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54" w:rsidRPr="001D549B" w:rsidRDefault="008E1854" w:rsidP="001D549B">
      <w:pPr>
        <w:framePr w:w="4649" w:h="1418" w:hRule="exact" w:wrap="around" w:vAnchor="page" w:hAnchor="page" w:x="1419" w:y="2723"/>
      </w:pPr>
      <w:r w:rsidRPr="001D549B">
        <w:t>Tweede Kamer</w:t>
      </w:r>
      <w:r w:rsidR="001D549B" w:rsidRPr="001D549B">
        <w:t xml:space="preserve"> der Staten Generaal</w:t>
      </w:r>
    </w:p>
    <w:p w:rsidR="008E1854" w:rsidRPr="001D549B" w:rsidRDefault="008E1854" w:rsidP="001D549B">
      <w:pPr>
        <w:framePr w:w="4649" w:h="1418" w:hRule="exact" w:wrap="around" w:vAnchor="page" w:hAnchor="page" w:x="1419" w:y="2723"/>
      </w:pPr>
      <w:r w:rsidRPr="001D549B">
        <w:t>Aan de leden van de Vaste commissie voor Justitie</w:t>
      </w:r>
    </w:p>
    <w:p w:rsidR="001D6FCB" w:rsidRPr="001D549B" w:rsidRDefault="001D6FCB" w:rsidP="001D549B">
      <w:pPr>
        <w:framePr w:w="4649" w:h="1418" w:hRule="exact" w:wrap="around" w:vAnchor="page" w:hAnchor="page" w:x="1419" w:y="2723"/>
      </w:pPr>
      <w:r w:rsidRPr="001D549B">
        <w:t xml:space="preserve">Postbus 20018 </w:t>
      </w:r>
    </w:p>
    <w:p w:rsidR="00243026" w:rsidRPr="001D549B" w:rsidRDefault="001D6FCB" w:rsidP="001D549B">
      <w:pPr>
        <w:framePr w:w="4649" w:h="1418" w:hRule="exact" w:wrap="around" w:vAnchor="page" w:hAnchor="page" w:x="1419" w:y="2723"/>
      </w:pPr>
      <w:r w:rsidRPr="001D549B">
        <w:t>2500 EA DEN HAAG</w:t>
      </w:r>
    </w:p>
    <w:p w:rsidR="00A75D77" w:rsidRPr="001D549B" w:rsidRDefault="00A75D77" w:rsidP="001D549B">
      <w:pPr>
        <w:framePr w:w="4649" w:h="1418" w:hRule="exact" w:wrap="around" w:vAnchor="page" w:hAnchor="page" w:x="1419" w:y="2723"/>
      </w:pPr>
    </w:p>
    <w:p w:rsidR="00A75D77" w:rsidRPr="001D549B" w:rsidRDefault="00243026" w:rsidP="001D549B">
      <w:pPr>
        <w:framePr w:w="4649" w:h="1418" w:hRule="exact" w:wrap="around" w:vAnchor="page" w:hAnchor="page" w:x="1419" w:y="2723"/>
      </w:pPr>
      <w:r w:rsidRPr="001D549B">
        <w:t>(POSTCODE  PLAATS)</w:t>
      </w:r>
    </w:p>
    <w:p w:rsidR="00C9243E" w:rsidRPr="001D549B" w:rsidRDefault="00C9243E" w:rsidP="001D549B"/>
    <w:p w:rsidR="00B479DE" w:rsidRPr="001D549B" w:rsidRDefault="00B479DE" w:rsidP="001D549B">
      <w:pPr>
        <w:pStyle w:val="Voettekst"/>
        <w:spacing w:line="280" w:lineRule="atLeast"/>
        <w:sectPr w:rsidR="00B479DE" w:rsidRPr="001D549B" w:rsidSect="001307D3">
          <w:footerReference w:type="default" r:id="rId7"/>
          <w:type w:val="continuous"/>
          <w:pgSz w:w="11907" w:h="16840" w:code="9"/>
          <w:pgMar w:top="4536" w:right="1701" w:bottom="1531" w:left="1418" w:header="595" w:footer="340" w:gutter="0"/>
          <w:cols w:space="708"/>
          <w:docGrid w:linePitch="272"/>
        </w:sectPr>
      </w:pPr>
    </w:p>
    <w:p w:rsidR="00B479DE" w:rsidRPr="001D549B" w:rsidRDefault="00B479DE" w:rsidP="001D549B">
      <w:pPr>
        <w:pStyle w:val="Voettekst"/>
        <w:spacing w:line="280" w:lineRule="atLeast"/>
        <w:sectPr w:rsidR="00B479DE" w:rsidRPr="001D549B" w:rsidSect="001307D3">
          <w:headerReference w:type="default" r:id="rId8"/>
          <w:footerReference w:type="default" r:id="rId9"/>
          <w:type w:val="continuous"/>
          <w:pgSz w:w="11907" w:h="16840" w:code="9"/>
          <w:pgMar w:top="2835" w:right="1701" w:bottom="1531" w:left="1418" w:header="595" w:footer="709" w:gutter="0"/>
          <w:cols w:space="708"/>
          <w:docGrid w:linePitch="272"/>
        </w:sectPr>
      </w:pPr>
    </w:p>
    <w:tbl>
      <w:tblPr>
        <w:tblW w:w="0" w:type="auto"/>
        <w:tblCellMar>
          <w:left w:w="0" w:type="dxa"/>
        </w:tblCellMar>
        <w:tblLook w:val="01E0"/>
      </w:tblPr>
      <w:tblGrid>
        <w:gridCol w:w="4524"/>
        <w:gridCol w:w="4372"/>
      </w:tblGrid>
      <w:tr w:rsidR="00DE0FB8" w:rsidRPr="001D549B">
        <w:tc>
          <w:tcPr>
            <w:tcW w:w="4524" w:type="dxa"/>
          </w:tcPr>
          <w:p w:rsidR="00DE0FB8" w:rsidRPr="001D549B" w:rsidRDefault="00DE0FB8" w:rsidP="001D549B">
            <w:pPr>
              <w:pStyle w:val="Standaard8regel14Insprom"/>
            </w:pPr>
            <w:bookmarkStart w:id="0" w:name="blwLabeldatum"/>
            <w:r w:rsidRPr="001D549B">
              <w:rPr>
                <w:b/>
                <w:bCs/>
              </w:rPr>
              <w:lastRenderedPageBreak/>
              <w:t>Datum</w:t>
            </w:r>
            <w:bookmarkEnd w:id="0"/>
            <w:r w:rsidRPr="001D549B">
              <w:t xml:space="preserve"> </w:t>
            </w:r>
            <w:r w:rsidR="00A615FF" w:rsidRPr="001D549B">
              <w:tab/>
            </w:r>
            <w:r w:rsidR="001D549B" w:rsidRPr="001D549B">
              <w:t>2</w:t>
            </w:r>
            <w:r w:rsidR="00A03C2B">
              <w:t>1</w:t>
            </w:r>
            <w:r w:rsidR="001D549B" w:rsidRPr="001D549B">
              <w:t xml:space="preserve"> oktober 2010</w:t>
            </w:r>
          </w:p>
          <w:p w:rsidR="00DE0FB8" w:rsidRPr="001D549B" w:rsidRDefault="00DE0FB8" w:rsidP="001D549B">
            <w:pPr>
              <w:pStyle w:val="Standaard8regel14Insprom"/>
            </w:pPr>
            <w:r w:rsidRPr="001D549B">
              <w:rPr>
                <w:b/>
                <w:bCs/>
              </w:rPr>
              <w:t xml:space="preserve">Ons </w:t>
            </w:r>
            <w:r w:rsidR="0084118E" w:rsidRPr="001D549B">
              <w:rPr>
                <w:b/>
                <w:bCs/>
              </w:rPr>
              <w:t>k</w:t>
            </w:r>
            <w:r w:rsidRPr="001D549B">
              <w:rPr>
                <w:b/>
                <w:bCs/>
              </w:rPr>
              <w:t>enmerk</w:t>
            </w:r>
            <w:r w:rsidR="00A615FF" w:rsidRPr="001D549B">
              <w:tab/>
            </w:r>
            <w:r w:rsidR="001D549B" w:rsidRPr="001D549B">
              <w:t>B191020</w:t>
            </w:r>
            <w:r w:rsidR="00243026" w:rsidRPr="001D549B">
              <w:t>10SA</w:t>
            </w:r>
          </w:p>
          <w:p w:rsidR="00DE0FB8" w:rsidRPr="001D549B" w:rsidRDefault="00DE0FB8" w:rsidP="001D549B">
            <w:pPr>
              <w:pStyle w:val="Standaard8regel14Insprom"/>
              <w:rPr>
                <w:vanish/>
              </w:rPr>
            </w:pPr>
            <w:r w:rsidRPr="001D549B">
              <w:rPr>
                <w:b/>
                <w:bCs/>
                <w:vanish/>
              </w:rPr>
              <w:t>Uw kenmerk</w:t>
            </w:r>
            <w:r w:rsidR="00A615FF" w:rsidRPr="001D549B">
              <w:rPr>
                <w:vanish/>
              </w:rPr>
              <w:tab/>
            </w:r>
            <w:r w:rsidR="00CC6848" w:rsidRPr="001D549B">
              <w:rPr>
                <w:vanish/>
              </w:rPr>
              <w:fldChar w:fldCharType="begin">
                <w:ffData>
                  <w:name w:val="BLWUwKenmerk"/>
                  <w:enabled/>
                  <w:calcOnExit w:val="0"/>
                  <w:textInput/>
                </w:ffData>
              </w:fldChar>
            </w:r>
            <w:bookmarkStart w:id="1" w:name="BLWUwKenmerk"/>
            <w:r w:rsidRPr="001D549B">
              <w:rPr>
                <w:vanish/>
              </w:rPr>
              <w:instrText xml:space="preserve"> FORMTEXT </w:instrText>
            </w:r>
            <w:r w:rsidR="00CC6848" w:rsidRPr="001D549B">
              <w:rPr>
                <w:vanish/>
              </w:rPr>
            </w:r>
            <w:r w:rsidR="00CC6848" w:rsidRPr="001D549B">
              <w:rPr>
                <w:vanish/>
              </w:rPr>
              <w:fldChar w:fldCharType="separate"/>
            </w:r>
            <w:r w:rsidR="00725AD7" w:rsidRPr="001D549B">
              <w:rPr>
                <w:vanish/>
              </w:rPr>
              <w:t> </w:t>
            </w:r>
            <w:r w:rsidR="00725AD7" w:rsidRPr="001D549B">
              <w:rPr>
                <w:vanish/>
              </w:rPr>
              <w:t> </w:t>
            </w:r>
            <w:r w:rsidR="00725AD7" w:rsidRPr="001D549B">
              <w:rPr>
                <w:vanish/>
              </w:rPr>
              <w:t> </w:t>
            </w:r>
            <w:r w:rsidR="00725AD7" w:rsidRPr="001D549B">
              <w:rPr>
                <w:vanish/>
              </w:rPr>
              <w:t> </w:t>
            </w:r>
            <w:r w:rsidR="00725AD7" w:rsidRPr="001D549B">
              <w:rPr>
                <w:vanish/>
              </w:rPr>
              <w:t> </w:t>
            </w:r>
            <w:r w:rsidR="00CC6848" w:rsidRPr="001D549B">
              <w:rPr>
                <w:vanish/>
              </w:rPr>
              <w:fldChar w:fldCharType="end"/>
            </w:r>
            <w:bookmarkEnd w:id="1"/>
          </w:p>
          <w:p w:rsidR="00DE0FB8" w:rsidRPr="001D549B" w:rsidRDefault="00DE0FB8" w:rsidP="001D549B">
            <w:pPr>
              <w:pStyle w:val="Standaard8regel14Insprom"/>
            </w:pPr>
            <w:bookmarkStart w:id="2" w:name="BLWLabelOnderwerp"/>
            <w:r w:rsidRPr="001D549B">
              <w:rPr>
                <w:b/>
                <w:bCs/>
              </w:rPr>
              <w:t xml:space="preserve">Onderwerp </w:t>
            </w:r>
            <w:bookmarkEnd w:id="2"/>
            <w:r w:rsidR="00A615FF" w:rsidRPr="001D549B">
              <w:rPr>
                <w:b/>
                <w:bCs/>
              </w:rPr>
              <w:tab/>
            </w:r>
            <w:r w:rsidR="00582FB6" w:rsidRPr="001D549B">
              <w:rPr>
                <w:bCs/>
              </w:rPr>
              <w:t>Schriftelijke inbreng</w:t>
            </w:r>
            <w:r w:rsidR="00582FB6" w:rsidRPr="001D549B">
              <w:rPr>
                <w:b/>
                <w:bCs/>
              </w:rPr>
              <w:t xml:space="preserve"> </w:t>
            </w:r>
            <w:r w:rsidR="00582FB6" w:rsidRPr="001D549B">
              <w:rPr>
                <w:bCs/>
              </w:rPr>
              <w:t xml:space="preserve">wetsvoorstel forensische zorg  28 oktober </w:t>
            </w:r>
          </w:p>
          <w:p w:rsidR="00A44B81" w:rsidRPr="001D549B" w:rsidRDefault="00A44B81" w:rsidP="001D549B">
            <w:pPr>
              <w:pStyle w:val="Standaard1"/>
              <w:spacing w:line="280" w:lineRule="atLeast"/>
            </w:pPr>
          </w:p>
        </w:tc>
        <w:tc>
          <w:tcPr>
            <w:tcW w:w="4372" w:type="dxa"/>
          </w:tcPr>
          <w:p w:rsidR="00DE0FB8" w:rsidRPr="001D549B" w:rsidRDefault="00DE0FB8" w:rsidP="001D549B">
            <w:pPr>
              <w:pStyle w:val="Standaard8regel14Insprom2"/>
            </w:pPr>
            <w:r w:rsidRPr="001D549B">
              <w:rPr>
                <w:b/>
                <w:bCs/>
              </w:rPr>
              <w:t>Contact</w:t>
            </w:r>
            <w:r w:rsidRPr="001D549B">
              <w:t xml:space="preserve"> </w:t>
            </w:r>
            <w:r w:rsidR="00A615FF" w:rsidRPr="001D549B">
              <w:tab/>
            </w:r>
            <w:r w:rsidR="00DE42F9" w:rsidRPr="001D549B">
              <w:t xml:space="preserve">mevr. </w:t>
            </w:r>
            <w:r w:rsidR="00847BE8" w:rsidRPr="001D549B">
              <w:t xml:space="preserve">mr. </w:t>
            </w:r>
            <w:r w:rsidR="00DE42F9" w:rsidRPr="001D549B">
              <w:t>T.H.C. (Tineke) D</w:t>
            </w:r>
            <w:r w:rsidR="00D57CA4" w:rsidRPr="001D549B">
              <w:t>o</w:t>
            </w:r>
            <w:r w:rsidR="00DE42F9" w:rsidRPr="001D549B">
              <w:t>nga</w:t>
            </w:r>
          </w:p>
          <w:p w:rsidR="00DE0FB8" w:rsidRPr="001D549B" w:rsidRDefault="00DE0FB8" w:rsidP="001D549B">
            <w:pPr>
              <w:pStyle w:val="Standaard8regel14Insprom2"/>
            </w:pPr>
            <w:bookmarkStart w:id="3" w:name="blwLabelDoorkiesnummer"/>
            <w:r w:rsidRPr="001D549B">
              <w:rPr>
                <w:b/>
                <w:bCs/>
              </w:rPr>
              <w:t>Telefoon</w:t>
            </w:r>
            <w:bookmarkEnd w:id="3"/>
            <w:r w:rsidRPr="001D549B">
              <w:t xml:space="preserve"> </w:t>
            </w:r>
            <w:r w:rsidR="00A615FF" w:rsidRPr="001D549B">
              <w:tab/>
            </w:r>
            <w:r w:rsidR="00CC6848" w:rsidRPr="001D549B">
              <w:fldChar w:fldCharType="begin">
                <w:ffData>
                  <w:name w:val="BLWDoorkiesnummer"/>
                  <w:enabled/>
                  <w:calcOnExit w:val="0"/>
                  <w:textInput/>
                </w:ffData>
              </w:fldChar>
            </w:r>
            <w:bookmarkStart w:id="4" w:name="BLWDoorkiesnummer"/>
            <w:r w:rsidR="00F916A1" w:rsidRPr="001D549B">
              <w:instrText xml:space="preserve"> FORMTEXT </w:instrText>
            </w:r>
            <w:r w:rsidR="00CC6848" w:rsidRPr="001D549B">
              <w:fldChar w:fldCharType="separate"/>
            </w:r>
            <w:r w:rsidR="00725AD7" w:rsidRPr="001D549B">
              <w:t xml:space="preserve">030-27 39 </w:t>
            </w:r>
            <w:r w:rsidR="008D75B7" w:rsidRPr="001D549B">
              <w:t>6</w:t>
            </w:r>
            <w:r w:rsidR="00DE42F9" w:rsidRPr="001D549B">
              <w:t>24</w:t>
            </w:r>
            <w:r w:rsidR="00CC6848" w:rsidRPr="001D549B">
              <w:fldChar w:fldCharType="end"/>
            </w:r>
            <w:bookmarkEnd w:id="4"/>
          </w:p>
          <w:p w:rsidR="00DE0FB8" w:rsidRPr="001D549B" w:rsidRDefault="00DE0FB8" w:rsidP="001D549B">
            <w:pPr>
              <w:pStyle w:val="Standaard8regel14Insprom2"/>
            </w:pPr>
            <w:r w:rsidRPr="001D549B">
              <w:rPr>
                <w:b/>
                <w:bCs/>
              </w:rPr>
              <w:t>E-mail</w:t>
            </w:r>
            <w:r w:rsidRPr="001D549B">
              <w:t xml:space="preserve"> </w:t>
            </w:r>
            <w:r w:rsidR="00A615FF" w:rsidRPr="001D549B">
              <w:tab/>
            </w:r>
            <w:r w:rsidR="00B36E22">
              <w:t>tdonga@vgn.nl</w:t>
            </w:r>
          </w:p>
          <w:p w:rsidR="00A44B81" w:rsidRPr="001D549B" w:rsidRDefault="00A44B81" w:rsidP="001D549B">
            <w:pPr>
              <w:pStyle w:val="Standaard1"/>
              <w:spacing w:line="280" w:lineRule="atLeast"/>
            </w:pPr>
          </w:p>
        </w:tc>
      </w:tr>
    </w:tbl>
    <w:p w:rsidR="00E06DC5" w:rsidRPr="001D549B" w:rsidRDefault="00E06DC5" w:rsidP="001D549B">
      <w:pPr>
        <w:pStyle w:val="Voettekst"/>
        <w:spacing w:line="280" w:lineRule="atLeast"/>
      </w:pPr>
    </w:p>
    <w:p w:rsidR="00B479DE" w:rsidRPr="001D549B" w:rsidRDefault="00B479DE" w:rsidP="001D549B"/>
    <w:p w:rsidR="00B479DE" w:rsidRPr="001D549B" w:rsidRDefault="00B479DE" w:rsidP="001D549B">
      <w:pPr>
        <w:sectPr w:rsidR="00B479DE" w:rsidRPr="001D549B" w:rsidSect="001307D3">
          <w:type w:val="continuous"/>
          <w:pgSz w:w="11907" w:h="16840" w:code="9"/>
          <w:pgMar w:top="2835" w:right="1701" w:bottom="1531" w:left="1418" w:header="595" w:footer="709" w:gutter="0"/>
          <w:cols w:space="708"/>
          <w:docGrid w:linePitch="272"/>
        </w:sectPr>
      </w:pPr>
    </w:p>
    <w:bookmarkStart w:id="5" w:name="blwGeenaankruisvakjes"/>
    <w:p w:rsidR="00357BBF" w:rsidRPr="001D549B" w:rsidRDefault="00CC6848" w:rsidP="001D549B">
      <w:pPr>
        <w:contextualSpacing/>
      </w:pPr>
      <w:r w:rsidRPr="001D549B">
        <w:lastRenderedPageBreak/>
        <w:fldChar w:fldCharType="begin">
          <w:ffData>
            <w:name w:val="blwaanhef"/>
            <w:enabled/>
            <w:calcOnExit w:val="0"/>
            <w:textInput/>
          </w:ffData>
        </w:fldChar>
      </w:r>
      <w:bookmarkStart w:id="6" w:name="blwaanhef"/>
      <w:r w:rsidR="00357BBF" w:rsidRPr="001D549B">
        <w:instrText xml:space="preserve"> FORMTEXT </w:instrText>
      </w:r>
      <w:r w:rsidRPr="001D549B">
        <w:fldChar w:fldCharType="separate"/>
      </w:r>
      <w:r w:rsidR="00725AD7" w:rsidRPr="001D549B">
        <w:t>Geachte</w:t>
      </w:r>
      <w:r w:rsidRPr="001D549B">
        <w:fldChar w:fldCharType="end"/>
      </w:r>
      <w:bookmarkEnd w:id="6"/>
      <w:r w:rsidR="00357BBF" w:rsidRPr="001D549B">
        <w:t xml:space="preserve"> </w:t>
      </w:r>
      <w:r w:rsidR="000408B7" w:rsidRPr="001D549B">
        <w:t>leden van de Vaste commissie voor Justitie</w:t>
      </w:r>
      <w:r w:rsidR="001D549B" w:rsidRPr="001D549B">
        <w:t>,</w:t>
      </w:r>
      <w:r w:rsidR="000408B7" w:rsidRPr="001D549B">
        <w:t xml:space="preserve"> </w:t>
      </w:r>
    </w:p>
    <w:bookmarkEnd w:id="5"/>
    <w:p w:rsidR="00357BBF" w:rsidRPr="001D549B" w:rsidRDefault="00357BBF" w:rsidP="001D549B">
      <w:pPr>
        <w:contextualSpacing/>
      </w:pPr>
    </w:p>
    <w:p w:rsidR="00BF6E35" w:rsidRPr="001D549B" w:rsidRDefault="000408B7" w:rsidP="001D549B">
      <w:bookmarkStart w:id="7" w:name="blwBriefTekst"/>
      <w:bookmarkStart w:id="8" w:name="BriefTekst"/>
      <w:bookmarkEnd w:id="7"/>
      <w:bookmarkEnd w:id="8"/>
      <w:r w:rsidRPr="001D549B">
        <w:t>De Vereniging Gehandicaptenzorg Nederland (</w:t>
      </w:r>
      <w:smartTag w:uri="urn:schemas-microsoft-com:office:smarttags" w:element="PersonName">
        <w:r w:rsidRPr="001D549B">
          <w:t>VGN</w:t>
        </w:r>
      </w:smartTag>
      <w:r w:rsidRPr="001D549B">
        <w:t xml:space="preserve">), de branchevereniging van zorgaanbieders van gehandicaptenzorg wil voor de voorbereiding van de Wet forensische zorg </w:t>
      </w:r>
      <w:r w:rsidR="00E67A02" w:rsidRPr="001D549B">
        <w:t>(Wfz)</w:t>
      </w:r>
      <w:r w:rsidR="00BF6E35" w:rsidRPr="001D549B">
        <w:t xml:space="preserve"> </w:t>
      </w:r>
      <w:r w:rsidRPr="001D549B">
        <w:t xml:space="preserve">door uw commissie graag haar punten </w:t>
      </w:r>
      <w:r w:rsidR="00206EB6">
        <w:t xml:space="preserve">waarover wij ons zorgen maken </w:t>
      </w:r>
      <w:r w:rsidRPr="001D549B">
        <w:t>naar voren brengen.</w:t>
      </w:r>
      <w:r w:rsidR="000C5804" w:rsidRPr="001D549B">
        <w:t xml:space="preserve"> </w:t>
      </w:r>
      <w:r w:rsidR="00206EB6">
        <w:t xml:space="preserve">Er is een aantal omissies waardoor mensen met een verstandelijke beperking die in aanraking met justitie komen niet de forensische zorg krijgen die zij nodig hebben. </w:t>
      </w:r>
    </w:p>
    <w:p w:rsidR="00206EB6" w:rsidRDefault="00206EB6" w:rsidP="001D549B"/>
    <w:p w:rsidR="0035021E" w:rsidRPr="001D549B" w:rsidRDefault="00BF6E35" w:rsidP="001D549B">
      <w:r w:rsidRPr="001D549B">
        <w:t xml:space="preserve">Wij lichten kort de doelgroep van forensische cliënten met een verstandelijke beperking toe, gevolgd door </w:t>
      </w:r>
      <w:r w:rsidR="009D63AE" w:rsidRPr="001D549B">
        <w:t>enkele algemene punten.</w:t>
      </w:r>
      <w:r w:rsidRPr="001D549B">
        <w:t xml:space="preserve"> In de aparte </w:t>
      </w:r>
      <w:r w:rsidR="0035021E" w:rsidRPr="001D549B">
        <w:t xml:space="preserve">bijgevoegde notitie </w:t>
      </w:r>
      <w:r w:rsidR="00A22520" w:rsidRPr="001D549B">
        <w:t xml:space="preserve">gaan wij daar dieper op in en </w:t>
      </w:r>
      <w:r w:rsidRPr="001D549B">
        <w:t xml:space="preserve">brengen </w:t>
      </w:r>
      <w:r w:rsidR="00486A74" w:rsidRPr="001D549B">
        <w:t xml:space="preserve">daarbij </w:t>
      </w:r>
      <w:r w:rsidR="0035021E" w:rsidRPr="001D549B">
        <w:t>onze specifiek</w:t>
      </w:r>
      <w:r w:rsidR="00A22520" w:rsidRPr="001D549B">
        <w:t xml:space="preserve">e </w:t>
      </w:r>
      <w:r w:rsidR="00E12D30" w:rsidRPr="001D549B">
        <w:t xml:space="preserve">vraagpunten </w:t>
      </w:r>
      <w:r w:rsidR="00C4000E" w:rsidRPr="001D549B">
        <w:t xml:space="preserve">onder uw aandacht. </w:t>
      </w:r>
    </w:p>
    <w:p w:rsidR="00E953C1" w:rsidRPr="001D549B" w:rsidRDefault="00E953C1" w:rsidP="001D549B"/>
    <w:p w:rsidR="00BF6E35" w:rsidRPr="001D549B" w:rsidRDefault="00BF6E35" w:rsidP="001D549B">
      <w:pPr>
        <w:rPr>
          <w:i/>
        </w:rPr>
      </w:pPr>
      <w:r w:rsidRPr="001D549B">
        <w:rPr>
          <w:i/>
        </w:rPr>
        <w:t xml:space="preserve">Doelgroep forensische patiënten met een verstandelijke beperking </w:t>
      </w:r>
    </w:p>
    <w:p w:rsidR="00CC7B03" w:rsidRDefault="00BF6E35" w:rsidP="00CC7B03">
      <w:r w:rsidRPr="001D549B">
        <w:t>Binnen de verstandelijk gehandicaptenzorg komen cliënten voor met complexe problematiek. Een aantal van hen heeft bijvoorbeeld een (lichte) verstandelijke beperking met daarbij ernstige gedragsstoornissen en/of psychiatrische stoornissen</w:t>
      </w:r>
      <w:r w:rsidRPr="001D549B">
        <w:rPr>
          <w:rStyle w:val="Voetnootmarkering"/>
        </w:rPr>
        <w:footnoteReference w:id="1"/>
      </w:r>
      <w:r w:rsidRPr="001D549B">
        <w:t>. Hun problematiek van gedragsstoornissen en/of psychiatrische stoornissen gaat vaak  gepaard met risicovol grensoverschrijdend gedrag. De problematiek is bovendien ingewikkeld doordat er sprake kan zijn van ontwrichte sociale relaties. Vaak wordt de lichte verstandelijke beperking niet of veel te laat onderkend. Het doel van de zorgaanbieder van gehandicaptenzorg is om deze mensen die vastgelopen zijn, weer greep te doen krijgen op hun leven en/of deel uit te laten maken van de maatschappij. Hun verstandelijke beperking is niet te genezen en levenslang</w:t>
      </w:r>
      <w:r w:rsidR="00206EB6">
        <w:t>e</w:t>
      </w:r>
      <w:r w:rsidRPr="001D549B">
        <w:t xml:space="preserve"> begeleiding kan aangewezen zijn. </w:t>
      </w:r>
      <w:r w:rsidR="00CC7B03">
        <w:br w:type="page"/>
      </w:r>
    </w:p>
    <w:p w:rsidR="001D549B" w:rsidRPr="001D549B" w:rsidRDefault="00BF6E35" w:rsidP="001D549B">
      <w:r w:rsidRPr="001D549B">
        <w:t xml:space="preserve">Wel kan het gedrag van deze cliënten verbeterd worden en ook is </w:t>
      </w:r>
      <w:r w:rsidRPr="001D549B">
        <w:lastRenderedPageBreak/>
        <w:t xml:space="preserve">verandering mogelijk. Het gaat dan niet zozeer om het verminderen van de stoornis, als wel om het hanteerbaar maken van de handicap in relatie tot het aanbrengen van structuur voor de cliënt. </w:t>
      </w:r>
    </w:p>
    <w:p w:rsidR="00BF6E35" w:rsidRPr="001D549B" w:rsidRDefault="00BF6E35" w:rsidP="001D549B">
      <w:r w:rsidRPr="001D549B">
        <w:t xml:space="preserve">Wij menen dat bij continuïteit van een adequaat aanbod van ondersteunende zorg en behandeling door zorgaanbieders van gehandicaptenzorg, gericht op bovengenoemd doel, de kans op recidive afneemt. </w:t>
      </w:r>
    </w:p>
    <w:p w:rsidR="00CC2536" w:rsidRPr="001D549B" w:rsidRDefault="00CC2536" w:rsidP="001D549B"/>
    <w:p w:rsidR="009D63AE" w:rsidRPr="001D549B" w:rsidRDefault="009D63AE" w:rsidP="001D549B">
      <w:pPr>
        <w:rPr>
          <w:i/>
        </w:rPr>
      </w:pPr>
      <w:r w:rsidRPr="001D549B">
        <w:rPr>
          <w:i/>
        </w:rPr>
        <w:t xml:space="preserve">Wetgevingstraject </w:t>
      </w:r>
    </w:p>
    <w:p w:rsidR="009D63AE" w:rsidRPr="001D549B" w:rsidRDefault="00CC2536" w:rsidP="001D549B">
      <w:r w:rsidRPr="001D549B">
        <w:t xml:space="preserve">De VGN heeft deelgenomen aan de klankbordgroepen die het ministerie van Justitie ter voorbereiding van de Wfz heeft ingesteld. Daarna hebben wij gebruik gemaakt van de formele consultatie die het ministerie heeft gehouden. Wij vinden dit op zich een </w:t>
      </w:r>
      <w:r w:rsidR="00BB37E4" w:rsidRPr="001D549B">
        <w:t xml:space="preserve">goede </w:t>
      </w:r>
      <w:r w:rsidRPr="001D549B">
        <w:t xml:space="preserve">aanpak van het ministerie om het veld </w:t>
      </w:r>
      <w:r w:rsidR="00BB37E4" w:rsidRPr="001D549B">
        <w:t xml:space="preserve">tijdig </w:t>
      </w:r>
      <w:r w:rsidRPr="001D549B">
        <w:t xml:space="preserve">te raadplegen. </w:t>
      </w:r>
    </w:p>
    <w:p w:rsidR="009D63AE" w:rsidRPr="001D549B" w:rsidRDefault="009D63AE" w:rsidP="001D549B"/>
    <w:p w:rsidR="009D63AE" w:rsidRPr="001D549B" w:rsidRDefault="009D63AE" w:rsidP="001D549B">
      <w:pPr>
        <w:rPr>
          <w:i/>
        </w:rPr>
      </w:pPr>
      <w:r w:rsidRPr="001D549B">
        <w:rPr>
          <w:i/>
        </w:rPr>
        <w:t xml:space="preserve">Algemeen commentaar </w:t>
      </w:r>
    </w:p>
    <w:p w:rsidR="00BB37E4" w:rsidRPr="001D549B" w:rsidRDefault="009D63AE" w:rsidP="001D549B">
      <w:r w:rsidRPr="001D549B">
        <w:t>Ondanks genoemd wetgevingstraject</w:t>
      </w:r>
      <w:r w:rsidR="00B36EC9" w:rsidRPr="001D549B">
        <w:t>,</w:t>
      </w:r>
      <w:r w:rsidRPr="001D549B">
        <w:t xml:space="preserve"> </w:t>
      </w:r>
      <w:r w:rsidR="00CC2536" w:rsidRPr="001D549B">
        <w:t xml:space="preserve">zien wij in het huidig voorstel </w:t>
      </w:r>
      <w:r w:rsidRPr="001D549B">
        <w:t xml:space="preserve">nog </w:t>
      </w:r>
      <w:r w:rsidR="00CC2536" w:rsidRPr="001D549B">
        <w:t>omissies</w:t>
      </w:r>
      <w:r w:rsidRPr="001D549B">
        <w:t xml:space="preserve"> en </w:t>
      </w:r>
      <w:r w:rsidR="009F5862">
        <w:t>is</w:t>
      </w:r>
      <w:r w:rsidRPr="001D549B">
        <w:t xml:space="preserve"> een aantal zaken nog onvoldoende duidelijk</w:t>
      </w:r>
      <w:r w:rsidR="003D5CF3" w:rsidRPr="001D549B">
        <w:t xml:space="preserve"> geregeld of juist te vergaand</w:t>
      </w:r>
      <w:r w:rsidR="00BB37E4" w:rsidRPr="001D549B">
        <w:t>:</w:t>
      </w:r>
    </w:p>
    <w:p w:rsidR="00BB37E4" w:rsidRPr="001D549B" w:rsidRDefault="00CC2536" w:rsidP="001D549B">
      <w:pPr>
        <w:numPr>
          <w:ilvl w:val="0"/>
          <w:numId w:val="11"/>
        </w:numPr>
        <w:ind w:left="567" w:hanging="567"/>
      </w:pPr>
      <w:r w:rsidRPr="001D549B">
        <w:t xml:space="preserve">Zo is de Wfz nog steeds in hoofdzaak geënt op samenhang met de wet verplichte geestelijke gezondheidszorg, terwijl geschakeld zou moeten worden naar het wetsvoorstel zorg en dwang, dat de vervanger is voor de wet </w:t>
      </w:r>
      <w:proofErr w:type="spellStart"/>
      <w:r w:rsidR="00C97246">
        <w:t>B</w:t>
      </w:r>
      <w:r w:rsidRPr="001D549B">
        <w:t>opz</w:t>
      </w:r>
      <w:proofErr w:type="spellEnd"/>
      <w:r w:rsidRPr="001D549B">
        <w:t xml:space="preserve"> voor de gehandicaptensector. </w:t>
      </w:r>
      <w:r w:rsidR="00B36EC9" w:rsidRPr="001D549B">
        <w:t xml:space="preserve">Dit heeft onmiddellijk gevolgen voor de rechtspositie van de forensische patiënt met een verstandelijke beperking. </w:t>
      </w:r>
      <w:r w:rsidR="00206EB6">
        <w:t xml:space="preserve">De wet verplichte </w:t>
      </w:r>
      <w:r w:rsidR="00CC7B03">
        <w:t>GGZ</w:t>
      </w:r>
      <w:r w:rsidR="00206EB6">
        <w:t xml:space="preserve"> is namelijk niet toegesneden op mensen met een verstandelijke beperking</w:t>
      </w:r>
      <w:r w:rsidR="00247841">
        <w:t>.</w:t>
      </w:r>
    </w:p>
    <w:p w:rsidR="00BB37E4" w:rsidRPr="001D549B" w:rsidRDefault="001E294D" w:rsidP="001D549B">
      <w:pPr>
        <w:numPr>
          <w:ilvl w:val="0"/>
          <w:numId w:val="11"/>
        </w:numPr>
        <w:ind w:left="567" w:hanging="567"/>
      </w:pPr>
      <w:r w:rsidRPr="001D549B">
        <w:t xml:space="preserve">Wij </w:t>
      </w:r>
      <w:r w:rsidR="00CC2536" w:rsidRPr="001D549B">
        <w:t xml:space="preserve">missen </w:t>
      </w:r>
      <w:r w:rsidR="009D63AE" w:rsidRPr="001D549B">
        <w:t xml:space="preserve">concrete </w:t>
      </w:r>
      <w:r w:rsidR="00CC2536" w:rsidRPr="001D549B">
        <w:t xml:space="preserve">waarborgen voor de </w:t>
      </w:r>
      <w:r w:rsidR="00206EB6">
        <w:t xml:space="preserve">noodzakelijke </w:t>
      </w:r>
      <w:r w:rsidR="00CC2536" w:rsidRPr="001D549B">
        <w:t xml:space="preserve">zorgcontinuïteit tussen forensische en reguliere zorg </w:t>
      </w:r>
      <w:r w:rsidR="00BB37E4" w:rsidRPr="001D549B">
        <w:t xml:space="preserve">voor de </w:t>
      </w:r>
      <w:r w:rsidR="00B36EC9" w:rsidRPr="001D549B">
        <w:t>doelgroep</w:t>
      </w:r>
      <w:r w:rsidRPr="001D549B">
        <w:t xml:space="preserve"> van mensen met een verstandelijke beperking</w:t>
      </w:r>
      <w:r w:rsidR="00B36EC9" w:rsidRPr="001D549B">
        <w:t>.</w:t>
      </w:r>
      <w:r w:rsidR="009D63AE" w:rsidRPr="001D549B">
        <w:t xml:space="preserve"> Hoewel</w:t>
      </w:r>
      <w:r w:rsidRPr="001D549B">
        <w:t xml:space="preserve"> de Wfz wel d</w:t>
      </w:r>
      <w:r w:rsidR="00CC2536" w:rsidRPr="001D549B">
        <w:t xml:space="preserve">e ambitie heeft die </w:t>
      </w:r>
      <w:r w:rsidR="009D63AE" w:rsidRPr="001D549B">
        <w:t>zorgcontinuïteit te regelen</w:t>
      </w:r>
      <w:r w:rsidR="00BB37E4" w:rsidRPr="001D549B">
        <w:t xml:space="preserve"> gebeurt dit </w:t>
      </w:r>
      <w:r w:rsidRPr="001D549B">
        <w:t xml:space="preserve">feitelijk </w:t>
      </w:r>
      <w:r w:rsidR="00BB37E4" w:rsidRPr="001D549B">
        <w:t xml:space="preserve">niet. </w:t>
      </w:r>
    </w:p>
    <w:p w:rsidR="00D604B1" w:rsidRPr="001D549B" w:rsidRDefault="00BB37E4" w:rsidP="001D549B">
      <w:pPr>
        <w:numPr>
          <w:ilvl w:val="0"/>
          <w:numId w:val="11"/>
        </w:numPr>
        <w:ind w:left="567" w:hanging="567"/>
      </w:pPr>
      <w:r w:rsidRPr="001D549B">
        <w:t xml:space="preserve">De Wfz regelt </w:t>
      </w:r>
      <w:r w:rsidR="000118F5" w:rsidRPr="001D549B">
        <w:t xml:space="preserve">de </w:t>
      </w:r>
      <w:r w:rsidRPr="001D549B">
        <w:t>contractuele relatie tussen de min</w:t>
      </w:r>
      <w:r w:rsidR="00DD72C6" w:rsidRPr="001D549B">
        <w:t>i</w:t>
      </w:r>
      <w:r w:rsidRPr="001D549B">
        <w:t xml:space="preserve">ster van justitie en de zorgaanbieder. Wij vinden dat </w:t>
      </w:r>
      <w:r w:rsidR="00CB1F46" w:rsidRPr="001D549B">
        <w:t xml:space="preserve">de </w:t>
      </w:r>
      <w:r w:rsidR="000118F5" w:rsidRPr="001D549B">
        <w:t xml:space="preserve">minister </w:t>
      </w:r>
      <w:r w:rsidR="00206EB6">
        <w:t xml:space="preserve">te </w:t>
      </w:r>
      <w:r w:rsidRPr="001D549B">
        <w:t xml:space="preserve">vergaande </w:t>
      </w:r>
      <w:r w:rsidR="000118F5" w:rsidRPr="001D549B">
        <w:t xml:space="preserve">wettelijke </w:t>
      </w:r>
      <w:r w:rsidRPr="001D549B">
        <w:t xml:space="preserve">bevoegdheden </w:t>
      </w:r>
      <w:r w:rsidR="000118F5" w:rsidRPr="001D549B">
        <w:t xml:space="preserve">krijgt, </w:t>
      </w:r>
      <w:r w:rsidRPr="001D549B">
        <w:t xml:space="preserve">die </w:t>
      </w:r>
      <w:r w:rsidR="000118F5" w:rsidRPr="001D549B">
        <w:t>niet sporen met een systematiek van privaatrechtelijke contractering.</w:t>
      </w:r>
      <w:r w:rsidR="0058579C">
        <w:t xml:space="preserve"> Bij</w:t>
      </w:r>
      <w:r w:rsidR="0058579C" w:rsidRPr="001D549B">
        <w:t>voorbeeld</w:t>
      </w:r>
      <w:r w:rsidR="001E294D" w:rsidRPr="001D549B">
        <w:t xml:space="preserve"> de opnameplicht van de zorgaanbieder die afgedwongen wordt op straffe van een bestuurlijke boete</w:t>
      </w:r>
      <w:r w:rsidR="0058579C">
        <w:t>.</w:t>
      </w:r>
    </w:p>
    <w:p w:rsidR="00F16DC1" w:rsidRPr="001D549B" w:rsidRDefault="009D21BD" w:rsidP="001D549B">
      <w:pPr>
        <w:numPr>
          <w:ilvl w:val="0"/>
          <w:numId w:val="11"/>
        </w:numPr>
        <w:ind w:left="567" w:hanging="567"/>
      </w:pPr>
      <w:r w:rsidRPr="001D549B">
        <w:t xml:space="preserve">De bijzondere aanwijzing die de minister </w:t>
      </w:r>
      <w:r w:rsidR="002528E2" w:rsidRPr="001D549B">
        <w:t xml:space="preserve">aan een instelling kan geven voor de verpleging van ter beschikking gestelden met </w:t>
      </w:r>
      <w:r w:rsidRPr="001D549B">
        <w:t xml:space="preserve">de daarbij </w:t>
      </w:r>
      <w:r w:rsidR="002528E2" w:rsidRPr="001D549B">
        <w:t xml:space="preserve">aan hem </w:t>
      </w:r>
      <w:r w:rsidRPr="001D549B">
        <w:t>toegekende bevoegdheden</w:t>
      </w:r>
      <w:r w:rsidR="002528E2" w:rsidRPr="001D549B">
        <w:t>,</w:t>
      </w:r>
      <w:r w:rsidRPr="001D549B">
        <w:t xml:space="preserve"> </w:t>
      </w:r>
      <w:r w:rsidR="002528E2" w:rsidRPr="001D549B">
        <w:t>leidt er in de eerste pla</w:t>
      </w:r>
      <w:r w:rsidR="00326241" w:rsidRPr="001D549B">
        <w:t>a</w:t>
      </w:r>
      <w:r w:rsidR="002528E2" w:rsidRPr="001D549B">
        <w:t>ts toe</w:t>
      </w:r>
      <w:r w:rsidRPr="001D549B">
        <w:t xml:space="preserve"> dat de rechtspositie van de forensische patiënt/cliënt met een verstandelijke beperking </w:t>
      </w:r>
      <w:r w:rsidR="00BA69E3">
        <w:t>aanzienlijk wijzigt</w:t>
      </w:r>
      <w:r w:rsidR="00486A74" w:rsidRPr="001D549B">
        <w:t>.</w:t>
      </w:r>
      <w:r w:rsidR="00BA69E3">
        <w:t xml:space="preserve"> Hij komt onder een veel strenger regime dan nodig. </w:t>
      </w:r>
      <w:r w:rsidR="005D35C9" w:rsidRPr="001D549B">
        <w:t xml:space="preserve">Op de tweede </w:t>
      </w:r>
      <w:r w:rsidR="00C625D4" w:rsidRPr="001D549B">
        <w:t xml:space="preserve">plaats </w:t>
      </w:r>
      <w:r w:rsidR="005D35C9" w:rsidRPr="001D549B">
        <w:t xml:space="preserve">hebben wij principiële bezwaren tegen de bevoegdheden waarmee de minister diep kan ingrijpen in de organisatie van de instelling. </w:t>
      </w:r>
    </w:p>
    <w:p w:rsidR="00486A74" w:rsidRPr="001D549B" w:rsidRDefault="00486A74" w:rsidP="001D549B">
      <w:pPr>
        <w:numPr>
          <w:ilvl w:val="0"/>
          <w:numId w:val="11"/>
        </w:numPr>
        <w:ind w:left="567" w:hanging="567"/>
      </w:pPr>
      <w:r w:rsidRPr="001D549B">
        <w:t xml:space="preserve">De </w:t>
      </w:r>
      <w:r w:rsidR="00B45B0F" w:rsidRPr="001D549B">
        <w:t>w</w:t>
      </w:r>
      <w:r w:rsidRPr="001D549B">
        <w:t xml:space="preserve">et laat veel belangrijke onderwerpen open die nader geregeld </w:t>
      </w:r>
      <w:r w:rsidR="00B45B0F" w:rsidRPr="001D549B">
        <w:t xml:space="preserve">gaan </w:t>
      </w:r>
      <w:r w:rsidRPr="001D549B">
        <w:t>worden in het Besluit foren</w:t>
      </w:r>
      <w:r w:rsidR="00D9508A">
        <w:t>s</w:t>
      </w:r>
      <w:r w:rsidRPr="001D549B">
        <w:t>ische zorg. Wij vinden dat hiervoor een voorhangprocedure zou moeten komen</w:t>
      </w:r>
      <w:r w:rsidR="00206EB6">
        <w:t>, zodat u de zorgvuldige uitvoering van deze wet kunt volgen en kunt ingrijpen</w:t>
      </w:r>
      <w:r w:rsidRPr="001D549B">
        <w:t xml:space="preserve">.    </w:t>
      </w:r>
    </w:p>
    <w:p w:rsidR="00486A74" w:rsidRPr="001D549B" w:rsidRDefault="00486A74" w:rsidP="001D549B"/>
    <w:p w:rsidR="00967740" w:rsidRPr="001D549B" w:rsidRDefault="001D549B" w:rsidP="001D549B">
      <w:r w:rsidRPr="001D549B">
        <w:br w:type="page"/>
      </w:r>
      <w:r w:rsidR="00967740" w:rsidRPr="001D549B">
        <w:lastRenderedPageBreak/>
        <w:t>Wij zijn graag bereid om eventuele vragen van uw kant te beantwoorden of toelichting te geven. U kunt hiervoor contact opnemen met Tineke Donga, 030</w:t>
      </w:r>
      <w:r w:rsidR="005A74F7">
        <w:t>-273</w:t>
      </w:r>
      <w:r w:rsidR="00967740" w:rsidRPr="001D549B">
        <w:t>9</w:t>
      </w:r>
      <w:r w:rsidR="005A74F7">
        <w:t xml:space="preserve"> 6</w:t>
      </w:r>
      <w:r w:rsidR="00967740" w:rsidRPr="001D549B">
        <w:t xml:space="preserve">24 of per mail </w:t>
      </w:r>
      <w:hyperlink r:id="rId10" w:history="1">
        <w:r w:rsidR="00967740" w:rsidRPr="001D549B">
          <w:rPr>
            <w:rStyle w:val="Hyperlink"/>
          </w:rPr>
          <w:t>tdonga@vgn.org</w:t>
        </w:r>
      </w:hyperlink>
      <w:r w:rsidR="005A74F7">
        <w:t>.</w:t>
      </w:r>
      <w:r w:rsidR="00967740" w:rsidRPr="001D549B">
        <w:t xml:space="preserve"> </w:t>
      </w:r>
    </w:p>
    <w:p w:rsidR="00967740" w:rsidRPr="001D549B" w:rsidRDefault="00967740" w:rsidP="001D549B"/>
    <w:p w:rsidR="00B479DE" w:rsidRPr="001D549B" w:rsidRDefault="00CC6848" w:rsidP="001D549B">
      <w:r w:rsidRPr="001D549B">
        <w:fldChar w:fldCharType="begin">
          <w:ffData>
            <w:name w:val="BLWAFSLUITING"/>
            <w:enabled/>
            <w:calcOnExit w:val="0"/>
            <w:textInput/>
          </w:ffData>
        </w:fldChar>
      </w:r>
      <w:bookmarkStart w:id="9" w:name="BLWAFSLUITING"/>
      <w:r w:rsidR="00B479DE" w:rsidRPr="001D549B">
        <w:instrText xml:space="preserve"> FORMTEXT </w:instrText>
      </w:r>
      <w:r w:rsidRPr="001D549B">
        <w:fldChar w:fldCharType="separate"/>
      </w:r>
      <w:r w:rsidR="00725AD7" w:rsidRPr="001D549B">
        <w:t>Met vriendelijke groet,</w:t>
      </w:r>
      <w:r w:rsidRPr="001D549B">
        <w:fldChar w:fldCharType="end"/>
      </w:r>
      <w:bookmarkEnd w:id="9"/>
    </w:p>
    <w:p w:rsidR="00B479DE" w:rsidRPr="001D549B" w:rsidRDefault="00B479DE" w:rsidP="001D549B">
      <w:pPr>
        <w:keepNext/>
        <w:keepLines/>
      </w:pPr>
    </w:p>
    <w:p w:rsidR="00F16DC1" w:rsidRPr="001D549B" w:rsidRDefault="00F16DC1" w:rsidP="001D549B">
      <w:pPr>
        <w:keepNext/>
        <w:keepLines/>
      </w:pPr>
    </w:p>
    <w:p w:rsidR="00F16DC1" w:rsidRDefault="00F16DC1" w:rsidP="001D549B">
      <w:pPr>
        <w:keepNext/>
        <w:keepLines/>
      </w:pPr>
    </w:p>
    <w:p w:rsidR="0006397D" w:rsidRPr="001D549B" w:rsidRDefault="0006397D" w:rsidP="001D549B">
      <w:pPr>
        <w:keepNext/>
        <w:keepLines/>
      </w:pPr>
    </w:p>
    <w:p w:rsidR="00B479DE" w:rsidRPr="001D549B" w:rsidRDefault="00B479DE" w:rsidP="001D549B">
      <w:pPr>
        <w:keepNext/>
        <w:keepLines/>
      </w:pPr>
    </w:p>
    <w:p w:rsidR="004E2332" w:rsidRPr="001D549B" w:rsidRDefault="004E2332" w:rsidP="001D549B">
      <w:pPr>
        <w:keepNext/>
        <w:keepLines/>
      </w:pPr>
      <w:r w:rsidRPr="001D549B">
        <w:t>Drs. Frans J.M. Croonen</w:t>
      </w:r>
    </w:p>
    <w:p w:rsidR="004E2332" w:rsidRPr="001D549B" w:rsidRDefault="004E2332" w:rsidP="001D549B">
      <w:pPr>
        <w:keepLines/>
        <w:rPr>
          <w:b/>
          <w:sz w:val="16"/>
          <w:szCs w:val="16"/>
        </w:rPr>
      </w:pPr>
      <w:r w:rsidRPr="001D549B">
        <w:rPr>
          <w:i/>
        </w:rPr>
        <w:t xml:space="preserve">Directeur a.i. </w:t>
      </w:r>
    </w:p>
    <w:p w:rsidR="00243026" w:rsidRPr="001D549B" w:rsidRDefault="00243026" w:rsidP="001D549B">
      <w:pPr>
        <w:keepLines/>
        <w:rPr>
          <w:i/>
        </w:rPr>
      </w:pPr>
    </w:p>
    <w:p w:rsidR="00243026" w:rsidRPr="001D549B" w:rsidRDefault="00243026" w:rsidP="001D549B">
      <w:pPr>
        <w:keepLines/>
        <w:rPr>
          <w:i/>
        </w:rPr>
      </w:pPr>
    </w:p>
    <w:p w:rsidR="00243026" w:rsidRPr="001D549B" w:rsidRDefault="00243026" w:rsidP="001D549B">
      <w:pPr>
        <w:keepLines/>
        <w:rPr>
          <w:i/>
        </w:rPr>
      </w:pPr>
    </w:p>
    <w:p w:rsidR="00243026" w:rsidRPr="001D549B" w:rsidRDefault="00243026" w:rsidP="001D549B">
      <w:pPr>
        <w:keepLines/>
        <w:rPr>
          <w:i/>
        </w:rPr>
      </w:pPr>
    </w:p>
    <w:p w:rsidR="00243026" w:rsidRDefault="00243026"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1D549B" w:rsidRDefault="001D549B" w:rsidP="001D549B">
      <w:pPr>
        <w:keepLines/>
        <w:rPr>
          <w:i/>
        </w:rPr>
      </w:pPr>
    </w:p>
    <w:p w:rsidR="00243026" w:rsidRPr="001D549B" w:rsidRDefault="00313BC1" w:rsidP="001D549B">
      <w:pPr>
        <w:keepLines/>
        <w:rPr>
          <w:b/>
          <w:sz w:val="16"/>
          <w:szCs w:val="16"/>
        </w:rPr>
      </w:pPr>
      <w:r>
        <w:rPr>
          <w:b/>
          <w:sz w:val="16"/>
          <w:szCs w:val="16"/>
        </w:rPr>
        <w:t>Bijlage</w:t>
      </w:r>
      <w:r w:rsidR="00243026" w:rsidRPr="001D549B">
        <w:rPr>
          <w:b/>
          <w:sz w:val="16"/>
          <w:szCs w:val="16"/>
        </w:rPr>
        <w:t>:</w:t>
      </w:r>
      <w:r w:rsidR="001D549B" w:rsidRPr="001D549B">
        <w:rPr>
          <w:b/>
          <w:sz w:val="16"/>
          <w:szCs w:val="16"/>
        </w:rPr>
        <w:t xml:space="preserve"> </w:t>
      </w:r>
      <w:r w:rsidR="00243026" w:rsidRPr="001D549B">
        <w:rPr>
          <w:b/>
          <w:sz w:val="16"/>
          <w:szCs w:val="16"/>
        </w:rPr>
        <w:t xml:space="preserve">    </w:t>
      </w:r>
    </w:p>
    <w:p w:rsidR="00243026" w:rsidRPr="001D549B" w:rsidRDefault="00313BC1" w:rsidP="001D549B">
      <w:pPr>
        <w:pStyle w:val="Lijstalinea"/>
        <w:keepLines/>
        <w:numPr>
          <w:ilvl w:val="0"/>
          <w:numId w:val="10"/>
        </w:numPr>
        <w:spacing w:line="280" w:lineRule="atLeast"/>
        <w:ind w:left="567" w:hanging="567"/>
        <w:rPr>
          <w:rFonts w:ascii="Verdana" w:hAnsi="Verdana"/>
          <w:sz w:val="16"/>
          <w:szCs w:val="16"/>
        </w:rPr>
      </w:pPr>
      <w:r>
        <w:rPr>
          <w:rFonts w:ascii="Verdana" w:hAnsi="Verdana"/>
          <w:sz w:val="16"/>
          <w:szCs w:val="16"/>
        </w:rPr>
        <w:t>Reactie VGN op wetsvoorstel forensische zorg</w:t>
      </w:r>
      <w:r w:rsidR="00276D31">
        <w:rPr>
          <w:rFonts w:ascii="Verdana" w:hAnsi="Verdana"/>
          <w:sz w:val="16"/>
          <w:szCs w:val="16"/>
        </w:rPr>
        <w:t xml:space="preserve"> (TK 32398)</w:t>
      </w:r>
    </w:p>
    <w:p w:rsidR="00243026" w:rsidRDefault="00243026" w:rsidP="001D549B">
      <w:pPr>
        <w:pStyle w:val="Lijstalinea"/>
        <w:keepLines/>
        <w:spacing w:line="280" w:lineRule="atLeast"/>
        <w:ind w:left="567"/>
        <w:rPr>
          <w:rFonts w:ascii="Verdana" w:hAnsi="Verdana"/>
          <w:b/>
          <w:sz w:val="16"/>
          <w:szCs w:val="16"/>
        </w:rPr>
      </w:pPr>
    </w:p>
    <w:p w:rsidR="001D549B" w:rsidRPr="001D549B" w:rsidRDefault="001D549B" w:rsidP="001D549B">
      <w:pPr>
        <w:pStyle w:val="Lijstalinea"/>
        <w:keepLines/>
        <w:spacing w:line="280" w:lineRule="atLeast"/>
        <w:ind w:left="567"/>
        <w:rPr>
          <w:rFonts w:ascii="Verdana" w:hAnsi="Verdana"/>
          <w:b/>
          <w:sz w:val="16"/>
          <w:szCs w:val="16"/>
        </w:rPr>
      </w:pPr>
    </w:p>
    <w:p w:rsidR="001D549B" w:rsidRDefault="00967740" w:rsidP="001D549B">
      <w:pPr>
        <w:keepLines/>
        <w:rPr>
          <w:sz w:val="16"/>
          <w:szCs w:val="16"/>
        </w:rPr>
      </w:pPr>
      <w:r w:rsidRPr="001D549B">
        <w:rPr>
          <w:b/>
          <w:sz w:val="16"/>
          <w:szCs w:val="16"/>
        </w:rPr>
        <w:t>I.a.a.</w:t>
      </w:r>
      <w:r w:rsidRPr="001D549B">
        <w:rPr>
          <w:sz w:val="16"/>
          <w:szCs w:val="16"/>
        </w:rPr>
        <w:t xml:space="preserve"> </w:t>
      </w:r>
    </w:p>
    <w:p w:rsidR="0027322F" w:rsidRPr="001D549B" w:rsidRDefault="008A4B20" w:rsidP="008A4B20">
      <w:pPr>
        <w:keepLines/>
        <w:ind w:left="567" w:hanging="567"/>
        <w:rPr>
          <w:sz w:val="16"/>
          <w:szCs w:val="16"/>
        </w:rPr>
      </w:pPr>
      <w:r>
        <w:rPr>
          <w:sz w:val="16"/>
          <w:szCs w:val="16"/>
        </w:rPr>
        <w:t xml:space="preserve">-         </w:t>
      </w:r>
      <w:r w:rsidR="001D549B">
        <w:rPr>
          <w:sz w:val="16"/>
          <w:szCs w:val="16"/>
        </w:rPr>
        <w:t>D</w:t>
      </w:r>
      <w:r w:rsidR="00967740" w:rsidRPr="001D549B">
        <w:rPr>
          <w:sz w:val="16"/>
          <w:szCs w:val="16"/>
        </w:rPr>
        <w:t xml:space="preserve">e leden van de Vaste commissie voor VWS </w:t>
      </w:r>
    </w:p>
    <w:sectPr w:rsidR="0027322F" w:rsidRPr="001D549B" w:rsidSect="001307D3">
      <w:footerReference w:type="default" r:id="rId11"/>
      <w:type w:val="continuous"/>
      <w:pgSz w:w="11907" w:h="16840" w:code="9"/>
      <w:pgMar w:top="2835" w:right="1701" w:bottom="1531" w:left="1418" w:header="595"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D2" w:rsidRDefault="006B3ED2">
      <w:r>
        <w:separator/>
      </w:r>
    </w:p>
  </w:endnote>
  <w:endnote w:type="continuationSeparator" w:id="0">
    <w:p w:rsidR="006B3ED2" w:rsidRDefault="006B3E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nt188">
    <w:altName w:val="Times New Roman"/>
    <w:panose1 w:val="00000000000000000000"/>
    <w:charset w:val="00"/>
    <w:family w:val="auto"/>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7" w:type="dxa"/>
      <w:tblCellMar>
        <w:left w:w="0" w:type="dxa"/>
      </w:tblCellMar>
      <w:tblLook w:val="01E0"/>
    </w:tblPr>
    <w:tblGrid>
      <w:gridCol w:w="4524"/>
      <w:gridCol w:w="1691"/>
      <w:gridCol w:w="1736"/>
      <w:gridCol w:w="2296"/>
    </w:tblGrid>
    <w:tr w:rsidR="006B3ED2" w:rsidRPr="003C0F1C">
      <w:tc>
        <w:tcPr>
          <w:tcW w:w="4524" w:type="dxa"/>
        </w:tcPr>
        <w:p w:rsidR="006B3ED2" w:rsidRPr="003C0F1C" w:rsidRDefault="006B3ED2" w:rsidP="000F007F">
          <w:pPr>
            <w:pStyle w:val="Voettekst"/>
          </w:pPr>
        </w:p>
      </w:tc>
      <w:tc>
        <w:tcPr>
          <w:tcW w:w="1691" w:type="dxa"/>
        </w:tcPr>
        <w:p w:rsidR="006B3ED2" w:rsidRDefault="006B3ED2" w:rsidP="000F007F">
          <w:pPr>
            <w:pStyle w:val="Voettekst"/>
          </w:pPr>
          <w:r>
            <w:t>Oudlaan 4</w:t>
          </w:r>
        </w:p>
        <w:p w:rsidR="006B3ED2" w:rsidRDefault="006B3ED2" w:rsidP="000F007F">
          <w:pPr>
            <w:pStyle w:val="Voettekst"/>
          </w:pPr>
          <w:r>
            <w:t>3515 GA  Utrecht</w:t>
          </w:r>
        </w:p>
        <w:p w:rsidR="006B3ED2" w:rsidRDefault="006B3ED2" w:rsidP="000F007F">
          <w:pPr>
            <w:pStyle w:val="Voettekst"/>
          </w:pPr>
          <w:r>
            <w:t>Postbus 413</w:t>
          </w:r>
        </w:p>
        <w:p w:rsidR="006B3ED2" w:rsidRPr="00DE0FB8" w:rsidRDefault="006B3ED2" w:rsidP="000F007F">
          <w:pPr>
            <w:pStyle w:val="Voettekst"/>
          </w:pPr>
          <w:r>
            <w:t>3500 AK  Utrecht</w:t>
          </w:r>
        </w:p>
      </w:tc>
      <w:tc>
        <w:tcPr>
          <w:tcW w:w="1736" w:type="dxa"/>
        </w:tcPr>
        <w:p w:rsidR="006B3ED2" w:rsidRDefault="006B3ED2" w:rsidP="000F007F">
          <w:pPr>
            <w:pStyle w:val="Voettekst"/>
          </w:pPr>
          <w:r>
            <w:t>www.vgn.org</w:t>
          </w:r>
        </w:p>
        <w:p w:rsidR="006B3ED2" w:rsidRDefault="006B3ED2" w:rsidP="000F007F">
          <w:pPr>
            <w:pStyle w:val="Voettekst"/>
          </w:pPr>
          <w:r>
            <w:t>E info@vgn.org</w:t>
          </w:r>
        </w:p>
        <w:p w:rsidR="006B3ED2" w:rsidRPr="009405F5" w:rsidRDefault="006B3ED2" w:rsidP="000F007F">
          <w:pPr>
            <w:pStyle w:val="Voettekst"/>
            <w:rPr>
              <w:lang w:val="de-DE"/>
            </w:rPr>
          </w:pPr>
          <w:r>
            <w:rPr>
              <w:lang w:val="de-DE"/>
            </w:rPr>
            <w:t xml:space="preserve">T </w:t>
          </w:r>
          <w:r w:rsidRPr="009405F5">
            <w:rPr>
              <w:lang w:val="de-DE"/>
            </w:rPr>
            <w:t>030</w:t>
          </w:r>
          <w:r>
            <w:rPr>
              <w:lang w:val="de-DE"/>
            </w:rPr>
            <w:t>-</w:t>
          </w:r>
          <w:r w:rsidRPr="009405F5">
            <w:rPr>
              <w:lang w:val="de-DE"/>
            </w:rPr>
            <w:t>27</w:t>
          </w:r>
          <w:r>
            <w:rPr>
              <w:lang w:val="de-DE"/>
            </w:rPr>
            <w:t xml:space="preserve"> </w:t>
          </w:r>
          <w:r w:rsidRPr="009405F5">
            <w:rPr>
              <w:lang w:val="de-DE"/>
            </w:rPr>
            <w:t>39</w:t>
          </w:r>
          <w:r>
            <w:rPr>
              <w:lang w:val="de-DE"/>
            </w:rPr>
            <w:t xml:space="preserve"> </w:t>
          </w:r>
          <w:r w:rsidRPr="009405F5">
            <w:rPr>
              <w:lang w:val="de-DE"/>
            </w:rPr>
            <w:t>300</w:t>
          </w:r>
        </w:p>
        <w:p w:rsidR="006B3ED2" w:rsidRPr="00DE0FB8" w:rsidRDefault="006B3ED2" w:rsidP="000F007F">
          <w:pPr>
            <w:pStyle w:val="Voettekst"/>
          </w:pPr>
          <w:r>
            <w:rPr>
              <w:lang w:val="de-DE"/>
            </w:rPr>
            <w:t xml:space="preserve">F </w:t>
          </w:r>
          <w:r w:rsidRPr="009405F5">
            <w:rPr>
              <w:lang w:val="de-DE"/>
            </w:rPr>
            <w:t>030</w:t>
          </w:r>
          <w:r>
            <w:rPr>
              <w:lang w:val="de-DE"/>
            </w:rPr>
            <w:t>-</w:t>
          </w:r>
          <w:r w:rsidRPr="009405F5">
            <w:rPr>
              <w:lang w:val="de-DE"/>
            </w:rPr>
            <w:t>27</w:t>
          </w:r>
          <w:r>
            <w:rPr>
              <w:lang w:val="de-DE"/>
            </w:rPr>
            <w:t xml:space="preserve"> </w:t>
          </w:r>
          <w:r w:rsidRPr="009405F5">
            <w:rPr>
              <w:lang w:val="de-DE"/>
            </w:rPr>
            <w:t>39</w:t>
          </w:r>
          <w:r>
            <w:rPr>
              <w:lang w:val="de-DE"/>
            </w:rPr>
            <w:t xml:space="preserve"> </w:t>
          </w:r>
          <w:r w:rsidRPr="009405F5">
            <w:rPr>
              <w:lang w:val="de-DE"/>
            </w:rPr>
            <w:t>387</w:t>
          </w:r>
        </w:p>
      </w:tc>
      <w:tc>
        <w:tcPr>
          <w:tcW w:w="2296" w:type="dxa"/>
        </w:tcPr>
        <w:p w:rsidR="006B3ED2" w:rsidRPr="009405F5" w:rsidRDefault="006B3ED2" w:rsidP="000F007F">
          <w:pPr>
            <w:pStyle w:val="Voettekst"/>
            <w:rPr>
              <w:lang w:val="de-DE"/>
            </w:rPr>
          </w:pPr>
          <w:r w:rsidRPr="009405F5">
            <w:rPr>
              <w:lang w:val="de-DE"/>
            </w:rPr>
            <w:t>Rabobank 33.10.21.005</w:t>
          </w:r>
        </w:p>
        <w:p w:rsidR="006B3ED2" w:rsidRDefault="006B3ED2" w:rsidP="000F007F">
          <w:pPr>
            <w:pStyle w:val="Voettekst"/>
          </w:pPr>
          <w:r w:rsidRPr="009405F5">
            <w:rPr>
              <w:lang w:val="de-DE"/>
            </w:rPr>
            <w:t xml:space="preserve">BTWnr. </w:t>
          </w:r>
          <w:r>
            <w:t>80.47.42.534.B.01</w:t>
          </w:r>
        </w:p>
        <w:p w:rsidR="006B3ED2" w:rsidRPr="00DE0FB8" w:rsidRDefault="006B3ED2" w:rsidP="00286A61">
          <w:pPr>
            <w:pStyle w:val="Voettekst"/>
          </w:pPr>
          <w:r>
            <w:t>KvK Utrecht 40483210</w:t>
          </w:r>
        </w:p>
      </w:tc>
    </w:tr>
  </w:tbl>
  <w:p w:rsidR="006B3ED2" w:rsidRDefault="006B3ED2" w:rsidP="005E5C8C">
    <w:pPr>
      <w:pStyle w:val="Standaard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D2" w:rsidRDefault="006B3ED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D2" w:rsidRPr="00901264" w:rsidRDefault="006B3ED2" w:rsidP="0090126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D2" w:rsidRDefault="006B3ED2">
      <w:r>
        <w:separator/>
      </w:r>
    </w:p>
  </w:footnote>
  <w:footnote w:type="continuationSeparator" w:id="0">
    <w:p w:rsidR="006B3ED2" w:rsidRDefault="006B3ED2">
      <w:r>
        <w:continuationSeparator/>
      </w:r>
    </w:p>
  </w:footnote>
  <w:footnote w:id="1">
    <w:p w:rsidR="006B3ED2" w:rsidRDefault="006B3ED2" w:rsidP="00BF6E35">
      <w:pPr>
        <w:pStyle w:val="Voetnoottekst"/>
      </w:pPr>
      <w:r>
        <w:rPr>
          <w:rStyle w:val="Voetnootmarkering"/>
        </w:rPr>
        <w:footnoteRef/>
      </w:r>
      <w:r>
        <w:t xml:space="preserve"> </w:t>
      </w:r>
      <w:r>
        <w:rPr>
          <w:sz w:val="16"/>
          <w:szCs w:val="16"/>
        </w:rPr>
        <w:t>Mensen met verstandelijke b</w:t>
      </w:r>
      <w:r w:rsidRPr="00B064A5">
        <w:rPr>
          <w:sz w:val="16"/>
          <w:szCs w:val="16"/>
        </w:rPr>
        <w:t xml:space="preserve">eperkingen </w:t>
      </w:r>
      <w:r>
        <w:rPr>
          <w:sz w:val="16"/>
          <w:szCs w:val="16"/>
        </w:rPr>
        <w:t>kenmerken zich door beperkingen in cognitief functioneren en sociaal adaptief functioneren. Daarnaast kan er sprake zijn van psychiatrische en gedragsstoornissen (zogenaamde duale problematiek)</w:t>
      </w:r>
      <w:r w:rsidRPr="00B064A5">
        <w:rPr>
          <w:sz w:val="16"/>
          <w:szCs w:val="16"/>
        </w:rPr>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D2" w:rsidRDefault="006B3ED2" w:rsidP="00EA4E3E"/>
  <w:p w:rsidR="006B3ED2" w:rsidRDefault="006B3ED2" w:rsidP="00EA4E3E">
    <w:pPr>
      <w:pStyle w:val="Voettekst"/>
    </w:pPr>
  </w:p>
  <w:p w:rsidR="006B3ED2" w:rsidRDefault="006B3ED2" w:rsidP="00EA4E3E">
    <w:pPr>
      <w:pStyle w:val="Voettekst"/>
    </w:pPr>
  </w:p>
  <w:p w:rsidR="006B3ED2" w:rsidRDefault="006B3ED2" w:rsidP="00EA4E3E">
    <w:pPr>
      <w:pStyle w:val="Voettekst"/>
    </w:pPr>
  </w:p>
  <w:p w:rsidR="006B3ED2" w:rsidRDefault="006B3ED2" w:rsidP="00EA4E3E">
    <w:pPr>
      <w:pStyle w:val="Voettekst"/>
    </w:pPr>
  </w:p>
  <w:p w:rsidR="006B3ED2" w:rsidRDefault="006B3ED2" w:rsidP="00EA4E3E">
    <w:pPr>
      <w:pStyle w:val="Voettekst"/>
    </w:pPr>
  </w:p>
  <w:p w:rsidR="006B3ED2" w:rsidRPr="004D47E0" w:rsidRDefault="006B3ED2" w:rsidP="004D47E0">
    <w:pPr>
      <w:pStyle w:val="Standaard8regel14"/>
      <w:rPr>
        <w:i/>
      </w:rPr>
    </w:pPr>
    <w:r w:rsidRPr="004D47E0">
      <w:rPr>
        <w:i/>
      </w:rPr>
      <w:t xml:space="preserve">pagina  </w:t>
    </w:r>
    <w:r w:rsidR="00CC6848" w:rsidRPr="004D47E0">
      <w:rPr>
        <w:i/>
      </w:rPr>
      <w:fldChar w:fldCharType="begin"/>
    </w:r>
    <w:r w:rsidRPr="004D47E0">
      <w:rPr>
        <w:i/>
      </w:rPr>
      <w:instrText xml:space="preserve"> PAGE </w:instrText>
    </w:r>
    <w:r w:rsidR="00CC6848" w:rsidRPr="004D47E0">
      <w:rPr>
        <w:i/>
      </w:rPr>
      <w:fldChar w:fldCharType="separate"/>
    </w:r>
    <w:r w:rsidR="00247841">
      <w:rPr>
        <w:i/>
        <w:noProof/>
      </w:rPr>
      <w:t>2</w:t>
    </w:r>
    <w:r w:rsidR="00CC6848" w:rsidRPr="004D47E0">
      <w:rPr>
        <w:i/>
      </w:rPr>
      <w:fldChar w:fldCharType="end"/>
    </w:r>
  </w:p>
  <w:p w:rsidR="006B3ED2" w:rsidRPr="004D47E0" w:rsidRDefault="006B3ED2" w:rsidP="004D47E0">
    <w:pPr>
      <w:pStyle w:val="Standaard8regel14"/>
      <w:rPr>
        <w:i/>
      </w:rPr>
    </w:pPr>
    <w:r w:rsidRPr="004D47E0">
      <w:rPr>
        <w:i/>
      </w:rPr>
      <w:t xml:space="preserve">ons kenmerk  </w:t>
    </w:r>
    <w:r>
      <w:t>B19102010SA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7569C"/>
    <w:multiLevelType w:val="hybridMultilevel"/>
    <w:tmpl w:val="7778B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01A06CC"/>
    <w:multiLevelType w:val="multilevel"/>
    <w:tmpl w:val="DB4C9784"/>
    <w:lvl w:ilvl="0">
      <w:start w:val="1"/>
      <w:numFmt w:val="bullet"/>
      <w:lvlText w:val="-"/>
      <w:lvlJc w:val="left"/>
      <w:pPr>
        <w:tabs>
          <w:tab w:val="num" w:pos="244"/>
        </w:tabs>
        <w:ind w:left="244" w:hanging="244"/>
      </w:pPr>
      <w:rPr>
        <w:rFonts w:ascii="font188" w:hAnsi="font188"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0E45BB3"/>
    <w:multiLevelType w:val="hybridMultilevel"/>
    <w:tmpl w:val="7C0A29A2"/>
    <w:lvl w:ilvl="0" w:tplc="1166E68E">
      <w:start w:val="1"/>
      <w:numFmt w:val="bullet"/>
      <w:pStyle w:val="Puntje"/>
      <w:lvlText w:val="-"/>
      <w:lvlJc w:val="left"/>
      <w:pPr>
        <w:tabs>
          <w:tab w:val="num" w:pos="431"/>
        </w:tabs>
        <w:ind w:left="862" w:hanging="431"/>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302A9C"/>
    <w:multiLevelType w:val="hybridMultilevel"/>
    <w:tmpl w:val="AD74EAE2"/>
    <w:lvl w:ilvl="0" w:tplc="81E222E2">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341A05F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65356EE"/>
    <w:multiLevelType w:val="hybridMultilevel"/>
    <w:tmpl w:val="22241F1A"/>
    <w:lvl w:ilvl="0" w:tplc="C92C40AA">
      <w:start w:val="1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A9E669C"/>
    <w:multiLevelType w:val="multilevel"/>
    <w:tmpl w:val="D480E5BC"/>
    <w:lvl w:ilvl="0">
      <w:start w:val="1"/>
      <w:numFmt w:val="bullet"/>
      <w:lvlText w:val="-"/>
      <w:lvlJc w:val="left"/>
      <w:pPr>
        <w:tabs>
          <w:tab w:val="num" w:pos="357"/>
        </w:tabs>
        <w:ind w:left="360" w:hanging="360"/>
      </w:pPr>
      <w:rPr>
        <w:rFonts w:ascii="font188" w:hAnsi="font188"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04C0635"/>
    <w:multiLevelType w:val="hybridMultilevel"/>
    <w:tmpl w:val="805CF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5AE7F8D"/>
    <w:multiLevelType w:val="hybridMultilevel"/>
    <w:tmpl w:val="3588171A"/>
    <w:lvl w:ilvl="0" w:tplc="449C7FBE">
      <w:start w:val="1"/>
      <w:numFmt w:val="bullet"/>
      <w:pStyle w:val="Standaard8BijlageKopie"/>
      <w:lvlText w:val="-"/>
      <w:lvlJc w:val="left"/>
      <w:pPr>
        <w:tabs>
          <w:tab w:val="num" w:pos="187"/>
        </w:tabs>
        <w:ind w:left="0" w:firstLine="0"/>
      </w:pPr>
      <w:rPr>
        <w:rFonts w:ascii="font188" w:hAnsi="font188"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7B6471B5"/>
    <w:multiLevelType w:val="multilevel"/>
    <w:tmpl w:val="14D459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4"/>
  </w:num>
  <w:num w:numId="6">
    <w:abstractNumId w:val="2"/>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32769"/>
  </w:hdrShapeDefaults>
  <w:footnotePr>
    <w:footnote w:id="-1"/>
    <w:footnote w:id="0"/>
  </w:footnotePr>
  <w:endnotePr>
    <w:endnote w:id="-1"/>
    <w:endnote w:id="0"/>
  </w:endnotePr>
  <w:compat/>
  <w:rsids>
    <w:rsidRoot w:val="002C27EF"/>
    <w:rsid w:val="000118F5"/>
    <w:rsid w:val="0002401C"/>
    <w:rsid w:val="000307DF"/>
    <w:rsid w:val="000408B7"/>
    <w:rsid w:val="00062E1E"/>
    <w:rsid w:val="0006397D"/>
    <w:rsid w:val="000A0F8D"/>
    <w:rsid w:val="000C5804"/>
    <w:rsid w:val="000E6D6F"/>
    <w:rsid w:val="000F007F"/>
    <w:rsid w:val="000F70E7"/>
    <w:rsid w:val="00105D87"/>
    <w:rsid w:val="001307D3"/>
    <w:rsid w:val="001756C7"/>
    <w:rsid w:val="001D549B"/>
    <w:rsid w:val="001D6FCB"/>
    <w:rsid w:val="001E294D"/>
    <w:rsid w:val="001E37FD"/>
    <w:rsid w:val="00206EB6"/>
    <w:rsid w:val="00210C08"/>
    <w:rsid w:val="00216BB9"/>
    <w:rsid w:val="00243026"/>
    <w:rsid w:val="00247841"/>
    <w:rsid w:val="002528E2"/>
    <w:rsid w:val="0027322F"/>
    <w:rsid w:val="00276D31"/>
    <w:rsid w:val="00286A61"/>
    <w:rsid w:val="002960EC"/>
    <w:rsid w:val="002C27EF"/>
    <w:rsid w:val="002C4DD7"/>
    <w:rsid w:val="002C6B09"/>
    <w:rsid w:val="002D225F"/>
    <w:rsid w:val="002E08D9"/>
    <w:rsid w:val="00302A86"/>
    <w:rsid w:val="003043ED"/>
    <w:rsid w:val="00313BC1"/>
    <w:rsid w:val="00315E09"/>
    <w:rsid w:val="00326241"/>
    <w:rsid w:val="00333685"/>
    <w:rsid w:val="0035021E"/>
    <w:rsid w:val="00357BBF"/>
    <w:rsid w:val="003621EE"/>
    <w:rsid w:val="0038403E"/>
    <w:rsid w:val="003849D4"/>
    <w:rsid w:val="003C574E"/>
    <w:rsid w:val="003D5CF3"/>
    <w:rsid w:val="003E2F81"/>
    <w:rsid w:val="003E6C57"/>
    <w:rsid w:val="003F37F7"/>
    <w:rsid w:val="003F7F80"/>
    <w:rsid w:val="00406865"/>
    <w:rsid w:val="0042712E"/>
    <w:rsid w:val="0046039D"/>
    <w:rsid w:val="00476509"/>
    <w:rsid w:val="00486A74"/>
    <w:rsid w:val="004872C2"/>
    <w:rsid w:val="004952FD"/>
    <w:rsid w:val="004A6F44"/>
    <w:rsid w:val="004C6050"/>
    <w:rsid w:val="004D47E0"/>
    <w:rsid w:val="004E0D13"/>
    <w:rsid w:val="004E2332"/>
    <w:rsid w:val="004F1695"/>
    <w:rsid w:val="004F31CB"/>
    <w:rsid w:val="005710A6"/>
    <w:rsid w:val="005829AA"/>
    <w:rsid w:val="00582FB6"/>
    <w:rsid w:val="0058579C"/>
    <w:rsid w:val="005936F2"/>
    <w:rsid w:val="005A4B32"/>
    <w:rsid w:val="005A74F7"/>
    <w:rsid w:val="005B20B4"/>
    <w:rsid w:val="005D35C9"/>
    <w:rsid w:val="005E5C8C"/>
    <w:rsid w:val="005F394E"/>
    <w:rsid w:val="0064509D"/>
    <w:rsid w:val="00671964"/>
    <w:rsid w:val="00692C8C"/>
    <w:rsid w:val="00692E17"/>
    <w:rsid w:val="00694513"/>
    <w:rsid w:val="006A0689"/>
    <w:rsid w:val="006A33FC"/>
    <w:rsid w:val="006B3ED2"/>
    <w:rsid w:val="006E565B"/>
    <w:rsid w:val="006E56E1"/>
    <w:rsid w:val="0070241C"/>
    <w:rsid w:val="0072051B"/>
    <w:rsid w:val="00725AD7"/>
    <w:rsid w:val="0072749A"/>
    <w:rsid w:val="0073462C"/>
    <w:rsid w:val="00751513"/>
    <w:rsid w:val="007620C6"/>
    <w:rsid w:val="00764EF3"/>
    <w:rsid w:val="0077224D"/>
    <w:rsid w:val="007814BA"/>
    <w:rsid w:val="00793312"/>
    <w:rsid w:val="00793BFC"/>
    <w:rsid w:val="007A685E"/>
    <w:rsid w:val="007A75ED"/>
    <w:rsid w:val="007D3132"/>
    <w:rsid w:val="007F7EAD"/>
    <w:rsid w:val="00813ACB"/>
    <w:rsid w:val="00833044"/>
    <w:rsid w:val="0084118E"/>
    <w:rsid w:val="00847BE8"/>
    <w:rsid w:val="00874E42"/>
    <w:rsid w:val="00886695"/>
    <w:rsid w:val="00890507"/>
    <w:rsid w:val="008A22D3"/>
    <w:rsid w:val="008A4B20"/>
    <w:rsid w:val="008C6F16"/>
    <w:rsid w:val="008D75B7"/>
    <w:rsid w:val="008E1854"/>
    <w:rsid w:val="008F3AB6"/>
    <w:rsid w:val="00901264"/>
    <w:rsid w:val="00932631"/>
    <w:rsid w:val="00945508"/>
    <w:rsid w:val="0096760A"/>
    <w:rsid w:val="00967740"/>
    <w:rsid w:val="00971DC2"/>
    <w:rsid w:val="0097663F"/>
    <w:rsid w:val="009D21BD"/>
    <w:rsid w:val="009D63AE"/>
    <w:rsid w:val="009D755D"/>
    <w:rsid w:val="009E5DBD"/>
    <w:rsid w:val="009F5862"/>
    <w:rsid w:val="00A03C2B"/>
    <w:rsid w:val="00A15233"/>
    <w:rsid w:val="00A208CE"/>
    <w:rsid w:val="00A22520"/>
    <w:rsid w:val="00A36C3A"/>
    <w:rsid w:val="00A43057"/>
    <w:rsid w:val="00A44B81"/>
    <w:rsid w:val="00A45827"/>
    <w:rsid w:val="00A615FF"/>
    <w:rsid w:val="00A62804"/>
    <w:rsid w:val="00A75D77"/>
    <w:rsid w:val="00A844C7"/>
    <w:rsid w:val="00AD7C80"/>
    <w:rsid w:val="00AF6F83"/>
    <w:rsid w:val="00B019E7"/>
    <w:rsid w:val="00B10FEC"/>
    <w:rsid w:val="00B120E5"/>
    <w:rsid w:val="00B23DB8"/>
    <w:rsid w:val="00B36E22"/>
    <w:rsid w:val="00B36EC9"/>
    <w:rsid w:val="00B45B0F"/>
    <w:rsid w:val="00B479DE"/>
    <w:rsid w:val="00B607FE"/>
    <w:rsid w:val="00B6147C"/>
    <w:rsid w:val="00B6455A"/>
    <w:rsid w:val="00BA69E3"/>
    <w:rsid w:val="00BB0706"/>
    <w:rsid w:val="00BB37E4"/>
    <w:rsid w:val="00BE51C6"/>
    <w:rsid w:val="00BF257C"/>
    <w:rsid w:val="00BF26E9"/>
    <w:rsid w:val="00BF6E35"/>
    <w:rsid w:val="00C06BCE"/>
    <w:rsid w:val="00C07431"/>
    <w:rsid w:val="00C35FE3"/>
    <w:rsid w:val="00C4000E"/>
    <w:rsid w:val="00C40D4D"/>
    <w:rsid w:val="00C61FF1"/>
    <w:rsid w:val="00C62298"/>
    <w:rsid w:val="00C625D4"/>
    <w:rsid w:val="00C720A9"/>
    <w:rsid w:val="00C77A22"/>
    <w:rsid w:val="00C9243E"/>
    <w:rsid w:val="00C96B80"/>
    <w:rsid w:val="00C97246"/>
    <w:rsid w:val="00CB1F46"/>
    <w:rsid w:val="00CB22CA"/>
    <w:rsid w:val="00CC2536"/>
    <w:rsid w:val="00CC6848"/>
    <w:rsid w:val="00CC7B03"/>
    <w:rsid w:val="00CE27EB"/>
    <w:rsid w:val="00CF0543"/>
    <w:rsid w:val="00D17218"/>
    <w:rsid w:val="00D214E3"/>
    <w:rsid w:val="00D26747"/>
    <w:rsid w:val="00D33E58"/>
    <w:rsid w:val="00D402CC"/>
    <w:rsid w:val="00D55081"/>
    <w:rsid w:val="00D57CA4"/>
    <w:rsid w:val="00D604B1"/>
    <w:rsid w:val="00D60DC5"/>
    <w:rsid w:val="00D6538A"/>
    <w:rsid w:val="00D709AC"/>
    <w:rsid w:val="00D75983"/>
    <w:rsid w:val="00D86144"/>
    <w:rsid w:val="00D941B8"/>
    <w:rsid w:val="00D94936"/>
    <w:rsid w:val="00D9508A"/>
    <w:rsid w:val="00D953C9"/>
    <w:rsid w:val="00DC298F"/>
    <w:rsid w:val="00DD3C92"/>
    <w:rsid w:val="00DD72C6"/>
    <w:rsid w:val="00DE0FB8"/>
    <w:rsid w:val="00DE42F9"/>
    <w:rsid w:val="00E04859"/>
    <w:rsid w:val="00E06DC5"/>
    <w:rsid w:val="00E12D30"/>
    <w:rsid w:val="00E32649"/>
    <w:rsid w:val="00E51CC2"/>
    <w:rsid w:val="00E53E39"/>
    <w:rsid w:val="00E67A02"/>
    <w:rsid w:val="00E7553B"/>
    <w:rsid w:val="00E926B4"/>
    <w:rsid w:val="00E94DB3"/>
    <w:rsid w:val="00E953C1"/>
    <w:rsid w:val="00E96D96"/>
    <w:rsid w:val="00EA4E3E"/>
    <w:rsid w:val="00EA5BCB"/>
    <w:rsid w:val="00EB30D5"/>
    <w:rsid w:val="00F03639"/>
    <w:rsid w:val="00F116FD"/>
    <w:rsid w:val="00F16DC1"/>
    <w:rsid w:val="00F243E7"/>
    <w:rsid w:val="00F45DAF"/>
    <w:rsid w:val="00F841B1"/>
    <w:rsid w:val="00F916A1"/>
    <w:rsid w:val="00F95C4B"/>
    <w:rsid w:val="00FA164B"/>
    <w:rsid w:val="00FA2ECC"/>
    <w:rsid w:val="00FB6FF6"/>
    <w:rsid w:val="00FC46CB"/>
    <w:rsid w:val="00FD2823"/>
    <w:rsid w:val="00FE4E7C"/>
    <w:rsid w:val="00FF7C4B"/>
    <w:rsid w:val="00FF7F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47E0"/>
    <w:pPr>
      <w:spacing w:line="280" w:lineRule="atLeast"/>
    </w:pPr>
    <w:rPr>
      <w:rFonts w:ascii="Verdana" w:hAnsi="Verdana"/>
    </w:rPr>
  </w:style>
  <w:style w:type="paragraph" w:styleId="Kop1">
    <w:name w:val="heading 1"/>
    <w:basedOn w:val="Standaard"/>
    <w:next w:val="Standaard"/>
    <w:qFormat/>
    <w:rsid w:val="007A75ED"/>
    <w:pPr>
      <w:keepNext/>
      <w:outlineLvl w:val="0"/>
    </w:pPr>
    <w:rPr>
      <w:i/>
      <w:sz w:val="17"/>
    </w:rPr>
  </w:style>
  <w:style w:type="paragraph" w:styleId="Kop2">
    <w:name w:val="heading 2"/>
    <w:basedOn w:val="Standaard"/>
    <w:next w:val="Standaard"/>
    <w:qFormat/>
    <w:rsid w:val="007A75ED"/>
    <w:pPr>
      <w:keepNext/>
      <w:spacing w:before="240" w:after="60"/>
      <w:outlineLvl w:val="1"/>
    </w:pPr>
    <w:rPr>
      <w:rFonts w:ascii="Arial" w:hAnsi="Arial"/>
      <w:b/>
      <w:i/>
      <w:sz w:val="24"/>
    </w:rPr>
  </w:style>
  <w:style w:type="paragraph" w:styleId="Kop3">
    <w:name w:val="heading 3"/>
    <w:basedOn w:val="Standaard"/>
    <w:next w:val="Standaard"/>
    <w:qFormat/>
    <w:rsid w:val="003E6C57"/>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8regel14">
    <w:name w:val="Standaard8regel14"/>
    <w:basedOn w:val="Standaard"/>
    <w:rsid w:val="004D47E0"/>
    <w:rPr>
      <w:rFonts w:cs="Tahoma"/>
      <w:sz w:val="16"/>
    </w:rPr>
  </w:style>
  <w:style w:type="paragraph" w:customStyle="1" w:styleId="Standaard8BijlageKopie">
    <w:name w:val="Standaard8BijlageKopie"/>
    <w:basedOn w:val="Standaard"/>
    <w:rsid w:val="00A43057"/>
    <w:pPr>
      <w:numPr>
        <w:numId w:val="1"/>
      </w:numPr>
    </w:pPr>
    <w:rPr>
      <w:sz w:val="16"/>
    </w:rPr>
  </w:style>
  <w:style w:type="paragraph" w:styleId="Koptekst">
    <w:name w:val="header"/>
    <w:basedOn w:val="Standaard"/>
    <w:rsid w:val="007A75ED"/>
    <w:pPr>
      <w:tabs>
        <w:tab w:val="center" w:pos="4536"/>
        <w:tab w:val="right" w:pos="9072"/>
      </w:tabs>
    </w:pPr>
  </w:style>
  <w:style w:type="paragraph" w:styleId="Voettekst">
    <w:name w:val="footer"/>
    <w:basedOn w:val="Standaard"/>
    <w:rsid w:val="005E5C8C"/>
    <w:pPr>
      <w:tabs>
        <w:tab w:val="center" w:pos="4536"/>
        <w:tab w:val="right" w:pos="9072"/>
      </w:tabs>
      <w:spacing w:line="200" w:lineRule="atLeast"/>
    </w:pPr>
    <w:rPr>
      <w:sz w:val="15"/>
    </w:rPr>
  </w:style>
  <w:style w:type="paragraph" w:customStyle="1" w:styleId="Standaard1">
    <w:name w:val="Standaard1"/>
    <w:basedOn w:val="Standaard"/>
    <w:rsid w:val="00C62298"/>
    <w:pPr>
      <w:spacing w:line="240" w:lineRule="auto"/>
    </w:pPr>
    <w:rPr>
      <w:sz w:val="2"/>
    </w:rPr>
  </w:style>
  <w:style w:type="table" w:styleId="Tabelraster">
    <w:name w:val="Table Grid"/>
    <w:basedOn w:val="Standaardtabel"/>
    <w:rsid w:val="005E5C8C"/>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8regel14Insprom">
    <w:name w:val="Standaard8regel14Insprom"/>
    <w:basedOn w:val="Standaard8regel14"/>
    <w:rsid w:val="004D47E0"/>
    <w:pPr>
      <w:tabs>
        <w:tab w:val="left" w:pos="1531"/>
      </w:tabs>
      <w:ind w:left="1531" w:hanging="1531"/>
    </w:pPr>
  </w:style>
  <w:style w:type="paragraph" w:customStyle="1" w:styleId="Standaard8regel14Insprom2">
    <w:name w:val="Standaard8regel14Insprom2"/>
    <w:basedOn w:val="Standaard8regel14Insprom"/>
    <w:rsid w:val="004D47E0"/>
    <w:pPr>
      <w:tabs>
        <w:tab w:val="clear" w:pos="1531"/>
        <w:tab w:val="left" w:pos="1134"/>
      </w:tabs>
      <w:ind w:left="1134" w:hanging="1134"/>
    </w:pPr>
  </w:style>
  <w:style w:type="paragraph" w:customStyle="1" w:styleId="Puntje">
    <w:name w:val="Puntje"/>
    <w:basedOn w:val="Kop3"/>
    <w:rsid w:val="003E6C57"/>
    <w:pPr>
      <w:numPr>
        <w:numId w:val="6"/>
      </w:numPr>
      <w:tabs>
        <w:tab w:val="clear" w:pos="431"/>
        <w:tab w:val="num" w:pos="227"/>
        <w:tab w:val="left" w:pos="862"/>
        <w:tab w:val="left" w:pos="1293"/>
      </w:tabs>
      <w:spacing w:before="30" w:after="30"/>
      <w:ind w:left="227" w:hanging="227"/>
    </w:pPr>
    <w:rPr>
      <w:rFonts w:ascii="Verdana" w:hAnsi="Verdana"/>
      <w:b w:val="0"/>
      <w:bCs w:val="0"/>
      <w:sz w:val="20"/>
      <w:szCs w:val="20"/>
    </w:rPr>
  </w:style>
  <w:style w:type="paragraph" w:customStyle="1" w:styleId="PuntjeInspringtekst">
    <w:name w:val="PuntjeInspringtekst"/>
    <w:basedOn w:val="Standaard"/>
    <w:rsid w:val="003E6C57"/>
    <w:pPr>
      <w:ind w:left="862"/>
    </w:pPr>
  </w:style>
  <w:style w:type="paragraph" w:styleId="Ballontekst">
    <w:name w:val="Balloon Text"/>
    <w:basedOn w:val="Standaard"/>
    <w:semiHidden/>
    <w:rsid w:val="00C06BCE"/>
    <w:rPr>
      <w:rFonts w:ascii="Tahoma" w:hAnsi="Tahoma" w:cs="Tahoma"/>
      <w:sz w:val="16"/>
      <w:szCs w:val="16"/>
    </w:rPr>
  </w:style>
  <w:style w:type="paragraph" w:styleId="Lijstalinea">
    <w:name w:val="List Paragraph"/>
    <w:basedOn w:val="Standaard"/>
    <w:uiPriority w:val="34"/>
    <w:qFormat/>
    <w:rsid w:val="0070241C"/>
    <w:pPr>
      <w:spacing w:line="240" w:lineRule="auto"/>
      <w:ind w:left="720"/>
    </w:pPr>
    <w:rPr>
      <w:rFonts w:ascii="Calibri" w:eastAsia="Calibri" w:hAnsi="Calibri"/>
      <w:sz w:val="22"/>
      <w:szCs w:val="22"/>
    </w:rPr>
  </w:style>
  <w:style w:type="paragraph" w:styleId="Voetnoottekst">
    <w:name w:val="footnote text"/>
    <w:basedOn w:val="Standaard"/>
    <w:link w:val="VoetnoottekstChar"/>
    <w:semiHidden/>
    <w:rsid w:val="0035021E"/>
    <w:pPr>
      <w:spacing w:line="240" w:lineRule="auto"/>
    </w:pPr>
  </w:style>
  <w:style w:type="character" w:customStyle="1" w:styleId="VoetnoottekstChar">
    <w:name w:val="Voetnoottekst Char"/>
    <w:basedOn w:val="Standaardalinea-lettertype"/>
    <w:link w:val="Voetnoottekst"/>
    <w:semiHidden/>
    <w:rsid w:val="0035021E"/>
    <w:rPr>
      <w:rFonts w:ascii="Verdana" w:hAnsi="Verdana"/>
    </w:rPr>
  </w:style>
  <w:style w:type="character" w:styleId="Voetnootmarkering">
    <w:name w:val="footnote reference"/>
    <w:basedOn w:val="Standaardalinea-lettertype"/>
    <w:semiHidden/>
    <w:rsid w:val="0035021E"/>
    <w:rPr>
      <w:vertAlign w:val="superscript"/>
    </w:rPr>
  </w:style>
  <w:style w:type="character" w:styleId="Hyperlink">
    <w:name w:val="Hyperlink"/>
    <w:basedOn w:val="Standaardalinea-lettertype"/>
    <w:uiPriority w:val="99"/>
    <w:unhideWhenUsed/>
    <w:rsid w:val="00967740"/>
    <w:rPr>
      <w:color w:val="0000FF"/>
      <w:u w:val="single"/>
    </w:rPr>
  </w:style>
</w:styles>
</file>

<file path=word/webSettings.xml><?xml version="1.0" encoding="utf-8"?>
<w:webSettings xmlns:r="http://schemas.openxmlformats.org/officeDocument/2006/relationships" xmlns:w="http://schemas.openxmlformats.org/wordprocessingml/2006/main">
  <w:divs>
    <w:div w:id="961376227">
      <w:bodyDiv w:val="1"/>
      <w:marLeft w:val="0"/>
      <w:marRight w:val="0"/>
      <w:marTop w:val="0"/>
      <w:marBottom w:val="0"/>
      <w:divBdr>
        <w:top w:val="none" w:sz="0" w:space="0" w:color="auto"/>
        <w:left w:val="none" w:sz="0" w:space="0" w:color="auto"/>
        <w:bottom w:val="none" w:sz="0" w:space="0" w:color="auto"/>
        <w:right w:val="none" w:sz="0" w:space="0" w:color="auto"/>
      </w:divBdr>
    </w:div>
    <w:div w:id="1017585600">
      <w:bodyDiv w:val="1"/>
      <w:marLeft w:val="0"/>
      <w:marRight w:val="0"/>
      <w:marTop w:val="0"/>
      <w:marBottom w:val="0"/>
      <w:divBdr>
        <w:top w:val="none" w:sz="0" w:space="0" w:color="auto"/>
        <w:left w:val="none" w:sz="0" w:space="0" w:color="auto"/>
        <w:bottom w:val="none" w:sz="0" w:space="0" w:color="auto"/>
        <w:right w:val="none" w:sz="0" w:space="0" w:color="auto"/>
      </w:divBdr>
    </w:div>
    <w:div w:id="1154220097">
      <w:bodyDiv w:val="1"/>
      <w:marLeft w:val="0"/>
      <w:marRight w:val="0"/>
      <w:marTop w:val="0"/>
      <w:marBottom w:val="0"/>
      <w:divBdr>
        <w:top w:val="none" w:sz="0" w:space="0" w:color="auto"/>
        <w:left w:val="none" w:sz="0" w:space="0" w:color="auto"/>
        <w:bottom w:val="none" w:sz="0" w:space="0" w:color="auto"/>
        <w:right w:val="none" w:sz="0" w:space="0" w:color="auto"/>
      </w:divBdr>
    </w:div>
    <w:div w:id="1182864552">
      <w:bodyDiv w:val="1"/>
      <w:marLeft w:val="0"/>
      <w:marRight w:val="0"/>
      <w:marTop w:val="0"/>
      <w:marBottom w:val="0"/>
      <w:divBdr>
        <w:top w:val="none" w:sz="0" w:space="0" w:color="auto"/>
        <w:left w:val="none" w:sz="0" w:space="0" w:color="auto"/>
        <w:bottom w:val="none" w:sz="0" w:space="0" w:color="auto"/>
        <w:right w:val="none" w:sz="0" w:space="0" w:color="auto"/>
      </w:divBdr>
    </w:div>
    <w:div w:id="17856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tdonga@vgn.org"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gn-fp01\Vrolings\huisstijlVgn\Sjablonen\VGNBrief.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VGNBrief.dot</Template>
  <TotalTime>49</TotalTime>
  <Pages>3</Pages>
  <Words>757</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5318</CharactersWithSpaces>
  <SharedDoc>false</SharedDoc>
  <HLinks>
    <vt:vector size="6" baseType="variant">
      <vt:variant>
        <vt:i4>6619222</vt:i4>
      </vt:variant>
      <vt:variant>
        <vt:i4>9</vt:i4>
      </vt:variant>
      <vt:variant>
        <vt:i4>0</vt:i4>
      </vt:variant>
      <vt:variant>
        <vt:i4>5</vt:i4>
      </vt:variant>
      <vt:variant>
        <vt:lpwstr>mailto:tdonga@vgn.org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mweiden</dc:creator>
  <cp:keywords/>
  <dc:description/>
  <cp:lastModifiedBy>samakrane</cp:lastModifiedBy>
  <cp:revision>19</cp:revision>
  <cp:lastPrinted>2010-10-21T07:40:00Z</cp:lastPrinted>
  <dcterms:created xsi:type="dcterms:W3CDTF">2010-10-19T14:19:00Z</dcterms:created>
  <dcterms:modified xsi:type="dcterms:W3CDTF">2010-10-21T10:28:00Z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vt:lpwstr>Brief</vt:lpwstr>
  </property>
  <property fmtid="{D5CDD505-2E9C-101B-9397-08002B2CF9AE}" pid="3" name="Naam">
    <vt:lpwstr>J. (Hans) Bruning</vt:lpwstr>
  </property>
  <property fmtid="{D5CDD505-2E9C-101B-9397-08002B2CF9AE}" pid="4" name="Functie">
    <vt:lpwstr>Directeur</vt:lpwstr>
  </property>
  <property fmtid="{D5CDD505-2E9C-101B-9397-08002B2CF9AE}" pid="5" name="Initialen">
    <vt:lpwstr>MWE</vt:lpwstr>
  </property>
  <property fmtid="{D5CDD505-2E9C-101B-9397-08002B2CF9AE}" pid="6" name="Nummer">
    <vt:lpwstr>0992</vt:lpwstr>
  </property>
  <property fmtid="{D5CDD505-2E9C-101B-9397-08002B2CF9AE}" pid="7" name="Kenmerk">
    <vt:lpwstr>B70909MWE0992</vt:lpwstr>
  </property>
  <property fmtid="{D5CDD505-2E9C-101B-9397-08002B2CF9AE}" pid="8" name="Onderwerp">
    <vt:lpwstr>Reactie administratie lasten aan Tweede Kamer</vt:lpwstr>
  </property>
  <property fmtid="{D5CDD505-2E9C-101B-9397-08002B2CF9AE}" pid="9" name="Doc.Datum">
    <vt:filetime>2009-09-06T22:00:00Z</vt:filetime>
  </property>
  <property fmtid="{D5CDD505-2E9C-101B-9397-08002B2CF9AE}" pid="10" name="AanmaakDatum">
    <vt:filetime>2009-09-06T22:00:00Z</vt:filetime>
  </property>
  <property fmtid="{D5CDD505-2E9C-101B-9397-08002B2CF9AE}" pid="11" name="Eigenafdeling">
    <vt:lpwstr>Directie</vt:lpwstr>
  </property>
</Properties>
</file>