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0C4D" w:rsidRDefault="001A0C4D" w:rsidP="00D339EC">
      <w:r>
        <w:t xml:space="preserve">Basistekst 2 voor niet ontvankelijkheid en artikel 4:84 </w:t>
      </w:r>
    </w:p>
    <w:p w:rsidR="001A0C4D" w:rsidRDefault="001A0C4D" w:rsidP="00D339EC"/>
    <w:p w:rsidR="001A0C4D" w:rsidRPr="00903B1A" w:rsidRDefault="001A0C4D" w:rsidP="001A0C4D">
      <w:r w:rsidRPr="00903B1A">
        <w:rPr>
          <w:rFonts w:ascii="Arial" w:hAnsi="Arial" w:cs="Arial"/>
          <w:sz w:val="21"/>
          <w:szCs w:val="21"/>
        </w:rPr>
        <w:t>“In uw brief van 16 november 2012 heeft u ons bezwaar aangaande de maximumtarieven voor het vervoer in Beleidsregel nr. CA-300-548 niet-ontvankelijk verklaard.</w:t>
      </w:r>
    </w:p>
    <w:p w:rsidR="001A0C4D" w:rsidRPr="00903B1A" w:rsidRDefault="001A0C4D" w:rsidP="001A0C4D">
      <w:r w:rsidRPr="00903B1A">
        <w:rPr>
          <w:rFonts w:ascii="Arial" w:hAnsi="Arial" w:cs="Arial"/>
          <w:sz w:val="21"/>
          <w:szCs w:val="21"/>
        </w:rPr>
        <w:t>U vat ons bezwaar op als een beroep op de afwijkingsbevoegdheid een hoger tarief vast te stellen.</w:t>
      </w:r>
    </w:p>
    <w:p w:rsidR="001A0C4D" w:rsidRPr="00903B1A" w:rsidRDefault="001A0C4D" w:rsidP="001A0C4D">
      <w:r w:rsidRPr="00903B1A">
        <w:rPr>
          <w:rFonts w:ascii="Arial" w:hAnsi="Arial" w:cs="Arial"/>
          <w:sz w:val="21"/>
          <w:szCs w:val="21"/>
        </w:rPr>
        <w:t> </w:t>
      </w:r>
    </w:p>
    <w:p w:rsidR="001A0C4D" w:rsidRPr="00903B1A" w:rsidRDefault="001A0C4D" w:rsidP="001A0C4D">
      <w:r w:rsidRPr="00903B1A">
        <w:rPr>
          <w:rFonts w:ascii="Arial" w:hAnsi="Arial" w:cs="Arial"/>
          <w:sz w:val="21"/>
          <w:szCs w:val="21"/>
        </w:rPr>
        <w:t xml:space="preserve">Wij menen dat u het verzochte tarief boven de maximale beleidsregelwaarde kunt vaststellen, omdat deze beleidsregel op dit punt niet verbindend is vanwege strijd met de wet en de beginselen van behoorlijk bestuur. Deze omstandigheid geeft uw NZa de ruimte een reëel tarief vast te stellen (al dan niet na aanpassing van de beleidsregel). Het leek ons verder juist u op voorhand aan te geven, dat wij </w:t>
      </w:r>
      <w:r w:rsidR="00903B1A" w:rsidRPr="00903B1A">
        <w:rPr>
          <w:rFonts w:ascii="Arial" w:hAnsi="Arial" w:cs="Arial"/>
          <w:sz w:val="21"/>
          <w:szCs w:val="21"/>
        </w:rPr>
        <w:t>tegen een tariefbeschikking op d</w:t>
      </w:r>
      <w:r w:rsidRPr="00903B1A">
        <w:rPr>
          <w:rFonts w:ascii="Arial" w:hAnsi="Arial" w:cs="Arial"/>
          <w:sz w:val="21"/>
          <w:szCs w:val="21"/>
        </w:rPr>
        <w:t>e maximale beleidsregelwaarde zullen moeten opkomen.</w:t>
      </w:r>
    </w:p>
    <w:p w:rsidR="001A0C4D" w:rsidRPr="00903B1A" w:rsidRDefault="001A0C4D" w:rsidP="001A0C4D">
      <w:r w:rsidRPr="00903B1A">
        <w:rPr>
          <w:rFonts w:ascii="Arial" w:hAnsi="Arial" w:cs="Arial"/>
          <w:sz w:val="21"/>
          <w:szCs w:val="21"/>
        </w:rPr>
        <w:t> </w:t>
      </w:r>
    </w:p>
    <w:p w:rsidR="001A0C4D" w:rsidRPr="00903B1A" w:rsidRDefault="001A0C4D" w:rsidP="001A0C4D">
      <w:r w:rsidRPr="00903B1A">
        <w:rPr>
          <w:rFonts w:ascii="Arial" w:hAnsi="Arial" w:cs="Arial"/>
          <w:sz w:val="21"/>
          <w:szCs w:val="21"/>
        </w:rPr>
        <w:t xml:space="preserve">U vraagt voorts naar de bijzondere omstandigheden met onevenredige gevolgen bij toepassing van het maximumtarief. Primair menen wij daaraan niet toe te komen, omdat de beleidsregel zelf behoort uit te gaan van een in het algemeen kostendekkend tarief. Daarvan is geen sprake bij de irreële verlaging van de beleidsregelwaarde. Het door ons gevraagde tarief is kostenefficiënt. </w:t>
      </w:r>
    </w:p>
    <w:p w:rsidR="001A0C4D" w:rsidRPr="00903B1A" w:rsidRDefault="001A0C4D" w:rsidP="001A0C4D">
      <w:r w:rsidRPr="00903B1A">
        <w:rPr>
          <w:rFonts w:ascii="Arial" w:hAnsi="Arial" w:cs="Arial"/>
          <w:sz w:val="21"/>
          <w:szCs w:val="21"/>
        </w:rPr>
        <w:t> </w:t>
      </w:r>
    </w:p>
    <w:p w:rsidR="001A0C4D" w:rsidRPr="00903B1A" w:rsidRDefault="001A0C4D" w:rsidP="001A0C4D">
      <w:r w:rsidRPr="00903B1A">
        <w:rPr>
          <w:rFonts w:ascii="Arial" w:hAnsi="Arial" w:cs="Arial"/>
          <w:sz w:val="21"/>
          <w:szCs w:val="21"/>
        </w:rPr>
        <w:t>Pas subsidiair komen wij toe aan uw vraag naar de bijzondere omstandigheden. Slechts voor het geval dat de beleidsregelwaarden voor vervoer rechtmatig mochten blijken te zijn, doen wij op voorhand een beroep op artikel 4: 84 BW. Onze bijzondere omstandigheden en de onevenredige gevolgen zijn:</w:t>
      </w:r>
    </w:p>
    <w:p w:rsidR="001A0C4D" w:rsidRPr="00903B1A" w:rsidRDefault="001A0C4D" w:rsidP="001A0C4D">
      <w:r w:rsidRPr="00903B1A">
        <w:rPr>
          <w:rFonts w:ascii="Arial" w:hAnsi="Arial" w:cs="Arial"/>
          <w:sz w:val="21"/>
          <w:szCs w:val="21"/>
        </w:rPr>
        <w:t> </w:t>
      </w:r>
    </w:p>
    <w:p w:rsidR="001A0C4D" w:rsidRPr="00903B1A" w:rsidRDefault="001A0C4D" w:rsidP="001A0C4D">
      <w:r w:rsidRPr="00903B1A">
        <w:rPr>
          <w:rFonts w:ascii="Arial" w:hAnsi="Arial" w:cs="Arial"/>
          <w:i/>
          <w:iCs/>
          <w:sz w:val="21"/>
          <w:szCs w:val="21"/>
        </w:rPr>
        <w:t>(in te delen in – waar van toepassing – de omvang dagbesteding zoals in overleg met het zorgkantoor doelmatig vormgegeven, de bijzondere cliëntenpopulatie, de (on)mogelijkheden om goedkoper vervoer in te kopen, de noodzakelijke inrichting van het vervoer afgestemd op de cliënten en het dagbestedingsaanbod, de (on)mogelijkheid om het dagbestedingsaanbod op de vervoerstarieven af te stemmen, de kosten in verhouding tot de overige opbrengsten van de zorg, de financiële positie en de noodzakelijke reserveringen in verband met kapitaallasten en financiële weerbaarheid (evt. voorziene afvloeiingskosten bij overgang van zorg naar de Wmo). NB afzonderlijk aangeven waarom de instelling de vervoerskosten niet kan dekken uit de andere opbrengsten of reserves. Daarmee wordt de ‘onevenredigheid’ concreet aangegeven).  </w:t>
      </w:r>
    </w:p>
    <w:p w:rsidR="001A0C4D" w:rsidRPr="00903B1A" w:rsidRDefault="001A0C4D" w:rsidP="001A0C4D">
      <w:r w:rsidRPr="00903B1A">
        <w:rPr>
          <w:rFonts w:ascii="Arial" w:hAnsi="Arial" w:cs="Arial"/>
          <w:sz w:val="21"/>
          <w:szCs w:val="21"/>
        </w:rPr>
        <w:t> </w:t>
      </w:r>
    </w:p>
    <w:p w:rsidR="001A0C4D" w:rsidRPr="00903B1A" w:rsidRDefault="001A0C4D" w:rsidP="001A0C4D">
      <w:r w:rsidRPr="00903B1A">
        <w:rPr>
          <w:rFonts w:ascii="Arial" w:hAnsi="Arial" w:cs="Arial"/>
          <w:sz w:val="21"/>
          <w:szCs w:val="21"/>
        </w:rPr>
        <w:t>Gelet op de korte termijn die u ons heeft gesteld voor het aanvoeren van deze omstandigheden, achten wij het redelijk dat wij deze opgave nog kunnen aanvullen. Wij worden graag op dit verzoek door de NZa gehoord en zien een uitnodiging voor een hoorzitting tegemoet. Voordien zullen wij waar nodig nog een aanvulling op deze brief toezenden.”</w:t>
      </w:r>
    </w:p>
    <w:p w:rsidR="001A0C4D" w:rsidRPr="00903B1A" w:rsidRDefault="001A0C4D" w:rsidP="001A0C4D">
      <w:r w:rsidRPr="00903B1A">
        <w:rPr>
          <w:rFonts w:ascii="Arial" w:hAnsi="Arial" w:cs="Arial"/>
          <w:sz w:val="21"/>
          <w:szCs w:val="21"/>
        </w:rPr>
        <w:t> </w:t>
      </w:r>
    </w:p>
    <w:p w:rsidR="00D339EC" w:rsidRPr="00D953F3" w:rsidRDefault="001A0C4D" w:rsidP="00D339EC">
      <w:r>
        <w:t xml:space="preserve"> </w:t>
      </w:r>
    </w:p>
    <w:sectPr w:rsidR="00D339EC" w:rsidRPr="00D953F3" w:rsidSect="009051E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550F9"/>
    <w:multiLevelType w:val="hybridMultilevel"/>
    <w:tmpl w:val="9F4835BC"/>
    <w:lvl w:ilvl="0" w:tplc="A4C816B0">
      <w:start w:val="1"/>
      <w:numFmt w:val="bullet"/>
      <w:lvlText w:val=""/>
      <w:lvlJc w:val="left"/>
      <w:pPr>
        <w:ind w:left="425" w:hanging="425"/>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0A4B0211"/>
    <w:multiLevelType w:val="hybridMultilevel"/>
    <w:tmpl w:val="88C22432"/>
    <w:lvl w:ilvl="0" w:tplc="D3C6FF02">
      <w:start w:val="1"/>
      <w:numFmt w:val="bullet"/>
      <w:lvlText w:val=""/>
      <w:lvlJc w:val="left"/>
      <w:pPr>
        <w:ind w:left="425" w:hanging="425"/>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291F4B9E"/>
    <w:multiLevelType w:val="hybridMultilevel"/>
    <w:tmpl w:val="62444DB2"/>
    <w:lvl w:ilvl="0" w:tplc="D3C6FF02">
      <w:start w:val="1"/>
      <w:numFmt w:val="bullet"/>
      <w:lvlText w:val=""/>
      <w:lvlJc w:val="left"/>
      <w:pPr>
        <w:ind w:left="425" w:hanging="425"/>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44676311"/>
    <w:multiLevelType w:val="hybridMultilevel"/>
    <w:tmpl w:val="A0B23CE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4B87397E"/>
    <w:multiLevelType w:val="hybridMultilevel"/>
    <w:tmpl w:val="C7FEE07A"/>
    <w:lvl w:ilvl="0" w:tplc="04130001">
      <w:start w:val="1"/>
      <w:numFmt w:val="bullet"/>
      <w:lvlText w:val=""/>
      <w:lvlJc w:val="left"/>
      <w:pPr>
        <w:ind w:left="2485" w:hanging="360"/>
      </w:pPr>
      <w:rPr>
        <w:rFonts w:ascii="Symbol" w:hAnsi="Symbol" w:hint="default"/>
      </w:rPr>
    </w:lvl>
    <w:lvl w:ilvl="1" w:tplc="04130003" w:tentative="1">
      <w:start w:val="1"/>
      <w:numFmt w:val="bullet"/>
      <w:lvlText w:val="o"/>
      <w:lvlJc w:val="left"/>
      <w:pPr>
        <w:ind w:left="3205" w:hanging="360"/>
      </w:pPr>
      <w:rPr>
        <w:rFonts w:ascii="Courier New" w:hAnsi="Courier New" w:cs="Courier New" w:hint="default"/>
      </w:rPr>
    </w:lvl>
    <w:lvl w:ilvl="2" w:tplc="04130005" w:tentative="1">
      <w:start w:val="1"/>
      <w:numFmt w:val="bullet"/>
      <w:lvlText w:val=""/>
      <w:lvlJc w:val="left"/>
      <w:pPr>
        <w:ind w:left="3925" w:hanging="360"/>
      </w:pPr>
      <w:rPr>
        <w:rFonts w:ascii="Wingdings" w:hAnsi="Wingdings" w:hint="default"/>
      </w:rPr>
    </w:lvl>
    <w:lvl w:ilvl="3" w:tplc="04130001" w:tentative="1">
      <w:start w:val="1"/>
      <w:numFmt w:val="bullet"/>
      <w:lvlText w:val=""/>
      <w:lvlJc w:val="left"/>
      <w:pPr>
        <w:ind w:left="4645" w:hanging="360"/>
      </w:pPr>
      <w:rPr>
        <w:rFonts w:ascii="Symbol" w:hAnsi="Symbol" w:hint="default"/>
      </w:rPr>
    </w:lvl>
    <w:lvl w:ilvl="4" w:tplc="04130003" w:tentative="1">
      <w:start w:val="1"/>
      <w:numFmt w:val="bullet"/>
      <w:lvlText w:val="o"/>
      <w:lvlJc w:val="left"/>
      <w:pPr>
        <w:ind w:left="5365" w:hanging="360"/>
      </w:pPr>
      <w:rPr>
        <w:rFonts w:ascii="Courier New" w:hAnsi="Courier New" w:cs="Courier New" w:hint="default"/>
      </w:rPr>
    </w:lvl>
    <w:lvl w:ilvl="5" w:tplc="04130005" w:tentative="1">
      <w:start w:val="1"/>
      <w:numFmt w:val="bullet"/>
      <w:lvlText w:val=""/>
      <w:lvlJc w:val="left"/>
      <w:pPr>
        <w:ind w:left="6085" w:hanging="360"/>
      </w:pPr>
      <w:rPr>
        <w:rFonts w:ascii="Wingdings" w:hAnsi="Wingdings" w:hint="default"/>
      </w:rPr>
    </w:lvl>
    <w:lvl w:ilvl="6" w:tplc="04130001" w:tentative="1">
      <w:start w:val="1"/>
      <w:numFmt w:val="bullet"/>
      <w:lvlText w:val=""/>
      <w:lvlJc w:val="left"/>
      <w:pPr>
        <w:ind w:left="6805" w:hanging="360"/>
      </w:pPr>
      <w:rPr>
        <w:rFonts w:ascii="Symbol" w:hAnsi="Symbol" w:hint="default"/>
      </w:rPr>
    </w:lvl>
    <w:lvl w:ilvl="7" w:tplc="04130003" w:tentative="1">
      <w:start w:val="1"/>
      <w:numFmt w:val="bullet"/>
      <w:lvlText w:val="o"/>
      <w:lvlJc w:val="left"/>
      <w:pPr>
        <w:ind w:left="7525" w:hanging="360"/>
      </w:pPr>
      <w:rPr>
        <w:rFonts w:ascii="Courier New" w:hAnsi="Courier New" w:cs="Courier New" w:hint="default"/>
      </w:rPr>
    </w:lvl>
    <w:lvl w:ilvl="8" w:tplc="04130005" w:tentative="1">
      <w:start w:val="1"/>
      <w:numFmt w:val="bullet"/>
      <w:lvlText w:val=""/>
      <w:lvlJc w:val="left"/>
      <w:pPr>
        <w:ind w:left="8245" w:hanging="360"/>
      </w:pPr>
      <w:rPr>
        <w:rFonts w:ascii="Wingdings" w:hAnsi="Wingdings" w:hint="default"/>
      </w:rPr>
    </w:lvl>
  </w:abstractNum>
  <w:abstractNum w:abstractNumId="5">
    <w:nsid w:val="4B9C6D3E"/>
    <w:multiLevelType w:val="hybridMultilevel"/>
    <w:tmpl w:val="BC4420D6"/>
    <w:lvl w:ilvl="0" w:tplc="D9040888">
      <w:start w:val="1"/>
      <w:numFmt w:val="bullet"/>
      <w:lvlText w:val=""/>
      <w:lvlJc w:val="left"/>
      <w:pPr>
        <w:ind w:left="425" w:hanging="425"/>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4E5E4354"/>
    <w:multiLevelType w:val="hybridMultilevel"/>
    <w:tmpl w:val="DF9E32C2"/>
    <w:lvl w:ilvl="0" w:tplc="36F23656">
      <w:start w:val="1"/>
      <w:numFmt w:val="bullet"/>
      <w:lvlText w:val=""/>
      <w:lvlJc w:val="left"/>
      <w:pPr>
        <w:ind w:left="425" w:hanging="425"/>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60A43B21"/>
    <w:multiLevelType w:val="hybridMultilevel"/>
    <w:tmpl w:val="3B52238E"/>
    <w:lvl w:ilvl="0" w:tplc="D9040888">
      <w:start w:val="1"/>
      <w:numFmt w:val="bullet"/>
      <w:lvlText w:val=""/>
      <w:lvlJc w:val="left"/>
      <w:pPr>
        <w:ind w:left="425" w:hanging="425"/>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633F2660"/>
    <w:multiLevelType w:val="hybridMultilevel"/>
    <w:tmpl w:val="BD04D27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689C043F"/>
    <w:multiLevelType w:val="hybridMultilevel"/>
    <w:tmpl w:val="9BF6CA8A"/>
    <w:lvl w:ilvl="0" w:tplc="A698B976">
      <w:start w:val="1"/>
      <w:numFmt w:val="bullet"/>
      <w:lvlText w:val=""/>
      <w:lvlJc w:val="left"/>
      <w:pPr>
        <w:ind w:left="425" w:hanging="425"/>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6F042F34"/>
    <w:multiLevelType w:val="hybridMultilevel"/>
    <w:tmpl w:val="E0E2C28A"/>
    <w:lvl w:ilvl="0" w:tplc="8C40E20E">
      <w:start w:val="1"/>
      <w:numFmt w:val="bullet"/>
      <w:lvlText w:val=""/>
      <w:lvlJc w:val="left"/>
      <w:pPr>
        <w:ind w:left="425" w:hanging="425"/>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74D865F5"/>
    <w:multiLevelType w:val="hybridMultilevel"/>
    <w:tmpl w:val="48BE2ADC"/>
    <w:lvl w:ilvl="0" w:tplc="183622CC">
      <w:start w:val="1"/>
      <w:numFmt w:val="bullet"/>
      <w:lvlText w:val=""/>
      <w:lvlJc w:val="left"/>
      <w:pPr>
        <w:ind w:left="425" w:hanging="425"/>
      </w:pPr>
      <w:rPr>
        <w:rFonts w:ascii="Symbol" w:hAnsi="Symbol" w:hint="default"/>
      </w:rPr>
    </w:lvl>
    <w:lvl w:ilvl="1" w:tplc="04130003" w:tentative="1">
      <w:start w:val="1"/>
      <w:numFmt w:val="bullet"/>
      <w:lvlText w:val="o"/>
      <w:lvlJc w:val="left"/>
      <w:pPr>
        <w:ind w:left="1506" w:hanging="360"/>
      </w:pPr>
      <w:rPr>
        <w:rFonts w:ascii="Courier New" w:hAnsi="Courier New" w:cs="Courier New" w:hint="default"/>
      </w:rPr>
    </w:lvl>
    <w:lvl w:ilvl="2" w:tplc="04130005" w:tentative="1">
      <w:start w:val="1"/>
      <w:numFmt w:val="bullet"/>
      <w:lvlText w:val=""/>
      <w:lvlJc w:val="left"/>
      <w:pPr>
        <w:ind w:left="2226" w:hanging="360"/>
      </w:pPr>
      <w:rPr>
        <w:rFonts w:ascii="Wingdings" w:hAnsi="Wingdings" w:hint="default"/>
      </w:rPr>
    </w:lvl>
    <w:lvl w:ilvl="3" w:tplc="04130001" w:tentative="1">
      <w:start w:val="1"/>
      <w:numFmt w:val="bullet"/>
      <w:lvlText w:val=""/>
      <w:lvlJc w:val="left"/>
      <w:pPr>
        <w:ind w:left="2946" w:hanging="360"/>
      </w:pPr>
      <w:rPr>
        <w:rFonts w:ascii="Symbol" w:hAnsi="Symbol" w:hint="default"/>
      </w:rPr>
    </w:lvl>
    <w:lvl w:ilvl="4" w:tplc="04130003" w:tentative="1">
      <w:start w:val="1"/>
      <w:numFmt w:val="bullet"/>
      <w:lvlText w:val="o"/>
      <w:lvlJc w:val="left"/>
      <w:pPr>
        <w:ind w:left="3666" w:hanging="360"/>
      </w:pPr>
      <w:rPr>
        <w:rFonts w:ascii="Courier New" w:hAnsi="Courier New" w:cs="Courier New" w:hint="default"/>
      </w:rPr>
    </w:lvl>
    <w:lvl w:ilvl="5" w:tplc="04130005" w:tentative="1">
      <w:start w:val="1"/>
      <w:numFmt w:val="bullet"/>
      <w:lvlText w:val=""/>
      <w:lvlJc w:val="left"/>
      <w:pPr>
        <w:ind w:left="4386" w:hanging="360"/>
      </w:pPr>
      <w:rPr>
        <w:rFonts w:ascii="Wingdings" w:hAnsi="Wingdings" w:hint="default"/>
      </w:rPr>
    </w:lvl>
    <w:lvl w:ilvl="6" w:tplc="04130001" w:tentative="1">
      <w:start w:val="1"/>
      <w:numFmt w:val="bullet"/>
      <w:lvlText w:val=""/>
      <w:lvlJc w:val="left"/>
      <w:pPr>
        <w:ind w:left="5106" w:hanging="360"/>
      </w:pPr>
      <w:rPr>
        <w:rFonts w:ascii="Symbol" w:hAnsi="Symbol" w:hint="default"/>
      </w:rPr>
    </w:lvl>
    <w:lvl w:ilvl="7" w:tplc="04130003" w:tentative="1">
      <w:start w:val="1"/>
      <w:numFmt w:val="bullet"/>
      <w:lvlText w:val="o"/>
      <w:lvlJc w:val="left"/>
      <w:pPr>
        <w:ind w:left="5826" w:hanging="360"/>
      </w:pPr>
      <w:rPr>
        <w:rFonts w:ascii="Courier New" w:hAnsi="Courier New" w:cs="Courier New" w:hint="default"/>
      </w:rPr>
    </w:lvl>
    <w:lvl w:ilvl="8" w:tplc="04130005" w:tentative="1">
      <w:start w:val="1"/>
      <w:numFmt w:val="bullet"/>
      <w:lvlText w:val=""/>
      <w:lvlJc w:val="left"/>
      <w:pPr>
        <w:ind w:left="6546" w:hanging="360"/>
      </w:pPr>
      <w:rPr>
        <w:rFonts w:ascii="Wingdings" w:hAnsi="Wingdings" w:hint="default"/>
      </w:rPr>
    </w:lvl>
  </w:abstractNum>
  <w:abstractNum w:abstractNumId="12">
    <w:nsid w:val="77315A37"/>
    <w:multiLevelType w:val="hybridMultilevel"/>
    <w:tmpl w:val="91B2BC18"/>
    <w:lvl w:ilvl="0" w:tplc="D3C6FF02">
      <w:start w:val="1"/>
      <w:numFmt w:val="bullet"/>
      <w:lvlText w:val=""/>
      <w:lvlJc w:val="left"/>
      <w:pPr>
        <w:ind w:left="425" w:hanging="425"/>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11"/>
  </w:num>
  <w:num w:numId="4">
    <w:abstractNumId w:val="5"/>
  </w:num>
  <w:num w:numId="5">
    <w:abstractNumId w:val="7"/>
  </w:num>
  <w:num w:numId="6">
    <w:abstractNumId w:val="1"/>
  </w:num>
  <w:num w:numId="7">
    <w:abstractNumId w:val="12"/>
  </w:num>
  <w:num w:numId="8">
    <w:abstractNumId w:val="2"/>
  </w:num>
  <w:num w:numId="9">
    <w:abstractNumId w:val="6"/>
  </w:num>
  <w:num w:numId="10">
    <w:abstractNumId w:val="4"/>
  </w:num>
  <w:num w:numId="11">
    <w:abstractNumId w:val="8"/>
  </w:num>
  <w:num w:numId="12">
    <w:abstractNumId w:val="3"/>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425"/>
  <w:hyphenationZone w:val="425"/>
  <w:characterSpacingControl w:val="doNotCompress"/>
  <w:compat/>
  <w:rsids>
    <w:rsidRoot w:val="001A0C4D"/>
    <w:rsid w:val="000F48C0"/>
    <w:rsid w:val="00134A56"/>
    <w:rsid w:val="001A0C4D"/>
    <w:rsid w:val="003202C6"/>
    <w:rsid w:val="00342B93"/>
    <w:rsid w:val="003E5792"/>
    <w:rsid w:val="003E74BA"/>
    <w:rsid w:val="00416A4A"/>
    <w:rsid w:val="00473F60"/>
    <w:rsid w:val="004E1E72"/>
    <w:rsid w:val="004F5728"/>
    <w:rsid w:val="005113C1"/>
    <w:rsid w:val="00587876"/>
    <w:rsid w:val="005B15AE"/>
    <w:rsid w:val="005E21BC"/>
    <w:rsid w:val="006B6FC9"/>
    <w:rsid w:val="006D771B"/>
    <w:rsid w:val="00706D51"/>
    <w:rsid w:val="00710B5C"/>
    <w:rsid w:val="007452FC"/>
    <w:rsid w:val="008B1266"/>
    <w:rsid w:val="008C0445"/>
    <w:rsid w:val="00903B1A"/>
    <w:rsid w:val="009051EB"/>
    <w:rsid w:val="00922FBA"/>
    <w:rsid w:val="00944F39"/>
    <w:rsid w:val="00B14533"/>
    <w:rsid w:val="00B172D9"/>
    <w:rsid w:val="00C3027B"/>
    <w:rsid w:val="00C522EE"/>
    <w:rsid w:val="00CC2428"/>
    <w:rsid w:val="00CD0E1F"/>
    <w:rsid w:val="00CE0CAA"/>
    <w:rsid w:val="00CE4097"/>
    <w:rsid w:val="00D339EC"/>
    <w:rsid w:val="00D953F3"/>
    <w:rsid w:val="00DE56A2"/>
    <w:rsid w:val="00E42D27"/>
    <w:rsid w:val="00E626E2"/>
    <w:rsid w:val="00E83E2B"/>
    <w:rsid w:val="00EB1171"/>
    <w:rsid w:val="00EE2BEC"/>
    <w:rsid w:val="00F64C79"/>
    <w:rsid w:val="00F97233"/>
    <w:rsid w:val="00FC0488"/>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339EC"/>
    <w:pPr>
      <w:spacing w:after="0"/>
    </w:pPr>
    <w:rPr>
      <w:rFonts w:ascii="Verdana" w:hAnsi="Verdana"/>
      <w:sz w:val="20"/>
    </w:rPr>
  </w:style>
  <w:style w:type="paragraph" w:styleId="Kop1">
    <w:name w:val="heading 1"/>
    <w:basedOn w:val="Standaard"/>
    <w:next w:val="Standaard"/>
    <w:link w:val="Kop1Char"/>
    <w:uiPriority w:val="9"/>
    <w:qFormat/>
    <w:rsid w:val="00E42D27"/>
    <w:pPr>
      <w:keepNext/>
      <w:keepLines/>
      <w:spacing w:before="480"/>
      <w:outlineLvl w:val="0"/>
    </w:pPr>
    <w:rPr>
      <w:rFonts w:eastAsiaTheme="majorEastAsia" w:cstheme="majorBidi"/>
      <w:b/>
      <w:bCs/>
      <w:sz w:val="24"/>
      <w:szCs w:val="28"/>
    </w:rPr>
  </w:style>
  <w:style w:type="paragraph" w:styleId="Kop2">
    <w:name w:val="heading 2"/>
    <w:basedOn w:val="Standaard"/>
    <w:next w:val="Standaard"/>
    <w:link w:val="Kop2Char"/>
    <w:uiPriority w:val="9"/>
    <w:unhideWhenUsed/>
    <w:qFormat/>
    <w:rsid w:val="00CE0CAA"/>
    <w:pPr>
      <w:keepNext/>
      <w:keepLines/>
      <w:spacing w:before="200"/>
      <w:outlineLvl w:val="1"/>
    </w:pPr>
    <w:rPr>
      <w:rFonts w:eastAsiaTheme="majorEastAsia" w:cstheme="majorBidi"/>
      <w:b/>
      <w:bCs/>
      <w:szCs w:val="26"/>
    </w:rPr>
  </w:style>
  <w:style w:type="paragraph" w:styleId="Kop3">
    <w:name w:val="heading 3"/>
    <w:basedOn w:val="Standaard"/>
    <w:next w:val="Standaard"/>
    <w:link w:val="Kop3Char"/>
    <w:uiPriority w:val="9"/>
    <w:unhideWhenUsed/>
    <w:qFormat/>
    <w:rsid w:val="00CE0CAA"/>
    <w:pPr>
      <w:keepNext/>
      <w:keepLines/>
      <w:spacing w:before="200"/>
      <w:outlineLvl w:val="2"/>
    </w:pPr>
    <w:rPr>
      <w:rFonts w:eastAsiaTheme="majorEastAsia" w:cstheme="majorBidi"/>
      <w:bCs/>
      <w: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83E2B"/>
    <w:pPr>
      <w:ind w:left="720"/>
      <w:contextualSpacing/>
    </w:pPr>
  </w:style>
  <w:style w:type="character" w:styleId="Tekstvantijdelijkeaanduiding">
    <w:name w:val="Placeholder Text"/>
    <w:basedOn w:val="Standaardalinea-lettertype"/>
    <w:uiPriority w:val="99"/>
    <w:semiHidden/>
    <w:rsid w:val="008C0445"/>
    <w:rPr>
      <w:color w:val="808080"/>
    </w:rPr>
  </w:style>
  <w:style w:type="paragraph" w:styleId="Ballontekst">
    <w:name w:val="Balloon Text"/>
    <w:basedOn w:val="Standaard"/>
    <w:link w:val="BallontekstChar"/>
    <w:uiPriority w:val="99"/>
    <w:semiHidden/>
    <w:unhideWhenUsed/>
    <w:rsid w:val="008C0445"/>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8C0445"/>
    <w:rPr>
      <w:rFonts w:ascii="Tahoma" w:hAnsi="Tahoma" w:cs="Tahoma"/>
      <w:sz w:val="16"/>
      <w:szCs w:val="16"/>
    </w:rPr>
  </w:style>
  <w:style w:type="character" w:customStyle="1" w:styleId="Kop1Char">
    <w:name w:val="Kop 1 Char"/>
    <w:basedOn w:val="Standaardalinea-lettertype"/>
    <w:link w:val="Kop1"/>
    <w:uiPriority w:val="9"/>
    <w:rsid w:val="00E42D27"/>
    <w:rPr>
      <w:rFonts w:ascii="Verdana" w:eastAsiaTheme="majorEastAsia" w:hAnsi="Verdana" w:cstheme="majorBidi"/>
      <w:b/>
      <w:bCs/>
      <w:sz w:val="24"/>
      <w:szCs w:val="28"/>
    </w:rPr>
  </w:style>
  <w:style w:type="character" w:customStyle="1" w:styleId="Kop2Char">
    <w:name w:val="Kop 2 Char"/>
    <w:basedOn w:val="Standaardalinea-lettertype"/>
    <w:link w:val="Kop2"/>
    <w:uiPriority w:val="9"/>
    <w:rsid w:val="00CE0CAA"/>
    <w:rPr>
      <w:rFonts w:ascii="Verdana" w:eastAsiaTheme="majorEastAsia" w:hAnsi="Verdana" w:cstheme="majorBidi"/>
      <w:b/>
      <w:bCs/>
      <w:sz w:val="20"/>
      <w:szCs w:val="26"/>
    </w:rPr>
  </w:style>
  <w:style w:type="character" w:customStyle="1" w:styleId="Kop3Char">
    <w:name w:val="Kop 3 Char"/>
    <w:basedOn w:val="Standaardalinea-lettertype"/>
    <w:link w:val="Kop3"/>
    <w:uiPriority w:val="9"/>
    <w:rsid w:val="00CE0CAA"/>
    <w:rPr>
      <w:rFonts w:ascii="Verdana" w:eastAsiaTheme="majorEastAsia" w:hAnsi="Verdana" w:cstheme="majorBidi"/>
      <w:bCs/>
      <w:i/>
      <w:sz w:val="20"/>
    </w:rPr>
  </w:style>
</w:styles>
</file>

<file path=word/webSettings.xml><?xml version="1.0" encoding="utf-8"?>
<w:webSettings xmlns:r="http://schemas.openxmlformats.org/officeDocument/2006/relationships" xmlns:w="http://schemas.openxmlformats.org/wordprocessingml/2006/main">
  <w:divs>
    <w:div w:id="438188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407</Words>
  <Characters>2241</Characters>
  <Application>Microsoft Office Word</Application>
  <DocSecurity>4</DocSecurity>
  <Lines>18</Lines>
  <Paragraphs>5</Paragraphs>
  <ScaleCrop>false</ScaleCrop>
  <Company>VGN</Company>
  <LinksUpToDate>false</LinksUpToDate>
  <CharactersWithSpaces>2643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tdonga</dc:creator>
  <cp:lastModifiedBy>jdevries</cp:lastModifiedBy>
  <cp:revision>2</cp:revision>
  <dcterms:created xsi:type="dcterms:W3CDTF">2012-11-22T13:14:00Z</dcterms:created>
  <dcterms:modified xsi:type="dcterms:W3CDTF">2012-11-22T13:14:00Z</dcterms:modified>
</cp:coreProperties>
</file>