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8E7" w:rsidRPr="00E7551F" w:rsidRDefault="009458E7" w:rsidP="00577159">
      <w:pPr>
        <w:spacing w:after="0" w:line="280" w:lineRule="atLeast"/>
        <w:rPr>
          <w:rFonts w:ascii="Verdana" w:hAnsi="Verdana"/>
          <w:b/>
          <w:sz w:val="18"/>
          <w:szCs w:val="18"/>
        </w:rPr>
      </w:pPr>
      <w:r w:rsidRPr="00E7551F">
        <w:rPr>
          <w:rFonts w:ascii="Verdana" w:hAnsi="Verdana"/>
          <w:b/>
          <w:sz w:val="18"/>
          <w:szCs w:val="18"/>
        </w:rPr>
        <w:t xml:space="preserve">TNO werkt aan regionaal vastgoedinstrument </w:t>
      </w:r>
      <w:r w:rsidR="006351F3" w:rsidRPr="00E7551F">
        <w:rPr>
          <w:rFonts w:ascii="Verdana" w:hAnsi="Verdana"/>
          <w:b/>
          <w:sz w:val="18"/>
          <w:szCs w:val="18"/>
        </w:rPr>
        <w:t>’</w:t>
      </w:r>
      <w:r w:rsidRPr="00E7551F">
        <w:rPr>
          <w:rFonts w:ascii="Verdana" w:hAnsi="Verdana"/>
          <w:b/>
          <w:sz w:val="18"/>
          <w:szCs w:val="18"/>
        </w:rPr>
        <w:t>CareTool</w:t>
      </w:r>
      <w:r w:rsidR="006351F3" w:rsidRPr="00E7551F">
        <w:rPr>
          <w:rFonts w:ascii="Verdana" w:hAnsi="Verdana"/>
          <w:b/>
          <w:sz w:val="18"/>
          <w:szCs w:val="18"/>
        </w:rPr>
        <w:t>’</w:t>
      </w:r>
    </w:p>
    <w:p w:rsidR="00F161A7" w:rsidRPr="00E7551F" w:rsidRDefault="00F161A7" w:rsidP="00577159">
      <w:pPr>
        <w:spacing w:after="0" w:line="280" w:lineRule="atLeast"/>
        <w:rPr>
          <w:rFonts w:ascii="Verdana" w:hAnsi="Verdana"/>
          <w:b/>
          <w:sz w:val="18"/>
          <w:szCs w:val="18"/>
        </w:rPr>
      </w:pPr>
    </w:p>
    <w:p w:rsidR="008E1386" w:rsidRPr="00E7551F" w:rsidRDefault="009458E7" w:rsidP="00577159">
      <w:pPr>
        <w:spacing w:after="0" w:line="280" w:lineRule="atLeast"/>
        <w:rPr>
          <w:rFonts w:ascii="Verdana" w:eastAsia="Times New Roman" w:hAnsi="Verdana" w:cs="Times New Roman"/>
          <w:iCs/>
          <w:sz w:val="18"/>
          <w:szCs w:val="18"/>
          <w:lang w:eastAsia="nl-NL"/>
        </w:rPr>
      </w:pPr>
      <w:r w:rsidRPr="00E7551F">
        <w:rPr>
          <w:rFonts w:ascii="Verdana" w:hAnsi="Verdana"/>
          <w:sz w:val="18"/>
          <w:szCs w:val="18"/>
        </w:rPr>
        <w:t>T</w:t>
      </w:r>
      <w:r w:rsidR="008E1386" w:rsidRPr="00E7551F">
        <w:rPr>
          <w:rFonts w:ascii="Verdana" w:hAnsi="Verdana"/>
          <w:sz w:val="18"/>
          <w:szCs w:val="18"/>
        </w:rPr>
        <w:t>NO maakt in opdracht van VWS een instrument (</w:t>
      </w:r>
      <w:r w:rsidR="00BF3C64" w:rsidRPr="00E7551F">
        <w:rPr>
          <w:rFonts w:ascii="Verdana" w:hAnsi="Verdana"/>
          <w:sz w:val="18"/>
          <w:szCs w:val="18"/>
        </w:rPr>
        <w:t>CareTool</w:t>
      </w:r>
      <w:r w:rsidR="008E1386" w:rsidRPr="00E7551F">
        <w:rPr>
          <w:rFonts w:ascii="Verdana" w:hAnsi="Verdana"/>
          <w:sz w:val="18"/>
          <w:szCs w:val="18"/>
        </w:rPr>
        <w:t>) voor het in kaart brengen van (zorg)vastgoed</w:t>
      </w:r>
      <w:r w:rsidRPr="00E7551F">
        <w:rPr>
          <w:rFonts w:ascii="Verdana" w:hAnsi="Verdana"/>
          <w:sz w:val="18"/>
          <w:szCs w:val="18"/>
        </w:rPr>
        <w:t xml:space="preserve"> op regionaal niveau</w:t>
      </w:r>
      <w:r w:rsidR="008E1386" w:rsidRPr="00E7551F">
        <w:rPr>
          <w:rFonts w:ascii="Verdana" w:hAnsi="Verdana"/>
          <w:sz w:val="18"/>
          <w:szCs w:val="18"/>
        </w:rPr>
        <w:t xml:space="preserve">. Doel van VWS: </w:t>
      </w:r>
      <w:r w:rsidR="009A511D" w:rsidRPr="00E7551F">
        <w:rPr>
          <w:rFonts w:ascii="Verdana" w:hAnsi="Verdana"/>
          <w:sz w:val="18"/>
          <w:szCs w:val="18"/>
        </w:rPr>
        <w:t xml:space="preserve">de </w:t>
      </w:r>
      <w:r w:rsidR="006351F3" w:rsidRPr="00E7551F">
        <w:rPr>
          <w:rFonts w:ascii="Verdana" w:hAnsi="Verdana"/>
          <w:sz w:val="18"/>
          <w:szCs w:val="18"/>
        </w:rPr>
        <w:t>regionale partijen en zorg</w:t>
      </w:r>
      <w:r w:rsidR="008E1386" w:rsidRPr="00E7551F">
        <w:rPr>
          <w:rFonts w:ascii="Verdana" w:hAnsi="Verdana"/>
          <w:sz w:val="18"/>
          <w:szCs w:val="18"/>
        </w:rPr>
        <w:t xml:space="preserve">instellingen helpen </w:t>
      </w:r>
      <w:r w:rsidR="006351F3" w:rsidRPr="00E7551F">
        <w:rPr>
          <w:rFonts w:ascii="Verdana" w:hAnsi="Verdana"/>
          <w:sz w:val="18"/>
          <w:szCs w:val="18"/>
        </w:rPr>
        <w:t xml:space="preserve">(met elkaar in gesprek brengen) </w:t>
      </w:r>
      <w:r w:rsidR="00694103" w:rsidRPr="00E7551F">
        <w:rPr>
          <w:rFonts w:ascii="Verdana" w:hAnsi="Verdana"/>
          <w:sz w:val="18"/>
          <w:szCs w:val="18"/>
        </w:rPr>
        <w:t xml:space="preserve">bij de samenwerking in de regio’s </w:t>
      </w:r>
      <w:r w:rsidR="008E1386" w:rsidRPr="00E7551F">
        <w:rPr>
          <w:rFonts w:ascii="Verdana" w:hAnsi="Verdana"/>
          <w:sz w:val="18"/>
          <w:szCs w:val="18"/>
        </w:rPr>
        <w:t xml:space="preserve">in het kader van de Wmo, </w:t>
      </w:r>
      <w:r w:rsidRPr="00E7551F">
        <w:rPr>
          <w:rFonts w:ascii="Verdana" w:hAnsi="Verdana"/>
          <w:sz w:val="18"/>
          <w:szCs w:val="18"/>
        </w:rPr>
        <w:t xml:space="preserve">de </w:t>
      </w:r>
      <w:r w:rsidR="008E1386" w:rsidRPr="00E7551F">
        <w:rPr>
          <w:rFonts w:ascii="Verdana" w:hAnsi="Verdana"/>
          <w:sz w:val="18"/>
          <w:szCs w:val="18"/>
        </w:rPr>
        <w:t>transities</w:t>
      </w:r>
      <w:r w:rsidRPr="00E7551F">
        <w:rPr>
          <w:rFonts w:ascii="Verdana" w:hAnsi="Verdana"/>
          <w:sz w:val="18"/>
          <w:szCs w:val="18"/>
        </w:rPr>
        <w:t xml:space="preserve"> en de </w:t>
      </w:r>
      <w:r w:rsidR="008E1386" w:rsidRPr="00E7551F">
        <w:rPr>
          <w:rFonts w:ascii="Verdana" w:hAnsi="Verdana"/>
          <w:sz w:val="18"/>
          <w:szCs w:val="18"/>
        </w:rPr>
        <w:t>extramuralisering</w:t>
      </w:r>
      <w:r w:rsidRPr="00E7551F">
        <w:rPr>
          <w:rFonts w:ascii="Verdana" w:hAnsi="Verdana"/>
          <w:sz w:val="18"/>
          <w:szCs w:val="18"/>
        </w:rPr>
        <w:t xml:space="preserve">. </w:t>
      </w:r>
      <w:r w:rsidR="006351F3" w:rsidRPr="00E7551F">
        <w:rPr>
          <w:rFonts w:ascii="Verdana" w:hAnsi="Verdana"/>
          <w:sz w:val="18"/>
          <w:szCs w:val="18"/>
        </w:rPr>
        <w:t xml:space="preserve"> </w:t>
      </w:r>
      <w:r w:rsidRPr="00E7551F">
        <w:rPr>
          <w:rFonts w:ascii="Verdana" w:hAnsi="Verdana"/>
          <w:sz w:val="18"/>
          <w:szCs w:val="18"/>
        </w:rPr>
        <w:t xml:space="preserve">Op 14 februari </w:t>
      </w:r>
      <w:r w:rsidR="008E1386" w:rsidRPr="00E7551F">
        <w:rPr>
          <w:rFonts w:ascii="Verdana" w:hAnsi="Verdana"/>
          <w:sz w:val="18"/>
          <w:szCs w:val="18"/>
        </w:rPr>
        <w:t>demonstreerde</w:t>
      </w:r>
      <w:r w:rsidR="006351F3" w:rsidRPr="00E7551F">
        <w:rPr>
          <w:rFonts w:ascii="Verdana" w:hAnsi="Verdana"/>
          <w:sz w:val="18"/>
          <w:szCs w:val="18"/>
        </w:rPr>
        <w:t>n</w:t>
      </w:r>
      <w:r w:rsidRPr="00E7551F">
        <w:rPr>
          <w:rFonts w:ascii="Verdana" w:hAnsi="Verdana"/>
          <w:sz w:val="18"/>
          <w:szCs w:val="18"/>
        </w:rPr>
        <w:t xml:space="preserve"> TNO</w:t>
      </w:r>
      <w:r w:rsidR="008E1386" w:rsidRPr="00E7551F">
        <w:rPr>
          <w:rFonts w:ascii="Verdana" w:hAnsi="Verdana"/>
          <w:sz w:val="18"/>
          <w:szCs w:val="18"/>
        </w:rPr>
        <w:t xml:space="preserve"> </w:t>
      </w:r>
      <w:r w:rsidR="006351F3" w:rsidRPr="00E7551F">
        <w:rPr>
          <w:rFonts w:ascii="Verdana" w:hAnsi="Verdana"/>
          <w:sz w:val="18"/>
          <w:szCs w:val="18"/>
        </w:rPr>
        <w:t xml:space="preserve">en VWS </w:t>
      </w:r>
      <w:r w:rsidR="00BF3C64" w:rsidRPr="00E7551F">
        <w:rPr>
          <w:rFonts w:ascii="Verdana" w:hAnsi="Verdana"/>
          <w:sz w:val="18"/>
          <w:szCs w:val="18"/>
        </w:rPr>
        <w:t xml:space="preserve">een eerste versie </w:t>
      </w:r>
      <w:r w:rsidR="006351F3" w:rsidRPr="00E7551F">
        <w:rPr>
          <w:rFonts w:ascii="Verdana" w:hAnsi="Verdana"/>
          <w:sz w:val="18"/>
          <w:szCs w:val="18"/>
        </w:rPr>
        <w:t xml:space="preserve">voor onze sector </w:t>
      </w:r>
      <w:r w:rsidR="00BF3C64" w:rsidRPr="00E7551F">
        <w:rPr>
          <w:rFonts w:ascii="Verdana" w:hAnsi="Verdana"/>
          <w:sz w:val="18"/>
          <w:szCs w:val="18"/>
        </w:rPr>
        <w:t xml:space="preserve">van het </w:t>
      </w:r>
      <w:r w:rsidR="008E1386" w:rsidRPr="00E7551F">
        <w:rPr>
          <w:rFonts w:ascii="Verdana" w:hAnsi="Verdana"/>
          <w:sz w:val="18"/>
          <w:szCs w:val="18"/>
        </w:rPr>
        <w:t>instrument</w:t>
      </w:r>
      <w:r w:rsidR="002B2979" w:rsidRPr="00E7551F">
        <w:rPr>
          <w:rFonts w:ascii="Verdana" w:hAnsi="Verdana"/>
          <w:sz w:val="18"/>
          <w:szCs w:val="18"/>
        </w:rPr>
        <w:t xml:space="preserve"> aan de </w:t>
      </w:r>
      <w:r w:rsidR="006351F3" w:rsidRPr="00E7551F">
        <w:rPr>
          <w:rFonts w:ascii="Verdana" w:hAnsi="Verdana"/>
          <w:sz w:val="18"/>
          <w:szCs w:val="18"/>
        </w:rPr>
        <w:t>T</w:t>
      </w:r>
      <w:r w:rsidR="002B2979" w:rsidRPr="00E7551F">
        <w:rPr>
          <w:rFonts w:ascii="Verdana" w:hAnsi="Verdana"/>
          <w:sz w:val="18"/>
          <w:szCs w:val="18"/>
        </w:rPr>
        <w:t xml:space="preserve">echnische </w:t>
      </w:r>
      <w:r w:rsidR="006351F3" w:rsidRPr="00E7551F">
        <w:rPr>
          <w:rFonts w:ascii="Verdana" w:hAnsi="Verdana"/>
          <w:sz w:val="18"/>
          <w:szCs w:val="18"/>
        </w:rPr>
        <w:t>E</w:t>
      </w:r>
      <w:r w:rsidRPr="00E7551F">
        <w:rPr>
          <w:rFonts w:ascii="Verdana" w:hAnsi="Verdana"/>
          <w:sz w:val="18"/>
          <w:szCs w:val="18"/>
        </w:rPr>
        <w:t xml:space="preserve">xpertgroep </w:t>
      </w:r>
      <w:r w:rsidR="006351F3" w:rsidRPr="00E7551F">
        <w:rPr>
          <w:rFonts w:ascii="Verdana" w:hAnsi="Verdana"/>
          <w:sz w:val="18"/>
          <w:szCs w:val="18"/>
        </w:rPr>
        <w:t>V</w:t>
      </w:r>
      <w:r w:rsidRPr="00E7551F">
        <w:rPr>
          <w:rFonts w:ascii="Verdana" w:hAnsi="Verdana"/>
          <w:sz w:val="18"/>
          <w:szCs w:val="18"/>
        </w:rPr>
        <w:t xml:space="preserve">astgoed </w:t>
      </w:r>
      <w:r w:rsidR="00694103" w:rsidRPr="00E7551F">
        <w:rPr>
          <w:rFonts w:ascii="Verdana" w:hAnsi="Verdana"/>
          <w:sz w:val="18"/>
          <w:szCs w:val="18"/>
        </w:rPr>
        <w:t xml:space="preserve">(TEV) </w:t>
      </w:r>
      <w:r w:rsidRPr="00E7551F">
        <w:rPr>
          <w:rFonts w:ascii="Verdana" w:hAnsi="Verdana"/>
          <w:sz w:val="18"/>
          <w:szCs w:val="18"/>
        </w:rPr>
        <w:t>van de VGN</w:t>
      </w:r>
      <w:r w:rsidR="009715E1" w:rsidRPr="00E7551F">
        <w:rPr>
          <w:rFonts w:ascii="Verdana" w:hAnsi="Verdana"/>
          <w:sz w:val="18"/>
          <w:szCs w:val="18"/>
        </w:rPr>
        <w:t>, samen met enkele HEAD’s van onze Vereniging</w:t>
      </w:r>
      <w:r w:rsidRPr="00E7551F">
        <w:rPr>
          <w:rFonts w:ascii="Verdana" w:hAnsi="Verdana"/>
          <w:sz w:val="18"/>
          <w:szCs w:val="18"/>
        </w:rPr>
        <w:t xml:space="preserve">. VWS en TNO vroegen </w:t>
      </w:r>
      <w:r w:rsidR="002B2979" w:rsidRPr="00E7551F">
        <w:rPr>
          <w:rFonts w:ascii="Verdana" w:hAnsi="Verdana"/>
          <w:sz w:val="18"/>
          <w:szCs w:val="18"/>
        </w:rPr>
        <w:t xml:space="preserve">of dit </w:t>
      </w:r>
      <w:r w:rsidRPr="00E7551F">
        <w:rPr>
          <w:rFonts w:ascii="Verdana" w:hAnsi="Verdana"/>
          <w:sz w:val="18"/>
          <w:szCs w:val="18"/>
        </w:rPr>
        <w:t xml:space="preserve">instrument </w:t>
      </w:r>
      <w:r w:rsidR="002B2979" w:rsidRPr="00E7551F">
        <w:rPr>
          <w:rFonts w:ascii="Verdana" w:hAnsi="Verdana"/>
          <w:sz w:val="18"/>
          <w:szCs w:val="18"/>
        </w:rPr>
        <w:t xml:space="preserve">ondersteuning </w:t>
      </w:r>
      <w:r w:rsidRPr="00E7551F">
        <w:rPr>
          <w:rFonts w:ascii="Verdana" w:hAnsi="Verdana"/>
          <w:sz w:val="18"/>
          <w:szCs w:val="18"/>
        </w:rPr>
        <w:t xml:space="preserve">biedt </w:t>
      </w:r>
      <w:r w:rsidR="002B2979" w:rsidRPr="00E7551F">
        <w:rPr>
          <w:rFonts w:ascii="Verdana" w:hAnsi="Verdana"/>
          <w:sz w:val="18"/>
          <w:szCs w:val="18"/>
        </w:rPr>
        <w:t xml:space="preserve">bij de transitie en hoe het instrument </w:t>
      </w:r>
      <w:r w:rsidR="00482842" w:rsidRPr="00E7551F">
        <w:rPr>
          <w:rFonts w:ascii="Verdana" w:hAnsi="Verdana"/>
          <w:sz w:val="18"/>
          <w:szCs w:val="18"/>
        </w:rPr>
        <w:t>uitgebreid</w:t>
      </w:r>
      <w:r w:rsidR="002B2979" w:rsidRPr="00E7551F">
        <w:rPr>
          <w:rFonts w:ascii="Verdana" w:hAnsi="Verdana"/>
          <w:sz w:val="18"/>
          <w:szCs w:val="18"/>
        </w:rPr>
        <w:t xml:space="preserve"> kan worden</w:t>
      </w:r>
      <w:r w:rsidR="008F4820" w:rsidRPr="00E7551F">
        <w:rPr>
          <w:rFonts w:ascii="Verdana" w:hAnsi="Verdana"/>
          <w:sz w:val="18"/>
          <w:szCs w:val="18"/>
        </w:rPr>
        <w:t>.</w:t>
      </w:r>
      <w:r w:rsidR="008E1386" w:rsidRPr="00E7551F">
        <w:rPr>
          <w:rFonts w:ascii="Verdana" w:hAnsi="Verdana"/>
          <w:sz w:val="18"/>
          <w:szCs w:val="18"/>
        </w:rPr>
        <w:t xml:space="preserve"> </w:t>
      </w:r>
      <w:r w:rsidR="000D45D2" w:rsidRPr="00E7551F">
        <w:rPr>
          <w:rFonts w:ascii="Verdana" w:hAnsi="Verdana"/>
          <w:sz w:val="18"/>
          <w:szCs w:val="18"/>
        </w:rPr>
        <w:t xml:space="preserve">Met het instrument kan in de regio </w:t>
      </w:r>
      <w:r w:rsidR="00BF3C64" w:rsidRPr="00E7551F">
        <w:rPr>
          <w:rFonts w:ascii="Verdana" w:hAnsi="Verdana"/>
          <w:sz w:val="18"/>
          <w:szCs w:val="18"/>
        </w:rPr>
        <w:t>snel</w:t>
      </w:r>
      <w:r w:rsidR="00354A7D" w:rsidRPr="00E7551F">
        <w:rPr>
          <w:rFonts w:ascii="Verdana" w:hAnsi="Verdana"/>
          <w:sz w:val="18"/>
          <w:szCs w:val="18"/>
        </w:rPr>
        <w:t xml:space="preserve"> info</w:t>
      </w:r>
      <w:r w:rsidRPr="00E7551F">
        <w:rPr>
          <w:rFonts w:ascii="Verdana" w:hAnsi="Verdana"/>
          <w:sz w:val="18"/>
          <w:szCs w:val="18"/>
        </w:rPr>
        <w:t>rmatie</w:t>
      </w:r>
      <w:r w:rsidR="00354A7D" w:rsidRPr="00E7551F">
        <w:rPr>
          <w:rFonts w:ascii="Verdana" w:hAnsi="Verdana"/>
          <w:sz w:val="18"/>
          <w:szCs w:val="18"/>
        </w:rPr>
        <w:t xml:space="preserve"> over </w:t>
      </w:r>
      <w:r w:rsidR="000D45D2" w:rsidRPr="00E7551F">
        <w:rPr>
          <w:rFonts w:ascii="Verdana" w:hAnsi="Verdana"/>
          <w:sz w:val="18"/>
          <w:szCs w:val="18"/>
        </w:rPr>
        <w:t>zorggebouwen</w:t>
      </w:r>
      <w:r w:rsidR="00354A7D" w:rsidRPr="00E7551F">
        <w:rPr>
          <w:rFonts w:ascii="Verdana" w:hAnsi="Verdana"/>
          <w:sz w:val="18"/>
          <w:szCs w:val="18"/>
        </w:rPr>
        <w:t xml:space="preserve"> </w:t>
      </w:r>
      <w:r w:rsidR="000D45D2" w:rsidRPr="00E7551F">
        <w:rPr>
          <w:rFonts w:ascii="Verdana" w:hAnsi="Verdana"/>
          <w:sz w:val="18"/>
          <w:szCs w:val="18"/>
        </w:rPr>
        <w:t xml:space="preserve">in kaart gebracht worden, om zo </w:t>
      </w:r>
      <w:r w:rsidR="00354A7D" w:rsidRPr="00E7551F">
        <w:rPr>
          <w:rFonts w:ascii="Verdana" w:hAnsi="Verdana"/>
          <w:sz w:val="18"/>
          <w:szCs w:val="18"/>
        </w:rPr>
        <w:t>het effect van de extramuralisering</w:t>
      </w:r>
      <w:r w:rsidR="00BF3C64" w:rsidRPr="00E7551F">
        <w:rPr>
          <w:rFonts w:ascii="Verdana" w:hAnsi="Verdana"/>
          <w:sz w:val="18"/>
          <w:szCs w:val="18"/>
        </w:rPr>
        <w:t xml:space="preserve"> te bereken</w:t>
      </w:r>
      <w:r w:rsidR="000D45D2" w:rsidRPr="00E7551F">
        <w:rPr>
          <w:rFonts w:ascii="Verdana" w:hAnsi="Verdana"/>
          <w:sz w:val="18"/>
          <w:szCs w:val="18"/>
        </w:rPr>
        <w:t>en</w:t>
      </w:r>
      <w:r w:rsidR="00354A7D" w:rsidRPr="00E7551F">
        <w:rPr>
          <w:rFonts w:ascii="Verdana" w:hAnsi="Verdana"/>
          <w:sz w:val="18"/>
          <w:szCs w:val="18"/>
        </w:rPr>
        <w:t xml:space="preserve">. </w:t>
      </w:r>
      <w:r w:rsidR="000D45D2" w:rsidRPr="00E7551F">
        <w:rPr>
          <w:rFonts w:ascii="Verdana" w:eastAsia="Times New Roman" w:hAnsi="Verdana" w:cs="Times New Roman"/>
          <w:iCs/>
          <w:sz w:val="18"/>
          <w:szCs w:val="18"/>
          <w:lang w:eastAsia="nl-NL"/>
        </w:rPr>
        <w:t>Databronnen op basis waarvan het instrument is opgebouwd, zijn o.a.</w:t>
      </w:r>
      <w:r w:rsidR="008E1386" w:rsidRPr="00E7551F">
        <w:rPr>
          <w:rFonts w:ascii="Verdana" w:eastAsia="Times New Roman" w:hAnsi="Verdana" w:cs="Times New Roman"/>
          <w:iCs/>
          <w:sz w:val="18"/>
          <w:szCs w:val="18"/>
          <w:lang w:eastAsia="nl-NL"/>
        </w:rPr>
        <w:t>: DiGiMV, CIZ, CBS, Horizonline, BAG-register</w:t>
      </w:r>
      <w:r w:rsidR="000D45D2" w:rsidRPr="00E7551F">
        <w:rPr>
          <w:rFonts w:ascii="Verdana" w:eastAsia="Times New Roman" w:hAnsi="Verdana" w:cs="Times New Roman"/>
          <w:iCs/>
          <w:sz w:val="18"/>
          <w:szCs w:val="18"/>
          <w:lang w:eastAsia="nl-NL"/>
        </w:rPr>
        <w:t>, d</w:t>
      </w:r>
      <w:r w:rsidR="008E1386" w:rsidRPr="00E7551F">
        <w:rPr>
          <w:rFonts w:ascii="Verdana" w:eastAsia="Times New Roman" w:hAnsi="Verdana" w:cs="Times New Roman"/>
          <w:iCs/>
          <w:sz w:val="18"/>
          <w:szCs w:val="18"/>
          <w:lang w:eastAsia="nl-NL"/>
        </w:rPr>
        <w:t>e beginsituatie van het gebouw (bouwjaar, investeringsbedrag obv de norm van het voormalige Bouwcollege); de afschrijving per jaar; de ZZP-mix op instellingsniveau</w:t>
      </w:r>
      <w:r w:rsidR="008F4820" w:rsidRPr="00E7551F">
        <w:rPr>
          <w:rFonts w:ascii="Verdana" w:eastAsia="Times New Roman" w:hAnsi="Verdana" w:cs="Times New Roman"/>
          <w:iCs/>
          <w:sz w:val="18"/>
          <w:szCs w:val="18"/>
          <w:lang w:eastAsia="nl-NL"/>
        </w:rPr>
        <w:t xml:space="preserve"> </w:t>
      </w:r>
      <w:r w:rsidR="00694103" w:rsidRPr="00E7551F">
        <w:rPr>
          <w:rFonts w:ascii="Verdana" w:eastAsia="Times New Roman" w:hAnsi="Verdana" w:cs="Times New Roman"/>
          <w:iCs/>
          <w:sz w:val="18"/>
          <w:szCs w:val="18"/>
          <w:lang w:eastAsia="nl-NL"/>
        </w:rPr>
        <w:t>op basis van</w:t>
      </w:r>
      <w:r w:rsidR="00886205" w:rsidRPr="00E7551F">
        <w:rPr>
          <w:rFonts w:ascii="Verdana" w:eastAsia="Times New Roman" w:hAnsi="Verdana" w:cs="Times New Roman"/>
          <w:iCs/>
          <w:sz w:val="18"/>
          <w:szCs w:val="18"/>
          <w:lang w:eastAsia="nl-NL"/>
        </w:rPr>
        <w:t xml:space="preserve"> gegevens van </w:t>
      </w:r>
      <w:r w:rsidR="008F4820" w:rsidRPr="00E7551F">
        <w:rPr>
          <w:rFonts w:ascii="Verdana" w:eastAsia="Times New Roman" w:hAnsi="Verdana" w:cs="Times New Roman"/>
          <w:iCs/>
          <w:sz w:val="18"/>
          <w:szCs w:val="18"/>
          <w:lang w:eastAsia="nl-NL"/>
        </w:rPr>
        <w:t xml:space="preserve">het </w:t>
      </w:r>
      <w:r w:rsidR="00886205" w:rsidRPr="00E7551F">
        <w:rPr>
          <w:rFonts w:ascii="Verdana" w:eastAsia="Times New Roman" w:hAnsi="Verdana" w:cs="Times New Roman"/>
          <w:iCs/>
          <w:sz w:val="18"/>
          <w:szCs w:val="18"/>
          <w:lang w:eastAsia="nl-NL"/>
        </w:rPr>
        <w:t>CIBG</w:t>
      </w:r>
      <w:r w:rsidR="001C0AAB" w:rsidRPr="00E7551F">
        <w:rPr>
          <w:rFonts w:ascii="Verdana" w:eastAsia="Times New Roman" w:hAnsi="Verdana" w:cs="Times New Roman"/>
          <w:iCs/>
          <w:sz w:val="18"/>
          <w:szCs w:val="18"/>
          <w:lang w:eastAsia="nl-NL"/>
        </w:rPr>
        <w:t xml:space="preserve"> (toelating en aantal plaatsen) en </w:t>
      </w:r>
      <w:r w:rsidR="008F4820" w:rsidRPr="00E7551F">
        <w:rPr>
          <w:rFonts w:ascii="Verdana" w:eastAsia="Times New Roman" w:hAnsi="Verdana" w:cs="Times New Roman"/>
          <w:iCs/>
          <w:sz w:val="18"/>
          <w:szCs w:val="18"/>
          <w:lang w:eastAsia="nl-NL"/>
        </w:rPr>
        <w:t xml:space="preserve">het </w:t>
      </w:r>
      <w:r w:rsidR="001C0AAB" w:rsidRPr="00E7551F">
        <w:rPr>
          <w:rFonts w:ascii="Verdana" w:eastAsia="Times New Roman" w:hAnsi="Verdana" w:cs="Times New Roman"/>
          <w:iCs/>
          <w:sz w:val="18"/>
          <w:szCs w:val="18"/>
          <w:lang w:eastAsia="nl-NL"/>
        </w:rPr>
        <w:t>CIZ (</w:t>
      </w:r>
      <w:r w:rsidR="00886205" w:rsidRPr="00E7551F">
        <w:rPr>
          <w:rFonts w:ascii="Verdana" w:eastAsia="Times New Roman" w:hAnsi="Verdana" w:cs="Times New Roman"/>
          <w:iCs/>
          <w:sz w:val="18"/>
          <w:szCs w:val="18"/>
          <w:lang w:eastAsia="nl-NL"/>
        </w:rPr>
        <w:t>AGB-code</w:t>
      </w:r>
      <w:r w:rsidR="001C0AAB" w:rsidRPr="00E7551F">
        <w:rPr>
          <w:rFonts w:ascii="Verdana" w:eastAsia="Times New Roman" w:hAnsi="Verdana" w:cs="Times New Roman"/>
          <w:iCs/>
          <w:sz w:val="18"/>
          <w:szCs w:val="18"/>
          <w:lang w:eastAsia="nl-NL"/>
        </w:rPr>
        <w:t>)</w:t>
      </w:r>
      <w:r w:rsidR="00886205" w:rsidRPr="00E7551F">
        <w:rPr>
          <w:rFonts w:ascii="Verdana" w:eastAsia="Times New Roman" w:hAnsi="Verdana" w:cs="Times New Roman"/>
          <w:iCs/>
          <w:sz w:val="18"/>
          <w:szCs w:val="18"/>
          <w:lang w:eastAsia="nl-NL"/>
        </w:rPr>
        <w:t>.</w:t>
      </w:r>
    </w:p>
    <w:p w:rsidR="00D8738B" w:rsidRPr="00E7551F" w:rsidRDefault="00D8738B" w:rsidP="00577159">
      <w:pPr>
        <w:spacing w:after="0" w:line="280" w:lineRule="atLeast"/>
        <w:rPr>
          <w:rFonts w:ascii="Verdana" w:eastAsia="Times New Roman" w:hAnsi="Verdana" w:cs="Times New Roman"/>
          <w:iCs/>
          <w:sz w:val="18"/>
          <w:szCs w:val="18"/>
          <w:lang w:eastAsia="nl-NL"/>
        </w:rPr>
      </w:pPr>
    </w:p>
    <w:p w:rsidR="00886205" w:rsidRPr="00E7551F" w:rsidRDefault="00D8738B" w:rsidP="00577159">
      <w:pPr>
        <w:spacing w:after="0" w:line="280" w:lineRule="atLeast"/>
        <w:rPr>
          <w:rFonts w:ascii="Verdana" w:eastAsia="Times New Roman" w:hAnsi="Verdana" w:cs="Times New Roman"/>
          <w:i/>
          <w:iCs/>
          <w:sz w:val="18"/>
          <w:szCs w:val="18"/>
          <w:lang w:eastAsia="nl-NL"/>
        </w:rPr>
      </w:pPr>
      <w:r w:rsidRPr="00E7551F">
        <w:rPr>
          <w:rFonts w:ascii="Verdana" w:eastAsia="Times New Roman" w:hAnsi="Verdana" w:cs="Times New Roman"/>
          <w:i/>
          <w:iCs/>
          <w:sz w:val="18"/>
          <w:szCs w:val="18"/>
          <w:lang w:eastAsia="nl-NL"/>
        </w:rPr>
        <w:t>Uitleg over enkele inhoudelijke aspecten</w:t>
      </w:r>
    </w:p>
    <w:p w:rsidR="005E7E97" w:rsidRPr="00E7551F" w:rsidRDefault="00886205" w:rsidP="00577159">
      <w:pPr>
        <w:pStyle w:val="Lijstalinea"/>
        <w:numPr>
          <w:ilvl w:val="0"/>
          <w:numId w:val="1"/>
        </w:numPr>
        <w:spacing w:after="0" w:line="280" w:lineRule="atLeast"/>
        <w:rPr>
          <w:rFonts w:ascii="Verdana" w:eastAsia="Times New Roman" w:hAnsi="Verdana" w:cs="Times New Roman"/>
          <w:sz w:val="18"/>
          <w:szCs w:val="18"/>
          <w:lang w:eastAsia="nl-NL"/>
        </w:rPr>
      </w:pPr>
      <w:r w:rsidRPr="00E7551F">
        <w:rPr>
          <w:rFonts w:ascii="Verdana" w:eastAsia="Times New Roman" w:hAnsi="Verdana" w:cs="Times New Roman"/>
          <w:sz w:val="18"/>
          <w:szCs w:val="18"/>
          <w:lang w:eastAsia="nl-NL"/>
        </w:rPr>
        <w:t xml:space="preserve">Het </w:t>
      </w:r>
      <w:r w:rsidR="005E7E97" w:rsidRPr="00E7551F">
        <w:rPr>
          <w:rFonts w:ascii="Verdana" w:eastAsia="Times New Roman" w:hAnsi="Verdana" w:cs="Times New Roman"/>
          <w:sz w:val="18"/>
          <w:szCs w:val="18"/>
          <w:lang w:eastAsia="nl-NL"/>
        </w:rPr>
        <w:t xml:space="preserve">model </w:t>
      </w:r>
      <w:r w:rsidRPr="00E7551F">
        <w:rPr>
          <w:rFonts w:ascii="Verdana" w:eastAsia="Times New Roman" w:hAnsi="Verdana" w:cs="Times New Roman"/>
          <w:sz w:val="18"/>
          <w:szCs w:val="18"/>
          <w:lang w:eastAsia="nl-NL"/>
        </w:rPr>
        <w:t>sluit aan bij de zorgkantoorregio’s en bevat openbare gegevens (zoals DigiMV); slechts de CIZ-data zijn speciaal opgevraagd.</w:t>
      </w:r>
    </w:p>
    <w:p w:rsidR="00544939" w:rsidRPr="00E7551F" w:rsidRDefault="005E7E97" w:rsidP="00577159">
      <w:pPr>
        <w:pStyle w:val="Lijstalinea"/>
        <w:numPr>
          <w:ilvl w:val="0"/>
          <w:numId w:val="1"/>
        </w:numPr>
        <w:spacing w:after="0" w:line="280" w:lineRule="atLeast"/>
        <w:rPr>
          <w:rFonts w:ascii="Verdana" w:hAnsi="Verdana"/>
          <w:sz w:val="18"/>
          <w:szCs w:val="18"/>
        </w:rPr>
      </w:pPr>
      <w:r w:rsidRPr="00E7551F">
        <w:rPr>
          <w:rFonts w:ascii="Verdana" w:eastAsia="Times New Roman" w:hAnsi="Verdana" w:cs="Times New Roman"/>
          <w:sz w:val="18"/>
          <w:szCs w:val="18"/>
          <w:lang w:eastAsia="nl-NL"/>
        </w:rPr>
        <w:t xml:space="preserve">Het model is tot nu toe met name toegespitst op de VVT-sector. De GHZ is </w:t>
      </w:r>
      <w:r w:rsidR="008F4820" w:rsidRPr="00E7551F">
        <w:rPr>
          <w:rFonts w:ascii="Verdana" w:eastAsia="Times New Roman" w:hAnsi="Verdana" w:cs="Times New Roman"/>
          <w:sz w:val="18"/>
          <w:szCs w:val="18"/>
          <w:lang w:eastAsia="nl-NL"/>
        </w:rPr>
        <w:t xml:space="preserve">in het model </w:t>
      </w:r>
      <w:r w:rsidRPr="00E7551F">
        <w:rPr>
          <w:rFonts w:ascii="Verdana" w:eastAsia="Times New Roman" w:hAnsi="Verdana" w:cs="Times New Roman"/>
          <w:sz w:val="18"/>
          <w:szCs w:val="18"/>
          <w:lang w:eastAsia="nl-NL"/>
        </w:rPr>
        <w:t xml:space="preserve">nog niet zover gemodelleerd als VVT. De GHZ is ook moeilijker in beeld te brengen dan verzorgingshuizen en verpleeghuizen. </w:t>
      </w:r>
      <w:r w:rsidRPr="00E7551F">
        <w:rPr>
          <w:rFonts w:ascii="Verdana" w:hAnsi="Verdana"/>
          <w:sz w:val="18"/>
          <w:szCs w:val="18"/>
        </w:rPr>
        <w:t xml:space="preserve">TNO </w:t>
      </w:r>
      <w:r w:rsidR="00544939" w:rsidRPr="00E7551F">
        <w:rPr>
          <w:rFonts w:ascii="Verdana" w:hAnsi="Verdana"/>
          <w:sz w:val="18"/>
          <w:szCs w:val="18"/>
        </w:rPr>
        <w:t xml:space="preserve">kan de </w:t>
      </w:r>
      <w:r w:rsidR="009A511D" w:rsidRPr="00E7551F">
        <w:rPr>
          <w:rFonts w:ascii="Verdana" w:hAnsi="Verdana"/>
          <w:sz w:val="18"/>
          <w:szCs w:val="18"/>
        </w:rPr>
        <w:t xml:space="preserve">gehandicaptensector </w:t>
      </w:r>
      <w:r w:rsidR="00544939" w:rsidRPr="00E7551F">
        <w:rPr>
          <w:rFonts w:ascii="Verdana" w:hAnsi="Verdana"/>
          <w:sz w:val="18"/>
          <w:szCs w:val="18"/>
        </w:rPr>
        <w:t>wel verder modelleren</w:t>
      </w:r>
      <w:r w:rsidR="008F4820" w:rsidRPr="00E7551F">
        <w:rPr>
          <w:rFonts w:ascii="Verdana" w:hAnsi="Verdana"/>
          <w:sz w:val="18"/>
          <w:szCs w:val="18"/>
        </w:rPr>
        <w:t xml:space="preserve"> in CareTool</w:t>
      </w:r>
      <w:r w:rsidR="00544939" w:rsidRPr="00E7551F">
        <w:rPr>
          <w:rFonts w:ascii="Verdana" w:hAnsi="Verdana"/>
          <w:sz w:val="18"/>
          <w:szCs w:val="18"/>
        </w:rPr>
        <w:t>.</w:t>
      </w:r>
    </w:p>
    <w:p w:rsidR="00886205" w:rsidRPr="00E7551F" w:rsidRDefault="00886205" w:rsidP="00577159">
      <w:pPr>
        <w:pStyle w:val="Lijstalinea"/>
        <w:numPr>
          <w:ilvl w:val="0"/>
          <w:numId w:val="1"/>
        </w:numPr>
        <w:spacing w:after="0" w:line="280" w:lineRule="atLeast"/>
        <w:rPr>
          <w:rFonts w:ascii="Verdana" w:hAnsi="Verdana"/>
          <w:sz w:val="18"/>
          <w:szCs w:val="18"/>
        </w:rPr>
      </w:pPr>
      <w:r w:rsidRPr="00E7551F">
        <w:rPr>
          <w:rFonts w:ascii="Verdana" w:eastAsia="Times New Roman" w:hAnsi="Verdana" w:cs="Times New Roman"/>
          <w:sz w:val="18"/>
          <w:szCs w:val="18"/>
          <w:lang w:eastAsia="nl-NL"/>
        </w:rPr>
        <w:t xml:space="preserve">Het gaat tot nu toe in het model om </w:t>
      </w:r>
      <w:r w:rsidR="00482842" w:rsidRPr="00E7551F">
        <w:rPr>
          <w:rFonts w:ascii="Verdana" w:eastAsia="Times New Roman" w:hAnsi="Verdana" w:cs="Times New Roman"/>
          <w:sz w:val="18"/>
          <w:szCs w:val="18"/>
          <w:lang w:eastAsia="nl-NL"/>
        </w:rPr>
        <w:t>intramurale zorg</w:t>
      </w:r>
      <w:r w:rsidRPr="00E7551F">
        <w:rPr>
          <w:rFonts w:ascii="Verdana" w:eastAsia="Times New Roman" w:hAnsi="Verdana" w:cs="Times New Roman"/>
          <w:sz w:val="18"/>
          <w:szCs w:val="18"/>
          <w:lang w:eastAsia="nl-NL"/>
        </w:rPr>
        <w:t xml:space="preserve">gebouwen, </w:t>
      </w:r>
      <w:r w:rsidR="00482842" w:rsidRPr="00E7551F">
        <w:rPr>
          <w:rFonts w:ascii="Verdana" w:eastAsia="Times New Roman" w:hAnsi="Verdana" w:cs="Times New Roman"/>
          <w:sz w:val="18"/>
          <w:szCs w:val="18"/>
          <w:lang w:eastAsia="nl-NL"/>
        </w:rPr>
        <w:t xml:space="preserve">maar </w:t>
      </w:r>
      <w:r w:rsidRPr="00E7551F">
        <w:rPr>
          <w:rFonts w:ascii="Verdana" w:eastAsia="Times New Roman" w:hAnsi="Verdana" w:cs="Times New Roman"/>
          <w:sz w:val="18"/>
          <w:szCs w:val="18"/>
          <w:lang w:eastAsia="nl-NL"/>
        </w:rPr>
        <w:t>(nog) niet om dagbestedingsgebouwen. Ook de Jeugdzorg</w:t>
      </w:r>
      <w:r w:rsidR="00482842" w:rsidRPr="00E7551F">
        <w:rPr>
          <w:rFonts w:ascii="Verdana" w:eastAsia="Times New Roman" w:hAnsi="Verdana" w:cs="Times New Roman"/>
          <w:sz w:val="18"/>
          <w:szCs w:val="18"/>
          <w:lang w:eastAsia="nl-NL"/>
        </w:rPr>
        <w:t xml:space="preserve">gebouwen </w:t>
      </w:r>
      <w:r w:rsidRPr="00E7551F">
        <w:rPr>
          <w:rFonts w:ascii="Verdana" w:eastAsia="Times New Roman" w:hAnsi="Verdana" w:cs="Times New Roman"/>
          <w:sz w:val="18"/>
          <w:szCs w:val="18"/>
          <w:lang w:eastAsia="nl-NL"/>
        </w:rPr>
        <w:t>zit</w:t>
      </w:r>
      <w:r w:rsidR="00694103" w:rsidRPr="00E7551F">
        <w:rPr>
          <w:rFonts w:ascii="Verdana" w:eastAsia="Times New Roman" w:hAnsi="Verdana" w:cs="Times New Roman"/>
          <w:sz w:val="18"/>
          <w:szCs w:val="18"/>
          <w:lang w:eastAsia="nl-NL"/>
        </w:rPr>
        <w:t>ten</w:t>
      </w:r>
      <w:r w:rsidRPr="00E7551F">
        <w:rPr>
          <w:rFonts w:ascii="Verdana" w:eastAsia="Times New Roman" w:hAnsi="Verdana" w:cs="Times New Roman"/>
          <w:sz w:val="18"/>
          <w:szCs w:val="18"/>
          <w:lang w:eastAsia="nl-NL"/>
        </w:rPr>
        <w:t xml:space="preserve"> er </w:t>
      </w:r>
      <w:r w:rsidR="008F4820" w:rsidRPr="00E7551F">
        <w:rPr>
          <w:rFonts w:ascii="Verdana" w:eastAsia="Times New Roman" w:hAnsi="Verdana" w:cs="Times New Roman"/>
          <w:sz w:val="18"/>
          <w:szCs w:val="18"/>
          <w:lang w:eastAsia="nl-NL"/>
        </w:rPr>
        <w:t xml:space="preserve">nog </w:t>
      </w:r>
      <w:r w:rsidR="00694103" w:rsidRPr="00E7551F">
        <w:rPr>
          <w:rFonts w:ascii="Verdana" w:eastAsia="Times New Roman" w:hAnsi="Verdana" w:cs="Times New Roman"/>
          <w:sz w:val="18"/>
          <w:szCs w:val="18"/>
          <w:lang w:eastAsia="nl-NL"/>
        </w:rPr>
        <w:t xml:space="preserve">maar </w:t>
      </w:r>
      <w:r w:rsidR="00482842" w:rsidRPr="00E7551F">
        <w:rPr>
          <w:rFonts w:ascii="Verdana" w:eastAsia="Times New Roman" w:hAnsi="Verdana" w:cs="Times New Roman"/>
          <w:sz w:val="18"/>
          <w:szCs w:val="18"/>
          <w:lang w:eastAsia="nl-NL"/>
        </w:rPr>
        <w:t xml:space="preserve">beperkt </w:t>
      </w:r>
      <w:r w:rsidRPr="00E7551F">
        <w:rPr>
          <w:rFonts w:ascii="Verdana" w:eastAsia="Times New Roman" w:hAnsi="Verdana" w:cs="Times New Roman"/>
          <w:sz w:val="18"/>
          <w:szCs w:val="18"/>
          <w:lang w:eastAsia="nl-NL"/>
        </w:rPr>
        <w:t>in.</w:t>
      </w:r>
      <w:r w:rsidR="00EA7B4B" w:rsidRPr="00E7551F">
        <w:rPr>
          <w:rFonts w:ascii="Verdana" w:hAnsi="Verdana"/>
          <w:sz w:val="18"/>
          <w:szCs w:val="18"/>
        </w:rPr>
        <w:t xml:space="preserve"> TNO </w:t>
      </w:r>
      <w:r w:rsidR="005E7E97" w:rsidRPr="00E7551F">
        <w:rPr>
          <w:rFonts w:ascii="Verdana" w:hAnsi="Verdana"/>
          <w:sz w:val="18"/>
          <w:szCs w:val="18"/>
        </w:rPr>
        <w:t xml:space="preserve">kan </w:t>
      </w:r>
      <w:r w:rsidR="00482842" w:rsidRPr="00E7551F">
        <w:rPr>
          <w:rFonts w:ascii="Verdana" w:hAnsi="Verdana"/>
          <w:sz w:val="18"/>
          <w:szCs w:val="18"/>
        </w:rPr>
        <w:t>dat</w:t>
      </w:r>
      <w:r w:rsidR="005E7E97" w:rsidRPr="00E7551F">
        <w:rPr>
          <w:rFonts w:ascii="Verdana" w:hAnsi="Verdana"/>
          <w:sz w:val="18"/>
          <w:szCs w:val="18"/>
        </w:rPr>
        <w:t xml:space="preserve"> wel toevoegen.</w:t>
      </w:r>
    </w:p>
    <w:p w:rsidR="00886205" w:rsidRPr="00E7551F" w:rsidRDefault="00886205" w:rsidP="00577159">
      <w:pPr>
        <w:pStyle w:val="Lijstalinea"/>
        <w:numPr>
          <w:ilvl w:val="0"/>
          <w:numId w:val="1"/>
        </w:numPr>
        <w:spacing w:after="0" w:line="280" w:lineRule="atLeast"/>
        <w:rPr>
          <w:rFonts w:ascii="Verdana" w:eastAsia="Times New Roman" w:hAnsi="Verdana" w:cs="Times New Roman"/>
          <w:sz w:val="18"/>
          <w:szCs w:val="18"/>
          <w:lang w:eastAsia="nl-NL"/>
        </w:rPr>
      </w:pPr>
      <w:r w:rsidRPr="00E7551F">
        <w:rPr>
          <w:rFonts w:ascii="Verdana" w:eastAsia="Times New Roman" w:hAnsi="Verdana" w:cs="Times New Roman"/>
          <w:sz w:val="18"/>
          <w:szCs w:val="18"/>
          <w:lang w:eastAsia="nl-NL"/>
        </w:rPr>
        <w:t xml:space="preserve">Het model gaat uit van </w:t>
      </w:r>
      <w:r w:rsidR="00157DF3" w:rsidRPr="00E7551F">
        <w:rPr>
          <w:rFonts w:ascii="Verdana" w:eastAsia="Times New Roman" w:hAnsi="Verdana" w:cs="Times New Roman"/>
          <w:sz w:val="18"/>
          <w:szCs w:val="18"/>
          <w:lang w:eastAsia="nl-NL"/>
        </w:rPr>
        <w:t xml:space="preserve">een gemiddeld </w:t>
      </w:r>
      <w:r w:rsidRPr="00E7551F">
        <w:rPr>
          <w:rFonts w:ascii="Verdana" w:eastAsia="Times New Roman" w:hAnsi="Verdana" w:cs="Times New Roman"/>
          <w:sz w:val="18"/>
          <w:szCs w:val="18"/>
          <w:lang w:eastAsia="nl-NL"/>
        </w:rPr>
        <w:t xml:space="preserve">dekkende huur </w:t>
      </w:r>
      <w:r w:rsidR="00157DF3" w:rsidRPr="00E7551F">
        <w:rPr>
          <w:rFonts w:ascii="Verdana" w:eastAsia="Times New Roman" w:hAnsi="Verdana" w:cs="Times New Roman"/>
          <w:sz w:val="18"/>
          <w:szCs w:val="18"/>
          <w:lang w:eastAsia="nl-NL"/>
        </w:rPr>
        <w:t>bij VVT</w:t>
      </w:r>
      <w:r w:rsidR="008F4820" w:rsidRPr="00E7551F">
        <w:rPr>
          <w:rFonts w:ascii="Verdana" w:eastAsia="Times New Roman" w:hAnsi="Verdana" w:cs="Times New Roman"/>
          <w:sz w:val="18"/>
          <w:szCs w:val="18"/>
          <w:lang w:eastAsia="nl-NL"/>
        </w:rPr>
        <w:t xml:space="preserve">. </w:t>
      </w:r>
      <w:r w:rsidR="00482842" w:rsidRPr="00E7551F">
        <w:rPr>
          <w:rFonts w:ascii="Verdana" w:eastAsia="Times New Roman" w:hAnsi="Verdana" w:cs="Times New Roman"/>
          <w:sz w:val="18"/>
          <w:szCs w:val="18"/>
          <w:lang w:eastAsia="nl-NL"/>
        </w:rPr>
        <w:t xml:space="preserve">Voor de VVT is dat een passende aanname. </w:t>
      </w:r>
      <w:r w:rsidR="008F4820" w:rsidRPr="00E7551F">
        <w:rPr>
          <w:rFonts w:ascii="Verdana" w:eastAsia="Times New Roman" w:hAnsi="Verdana" w:cs="Times New Roman"/>
          <w:sz w:val="18"/>
          <w:szCs w:val="18"/>
          <w:lang w:eastAsia="nl-NL"/>
        </w:rPr>
        <w:t xml:space="preserve">De </w:t>
      </w:r>
      <w:r w:rsidR="001C0AAB" w:rsidRPr="00E7551F">
        <w:rPr>
          <w:rFonts w:ascii="Verdana" w:eastAsia="Times New Roman" w:hAnsi="Verdana" w:cs="Times New Roman"/>
          <w:sz w:val="18"/>
          <w:szCs w:val="18"/>
          <w:lang w:eastAsia="nl-NL"/>
        </w:rPr>
        <w:t xml:space="preserve">aanwezigen </w:t>
      </w:r>
      <w:r w:rsidR="00482842" w:rsidRPr="00E7551F">
        <w:rPr>
          <w:rFonts w:ascii="Verdana" w:eastAsia="Times New Roman" w:hAnsi="Verdana" w:cs="Times New Roman"/>
          <w:sz w:val="18"/>
          <w:szCs w:val="18"/>
          <w:lang w:eastAsia="nl-NL"/>
        </w:rPr>
        <w:t>stelden dat dat voor de GHZ waarschijnlijk niet geldt. De</w:t>
      </w:r>
      <w:r w:rsidRPr="00E7551F">
        <w:rPr>
          <w:rFonts w:ascii="Verdana" w:eastAsia="Times New Roman" w:hAnsi="Verdana" w:cs="Times New Roman"/>
          <w:sz w:val="18"/>
          <w:szCs w:val="18"/>
          <w:lang w:eastAsia="nl-NL"/>
        </w:rPr>
        <w:t xml:space="preserve"> huuropbrengsten zijn vaak lager dan de NHC-inkomsten.</w:t>
      </w:r>
      <w:r w:rsidR="00157DF3" w:rsidRPr="00E7551F">
        <w:rPr>
          <w:rFonts w:ascii="Verdana" w:eastAsia="Times New Roman" w:hAnsi="Verdana" w:cs="Times New Roman"/>
          <w:sz w:val="18"/>
          <w:szCs w:val="18"/>
          <w:lang w:eastAsia="nl-NL"/>
        </w:rPr>
        <w:t xml:space="preserve"> </w:t>
      </w:r>
      <w:r w:rsidR="00BF3C64" w:rsidRPr="00E7551F">
        <w:rPr>
          <w:rFonts w:ascii="Verdana" w:eastAsia="Times New Roman" w:hAnsi="Verdana" w:cs="Times New Roman"/>
          <w:sz w:val="18"/>
          <w:szCs w:val="18"/>
          <w:lang w:eastAsia="nl-NL"/>
        </w:rPr>
        <w:t xml:space="preserve">TNO </w:t>
      </w:r>
      <w:r w:rsidR="00544939" w:rsidRPr="00E7551F">
        <w:rPr>
          <w:rFonts w:ascii="Verdana" w:eastAsia="Times New Roman" w:hAnsi="Verdana" w:cs="Times New Roman"/>
          <w:sz w:val="18"/>
          <w:szCs w:val="18"/>
          <w:lang w:eastAsia="nl-NL"/>
        </w:rPr>
        <w:t xml:space="preserve">kan dit </w:t>
      </w:r>
      <w:r w:rsidR="008F4820" w:rsidRPr="00E7551F">
        <w:rPr>
          <w:rFonts w:ascii="Verdana" w:eastAsia="Times New Roman" w:hAnsi="Verdana" w:cs="Times New Roman"/>
          <w:sz w:val="18"/>
          <w:szCs w:val="18"/>
          <w:lang w:eastAsia="nl-NL"/>
        </w:rPr>
        <w:t xml:space="preserve">aspect </w:t>
      </w:r>
      <w:r w:rsidR="00544939" w:rsidRPr="00E7551F">
        <w:rPr>
          <w:rFonts w:ascii="Verdana" w:eastAsia="Times New Roman" w:hAnsi="Verdana" w:cs="Times New Roman"/>
          <w:sz w:val="18"/>
          <w:szCs w:val="18"/>
          <w:lang w:eastAsia="nl-NL"/>
        </w:rPr>
        <w:t xml:space="preserve">verder </w:t>
      </w:r>
      <w:r w:rsidR="00157DF3" w:rsidRPr="00E7551F">
        <w:rPr>
          <w:rFonts w:ascii="Verdana" w:eastAsia="Times New Roman" w:hAnsi="Verdana" w:cs="Times New Roman"/>
          <w:sz w:val="18"/>
          <w:szCs w:val="18"/>
          <w:lang w:eastAsia="nl-NL"/>
        </w:rPr>
        <w:t>uitzoeken.</w:t>
      </w:r>
    </w:p>
    <w:p w:rsidR="00886205" w:rsidRPr="00E7551F" w:rsidRDefault="00886205" w:rsidP="00577159">
      <w:pPr>
        <w:pStyle w:val="Lijstalinea"/>
        <w:numPr>
          <w:ilvl w:val="0"/>
          <w:numId w:val="1"/>
        </w:numPr>
        <w:spacing w:after="0" w:line="280" w:lineRule="atLeast"/>
        <w:rPr>
          <w:rFonts w:ascii="Verdana" w:eastAsia="Times New Roman" w:hAnsi="Verdana" w:cs="Times New Roman"/>
          <w:sz w:val="18"/>
          <w:szCs w:val="18"/>
          <w:lang w:eastAsia="nl-NL"/>
        </w:rPr>
      </w:pPr>
      <w:r w:rsidRPr="00E7551F">
        <w:rPr>
          <w:rFonts w:ascii="Verdana" w:eastAsia="Times New Roman" w:hAnsi="Verdana" w:cs="Times New Roman"/>
          <w:sz w:val="18"/>
          <w:szCs w:val="18"/>
          <w:lang w:eastAsia="nl-NL"/>
        </w:rPr>
        <w:t>Onderscheid tussen huur en eigendom zit er nog niet in.</w:t>
      </w:r>
      <w:r w:rsidR="00EA7B4B" w:rsidRPr="00E7551F">
        <w:rPr>
          <w:rFonts w:ascii="Verdana" w:hAnsi="Verdana"/>
          <w:sz w:val="18"/>
          <w:szCs w:val="18"/>
        </w:rPr>
        <w:t xml:space="preserve"> TNO </w:t>
      </w:r>
      <w:r w:rsidR="001A4E74" w:rsidRPr="00E7551F">
        <w:rPr>
          <w:rFonts w:ascii="Verdana" w:hAnsi="Verdana"/>
          <w:sz w:val="18"/>
          <w:szCs w:val="18"/>
        </w:rPr>
        <w:t>werkt dit reeds verder uit.</w:t>
      </w:r>
    </w:p>
    <w:p w:rsidR="00886205" w:rsidRPr="00E7551F" w:rsidRDefault="00886205" w:rsidP="00577159">
      <w:pPr>
        <w:spacing w:after="0" w:line="280" w:lineRule="atLeast"/>
        <w:rPr>
          <w:rFonts w:ascii="Verdana" w:eastAsia="Times New Roman" w:hAnsi="Verdana" w:cs="Times New Roman"/>
          <w:sz w:val="18"/>
          <w:szCs w:val="18"/>
          <w:lang w:eastAsia="nl-NL"/>
        </w:rPr>
      </w:pPr>
      <w:r w:rsidRPr="00E7551F">
        <w:rPr>
          <w:rFonts w:ascii="Verdana" w:eastAsia="Times New Roman" w:hAnsi="Verdana" w:cs="Times New Roman"/>
          <w:sz w:val="18"/>
          <w:szCs w:val="18"/>
          <w:lang w:eastAsia="nl-NL"/>
        </w:rPr>
        <w:t>Kortom: het model is</w:t>
      </w:r>
      <w:r w:rsidR="00694103" w:rsidRPr="00E7551F">
        <w:rPr>
          <w:rFonts w:ascii="Verdana" w:eastAsia="Times New Roman" w:hAnsi="Verdana" w:cs="Times New Roman"/>
          <w:sz w:val="18"/>
          <w:szCs w:val="18"/>
          <w:lang w:eastAsia="nl-NL"/>
        </w:rPr>
        <w:t xml:space="preserve"> een model dat verder uitgebouwd kan worden.</w:t>
      </w:r>
    </w:p>
    <w:p w:rsidR="008E1386" w:rsidRPr="00E7551F" w:rsidRDefault="008E1386" w:rsidP="00577159">
      <w:pPr>
        <w:spacing w:after="0" w:line="280" w:lineRule="atLeast"/>
        <w:rPr>
          <w:rFonts w:ascii="Verdana" w:hAnsi="Verdana"/>
          <w:sz w:val="18"/>
          <w:szCs w:val="18"/>
        </w:rPr>
      </w:pPr>
    </w:p>
    <w:p w:rsidR="00886205" w:rsidRPr="00E7551F" w:rsidRDefault="00886205" w:rsidP="00577159">
      <w:pPr>
        <w:spacing w:after="0" w:line="280" w:lineRule="atLeast"/>
        <w:rPr>
          <w:rFonts w:ascii="Verdana" w:hAnsi="Verdana"/>
          <w:i/>
          <w:sz w:val="18"/>
          <w:szCs w:val="18"/>
        </w:rPr>
      </w:pPr>
      <w:r w:rsidRPr="00E7551F">
        <w:rPr>
          <w:rFonts w:ascii="Verdana" w:hAnsi="Verdana"/>
          <w:i/>
          <w:sz w:val="18"/>
          <w:szCs w:val="18"/>
        </w:rPr>
        <w:t>Discussie</w:t>
      </w:r>
    </w:p>
    <w:p w:rsidR="00EA7B4B" w:rsidRPr="00E7551F" w:rsidRDefault="00694103" w:rsidP="00577159">
      <w:pPr>
        <w:pStyle w:val="Lijstalinea"/>
        <w:numPr>
          <w:ilvl w:val="0"/>
          <w:numId w:val="2"/>
        </w:numPr>
        <w:spacing w:after="0" w:line="280" w:lineRule="atLeast"/>
        <w:ind w:left="360"/>
        <w:rPr>
          <w:rFonts w:ascii="Verdana" w:hAnsi="Verdana"/>
          <w:sz w:val="18"/>
          <w:szCs w:val="18"/>
        </w:rPr>
      </w:pPr>
      <w:r w:rsidRPr="00E7551F">
        <w:rPr>
          <w:rFonts w:ascii="Verdana" w:hAnsi="Verdana"/>
          <w:sz w:val="18"/>
          <w:szCs w:val="18"/>
        </w:rPr>
        <w:t>Hoe is de r</w:t>
      </w:r>
      <w:r w:rsidR="00886205" w:rsidRPr="00E7551F">
        <w:rPr>
          <w:rFonts w:ascii="Verdana" w:hAnsi="Verdana"/>
          <w:sz w:val="18"/>
          <w:szCs w:val="18"/>
        </w:rPr>
        <w:t>elatie met de bestaande trendanalyses</w:t>
      </w:r>
      <w:r w:rsidRPr="00E7551F">
        <w:rPr>
          <w:rFonts w:ascii="Verdana" w:hAnsi="Verdana"/>
          <w:sz w:val="18"/>
          <w:szCs w:val="18"/>
        </w:rPr>
        <w:t xml:space="preserve">? De </w:t>
      </w:r>
      <w:r w:rsidR="00886205" w:rsidRPr="00E7551F">
        <w:rPr>
          <w:rFonts w:ascii="Verdana" w:hAnsi="Verdana"/>
          <w:sz w:val="18"/>
          <w:szCs w:val="18"/>
        </w:rPr>
        <w:t xml:space="preserve">trendanalyse brengt de vraagkant in beeld. CareTool brengt het aanbod (vastgoed) </w:t>
      </w:r>
      <w:r w:rsidRPr="00E7551F">
        <w:rPr>
          <w:rFonts w:ascii="Verdana" w:hAnsi="Verdana"/>
          <w:sz w:val="18"/>
          <w:szCs w:val="18"/>
        </w:rPr>
        <w:t xml:space="preserve">op basis van </w:t>
      </w:r>
      <w:r w:rsidR="00886205" w:rsidRPr="00E7551F">
        <w:rPr>
          <w:rFonts w:ascii="Verdana" w:hAnsi="Verdana"/>
          <w:sz w:val="18"/>
          <w:szCs w:val="18"/>
        </w:rPr>
        <w:t xml:space="preserve">deze trends in beeld. De trends kun je nl. ook in het model invoeren. CareTool wordt daarmee monitorend én je kunt er de bezetting van </w:t>
      </w:r>
      <w:r w:rsidR="00EA7B4B" w:rsidRPr="00E7551F">
        <w:rPr>
          <w:rFonts w:ascii="Verdana" w:hAnsi="Verdana"/>
          <w:sz w:val="18"/>
          <w:szCs w:val="18"/>
        </w:rPr>
        <w:t>ge</w:t>
      </w:r>
      <w:r w:rsidR="00886205" w:rsidRPr="00E7551F">
        <w:rPr>
          <w:rFonts w:ascii="Verdana" w:hAnsi="Verdana"/>
          <w:sz w:val="18"/>
          <w:szCs w:val="18"/>
        </w:rPr>
        <w:t>bouw</w:t>
      </w:r>
      <w:r w:rsidR="008F4820" w:rsidRPr="00E7551F">
        <w:rPr>
          <w:rFonts w:ascii="Verdana" w:hAnsi="Verdana"/>
          <w:sz w:val="18"/>
          <w:szCs w:val="18"/>
        </w:rPr>
        <w:t>en</w:t>
      </w:r>
      <w:r w:rsidR="00886205" w:rsidRPr="00E7551F">
        <w:rPr>
          <w:rFonts w:ascii="Verdana" w:hAnsi="Verdana"/>
          <w:sz w:val="18"/>
          <w:szCs w:val="18"/>
        </w:rPr>
        <w:t xml:space="preserve"> mee sturen</w:t>
      </w:r>
      <w:r w:rsidR="00C535C3" w:rsidRPr="00E7551F">
        <w:rPr>
          <w:rFonts w:ascii="Verdana" w:hAnsi="Verdana"/>
          <w:sz w:val="18"/>
          <w:szCs w:val="18"/>
        </w:rPr>
        <w:t xml:space="preserve"> op basis van aannames</w:t>
      </w:r>
      <w:r w:rsidR="00886205" w:rsidRPr="00E7551F">
        <w:rPr>
          <w:rFonts w:ascii="Verdana" w:hAnsi="Verdana"/>
          <w:sz w:val="18"/>
          <w:szCs w:val="18"/>
        </w:rPr>
        <w:t>.</w:t>
      </w:r>
      <w:r w:rsidR="00F14CF0" w:rsidRPr="00E7551F">
        <w:rPr>
          <w:rFonts w:ascii="Verdana" w:hAnsi="Verdana"/>
          <w:sz w:val="18"/>
          <w:szCs w:val="18"/>
        </w:rPr>
        <w:t xml:space="preserve"> </w:t>
      </w:r>
    </w:p>
    <w:p w:rsidR="007F5C13" w:rsidRPr="00E7551F" w:rsidRDefault="00886205" w:rsidP="00577159">
      <w:pPr>
        <w:pStyle w:val="Lijstalinea"/>
        <w:numPr>
          <w:ilvl w:val="0"/>
          <w:numId w:val="2"/>
        </w:numPr>
        <w:spacing w:after="0" w:line="280" w:lineRule="atLeast"/>
        <w:ind w:left="360"/>
        <w:rPr>
          <w:rFonts w:ascii="Verdana" w:hAnsi="Verdana"/>
          <w:sz w:val="18"/>
          <w:szCs w:val="18"/>
        </w:rPr>
      </w:pPr>
      <w:r w:rsidRPr="00E7551F">
        <w:rPr>
          <w:rFonts w:ascii="Verdana" w:hAnsi="Verdana"/>
          <w:sz w:val="18"/>
          <w:szCs w:val="18"/>
        </w:rPr>
        <w:t xml:space="preserve">Instellingen kunnen </w:t>
      </w:r>
      <w:r w:rsidR="00D8738B" w:rsidRPr="00E7551F">
        <w:rPr>
          <w:rFonts w:ascii="Verdana" w:hAnsi="Verdana"/>
          <w:sz w:val="18"/>
          <w:szCs w:val="18"/>
        </w:rPr>
        <w:t>aan de hand van dit model</w:t>
      </w:r>
      <w:r w:rsidRPr="00E7551F">
        <w:rPr>
          <w:rFonts w:ascii="Verdana" w:hAnsi="Verdana"/>
          <w:sz w:val="18"/>
          <w:szCs w:val="18"/>
        </w:rPr>
        <w:t xml:space="preserve"> hun vastgoedbeleid vormgeven icm dat wat anderen doen</w:t>
      </w:r>
      <w:r w:rsidR="00694103" w:rsidRPr="00E7551F">
        <w:rPr>
          <w:rFonts w:ascii="Verdana" w:hAnsi="Verdana"/>
          <w:sz w:val="18"/>
          <w:szCs w:val="18"/>
        </w:rPr>
        <w:t>:</w:t>
      </w:r>
      <w:r w:rsidRPr="00E7551F">
        <w:rPr>
          <w:rFonts w:ascii="Verdana" w:hAnsi="Verdana"/>
          <w:sz w:val="18"/>
          <w:szCs w:val="18"/>
        </w:rPr>
        <w:t xml:space="preserve"> waar liggen witte vlekken, waar dreigt overschot aan </w:t>
      </w:r>
      <w:r w:rsidR="00482842" w:rsidRPr="00E7551F">
        <w:rPr>
          <w:rFonts w:ascii="Verdana" w:hAnsi="Verdana"/>
          <w:sz w:val="18"/>
          <w:szCs w:val="18"/>
        </w:rPr>
        <w:t xml:space="preserve">plaatsen </w:t>
      </w:r>
      <w:r w:rsidRPr="00E7551F">
        <w:rPr>
          <w:rFonts w:ascii="Verdana" w:hAnsi="Verdana"/>
          <w:sz w:val="18"/>
          <w:szCs w:val="18"/>
        </w:rPr>
        <w:t>en dus leegstand</w:t>
      </w:r>
      <w:r w:rsidR="00694103" w:rsidRPr="00E7551F">
        <w:rPr>
          <w:rFonts w:ascii="Verdana" w:hAnsi="Verdana"/>
          <w:sz w:val="18"/>
          <w:szCs w:val="18"/>
        </w:rPr>
        <w:t>?</w:t>
      </w:r>
      <w:r w:rsidR="004301DD" w:rsidRPr="00E7551F">
        <w:rPr>
          <w:rFonts w:ascii="Verdana" w:hAnsi="Verdana"/>
          <w:sz w:val="18"/>
          <w:szCs w:val="18"/>
        </w:rPr>
        <w:t xml:space="preserve"> Als er zo een regionaal plaatje ligt, zullen banken en verzekeraars gemakkelijker </w:t>
      </w:r>
      <w:r w:rsidR="001C0AAB" w:rsidRPr="00E7551F">
        <w:rPr>
          <w:rFonts w:ascii="Verdana" w:hAnsi="Verdana"/>
          <w:sz w:val="18"/>
          <w:szCs w:val="18"/>
        </w:rPr>
        <w:t xml:space="preserve">financiering willen geven en </w:t>
      </w:r>
      <w:r w:rsidR="004301DD" w:rsidRPr="00E7551F">
        <w:rPr>
          <w:rFonts w:ascii="Verdana" w:hAnsi="Verdana"/>
          <w:sz w:val="18"/>
          <w:szCs w:val="18"/>
        </w:rPr>
        <w:t>meerjarige contracten willen sluiten, want in de regio is dan vraag en aanbod breed op elkaar afgestemd. Ook de te extramuraliseren populatie kun je in het model meenemen.</w:t>
      </w:r>
    </w:p>
    <w:p w:rsidR="004301DD" w:rsidRPr="00E7551F" w:rsidRDefault="004301DD" w:rsidP="00577159">
      <w:pPr>
        <w:pStyle w:val="Lijstalinea"/>
        <w:numPr>
          <w:ilvl w:val="0"/>
          <w:numId w:val="2"/>
        </w:numPr>
        <w:spacing w:after="0" w:line="280" w:lineRule="atLeast"/>
        <w:ind w:left="360"/>
        <w:rPr>
          <w:rFonts w:ascii="Verdana" w:hAnsi="Verdana"/>
          <w:sz w:val="18"/>
          <w:szCs w:val="18"/>
        </w:rPr>
      </w:pPr>
      <w:r w:rsidRPr="00E7551F">
        <w:rPr>
          <w:rFonts w:ascii="Verdana" w:hAnsi="Verdana"/>
          <w:sz w:val="18"/>
          <w:szCs w:val="18"/>
        </w:rPr>
        <w:t>De GHZ heeft in dit verband wel een aantal specifieke aandachtspunten</w:t>
      </w:r>
      <w:r w:rsidR="001C0AAB" w:rsidRPr="00E7551F">
        <w:rPr>
          <w:rFonts w:ascii="Verdana" w:hAnsi="Verdana"/>
          <w:sz w:val="18"/>
          <w:szCs w:val="18"/>
        </w:rPr>
        <w:t xml:space="preserve"> en </w:t>
      </w:r>
      <w:r w:rsidRPr="00E7551F">
        <w:rPr>
          <w:rFonts w:ascii="Verdana" w:hAnsi="Verdana"/>
          <w:sz w:val="18"/>
          <w:szCs w:val="18"/>
        </w:rPr>
        <w:t>kenmerken:</w:t>
      </w:r>
    </w:p>
    <w:p w:rsidR="004301DD" w:rsidRPr="00E7551F" w:rsidRDefault="004301DD" w:rsidP="00577159">
      <w:pPr>
        <w:pStyle w:val="Lijstalinea"/>
        <w:numPr>
          <w:ilvl w:val="1"/>
          <w:numId w:val="2"/>
        </w:numPr>
        <w:spacing w:after="0" w:line="280" w:lineRule="atLeast"/>
        <w:ind w:left="1080"/>
        <w:rPr>
          <w:rFonts w:ascii="Verdana" w:hAnsi="Verdana"/>
          <w:sz w:val="18"/>
          <w:szCs w:val="18"/>
        </w:rPr>
      </w:pPr>
      <w:r w:rsidRPr="00E7551F">
        <w:rPr>
          <w:rFonts w:ascii="Verdana" w:hAnsi="Verdana"/>
          <w:sz w:val="18"/>
          <w:szCs w:val="18"/>
        </w:rPr>
        <w:t>De gebouwenstructuur is veel ingewikkelder dan in de V</w:t>
      </w:r>
      <w:r w:rsidR="008F4820" w:rsidRPr="00E7551F">
        <w:rPr>
          <w:rFonts w:ascii="Verdana" w:hAnsi="Verdana"/>
          <w:sz w:val="18"/>
          <w:szCs w:val="18"/>
        </w:rPr>
        <w:t>VT</w:t>
      </w:r>
      <w:r w:rsidRPr="00E7551F">
        <w:rPr>
          <w:rFonts w:ascii="Verdana" w:hAnsi="Verdana"/>
          <w:sz w:val="18"/>
          <w:szCs w:val="18"/>
        </w:rPr>
        <w:t xml:space="preserve"> (kleine huizen/grote huizen, soms meerdere malen gerenoveerd </w:t>
      </w:r>
      <w:r w:rsidR="006351F3" w:rsidRPr="00E7551F">
        <w:rPr>
          <w:rFonts w:ascii="Verdana" w:hAnsi="Verdana"/>
          <w:sz w:val="18"/>
          <w:szCs w:val="18"/>
        </w:rPr>
        <w:t>etc.</w:t>
      </w:r>
      <w:r w:rsidRPr="00E7551F">
        <w:rPr>
          <w:rFonts w:ascii="Verdana" w:hAnsi="Verdana"/>
          <w:sz w:val="18"/>
          <w:szCs w:val="18"/>
        </w:rPr>
        <w:t>).</w:t>
      </w:r>
    </w:p>
    <w:p w:rsidR="004301DD" w:rsidRPr="00E7551F" w:rsidRDefault="004301DD" w:rsidP="00577159">
      <w:pPr>
        <w:pStyle w:val="Lijstalinea"/>
        <w:numPr>
          <w:ilvl w:val="1"/>
          <w:numId w:val="2"/>
        </w:numPr>
        <w:spacing w:after="0" w:line="280" w:lineRule="atLeast"/>
        <w:ind w:left="1080"/>
        <w:rPr>
          <w:rFonts w:ascii="Verdana" w:hAnsi="Verdana"/>
          <w:sz w:val="18"/>
          <w:szCs w:val="18"/>
        </w:rPr>
      </w:pPr>
      <w:r w:rsidRPr="00E7551F">
        <w:rPr>
          <w:rFonts w:ascii="Verdana" w:hAnsi="Verdana"/>
          <w:sz w:val="18"/>
          <w:szCs w:val="18"/>
        </w:rPr>
        <w:t>De kwaliteit van het gebouw (aanpassing, investering) is veel meer afhankelijk van de wisselende kenmerken van de bewoners, dan in de V</w:t>
      </w:r>
      <w:r w:rsidR="008F4820" w:rsidRPr="00E7551F">
        <w:rPr>
          <w:rFonts w:ascii="Verdana" w:hAnsi="Verdana"/>
          <w:sz w:val="18"/>
          <w:szCs w:val="18"/>
        </w:rPr>
        <w:t>VT</w:t>
      </w:r>
      <w:r w:rsidRPr="00E7551F">
        <w:rPr>
          <w:rFonts w:ascii="Verdana" w:hAnsi="Verdana"/>
          <w:sz w:val="18"/>
          <w:szCs w:val="18"/>
        </w:rPr>
        <w:t xml:space="preserve">. Dergelijke wisselingen zijn </w:t>
      </w:r>
      <w:r w:rsidR="00482842" w:rsidRPr="00E7551F">
        <w:rPr>
          <w:rFonts w:ascii="Verdana" w:hAnsi="Verdana"/>
          <w:sz w:val="18"/>
          <w:szCs w:val="18"/>
        </w:rPr>
        <w:t xml:space="preserve">arbeidsintensiever </w:t>
      </w:r>
      <w:r w:rsidRPr="00E7551F">
        <w:rPr>
          <w:rFonts w:ascii="Verdana" w:hAnsi="Verdana"/>
          <w:sz w:val="18"/>
          <w:szCs w:val="18"/>
        </w:rPr>
        <w:t>in een model te vatten</w:t>
      </w:r>
      <w:r w:rsidR="00482842" w:rsidRPr="00E7551F">
        <w:rPr>
          <w:rFonts w:ascii="Verdana" w:hAnsi="Verdana"/>
          <w:sz w:val="18"/>
          <w:szCs w:val="18"/>
        </w:rPr>
        <w:t xml:space="preserve"> waardoor de vraag zich opdringt of dat lonend </w:t>
      </w:r>
      <w:r w:rsidR="0096646F" w:rsidRPr="00E7551F">
        <w:rPr>
          <w:rFonts w:ascii="Verdana" w:hAnsi="Verdana"/>
          <w:sz w:val="18"/>
          <w:szCs w:val="18"/>
        </w:rPr>
        <w:t>is</w:t>
      </w:r>
      <w:r w:rsidRPr="00E7551F">
        <w:rPr>
          <w:rFonts w:ascii="Verdana" w:hAnsi="Verdana"/>
          <w:sz w:val="18"/>
          <w:szCs w:val="18"/>
        </w:rPr>
        <w:t>.</w:t>
      </w:r>
    </w:p>
    <w:p w:rsidR="00577159" w:rsidRPr="00E7551F" w:rsidRDefault="004301DD" w:rsidP="00577159">
      <w:pPr>
        <w:pStyle w:val="Lijstalinea"/>
        <w:numPr>
          <w:ilvl w:val="1"/>
          <w:numId w:val="2"/>
        </w:numPr>
        <w:spacing w:after="0" w:line="280" w:lineRule="atLeast"/>
        <w:ind w:left="1080"/>
        <w:rPr>
          <w:rFonts w:ascii="Verdana" w:hAnsi="Verdana"/>
          <w:sz w:val="18"/>
          <w:szCs w:val="18"/>
        </w:rPr>
      </w:pPr>
      <w:r w:rsidRPr="00E7551F">
        <w:rPr>
          <w:rFonts w:ascii="Verdana" w:hAnsi="Verdana"/>
          <w:sz w:val="18"/>
          <w:szCs w:val="18"/>
        </w:rPr>
        <w:lastRenderedPageBreak/>
        <w:t>Een deel van de gebouwen in een regio (</w:t>
      </w:r>
      <w:r w:rsidR="006351F3" w:rsidRPr="00E7551F">
        <w:rPr>
          <w:rFonts w:ascii="Verdana" w:hAnsi="Verdana"/>
          <w:sz w:val="18"/>
          <w:szCs w:val="18"/>
        </w:rPr>
        <w:t>vb.</w:t>
      </w:r>
      <w:r w:rsidRPr="00E7551F">
        <w:rPr>
          <w:rFonts w:ascii="Verdana" w:hAnsi="Verdana"/>
          <w:sz w:val="18"/>
          <w:szCs w:val="18"/>
        </w:rPr>
        <w:t>: landelijke functies van de ZG) laat zich niet in een regionaal model persen.</w:t>
      </w:r>
      <w:r w:rsidR="00A93F8E" w:rsidRPr="00E7551F">
        <w:rPr>
          <w:rFonts w:ascii="Verdana" w:hAnsi="Verdana"/>
          <w:sz w:val="18"/>
          <w:szCs w:val="18"/>
        </w:rPr>
        <w:t xml:space="preserve"> </w:t>
      </w:r>
      <w:r w:rsidR="00C535C3" w:rsidRPr="00E7551F">
        <w:rPr>
          <w:rFonts w:ascii="Verdana" w:hAnsi="Verdana"/>
          <w:sz w:val="18"/>
          <w:szCs w:val="18"/>
        </w:rPr>
        <w:t>Overigens kan het model</w:t>
      </w:r>
      <w:r w:rsidR="009715E1" w:rsidRPr="00E7551F">
        <w:rPr>
          <w:rFonts w:ascii="Verdana" w:hAnsi="Verdana"/>
          <w:sz w:val="18"/>
          <w:szCs w:val="18"/>
        </w:rPr>
        <w:t xml:space="preserve"> </w:t>
      </w:r>
      <w:r w:rsidR="00C535C3" w:rsidRPr="00E7551F">
        <w:rPr>
          <w:rFonts w:ascii="Verdana" w:hAnsi="Verdana"/>
          <w:sz w:val="18"/>
          <w:szCs w:val="18"/>
        </w:rPr>
        <w:t>ook landelijke effecten in beeld brengen.</w:t>
      </w:r>
      <w:r w:rsidR="00A93F8E" w:rsidRPr="00E7551F">
        <w:rPr>
          <w:rFonts w:ascii="Verdana" w:hAnsi="Verdana"/>
          <w:sz w:val="18"/>
          <w:szCs w:val="18"/>
        </w:rPr>
        <w:t xml:space="preserve"> </w:t>
      </w:r>
    </w:p>
    <w:p w:rsidR="008F4820" w:rsidRPr="00E7551F" w:rsidRDefault="004301DD" w:rsidP="00577159">
      <w:pPr>
        <w:pStyle w:val="Lijstalinea"/>
        <w:numPr>
          <w:ilvl w:val="0"/>
          <w:numId w:val="2"/>
        </w:numPr>
        <w:spacing w:after="0" w:line="280" w:lineRule="atLeast"/>
        <w:rPr>
          <w:rFonts w:ascii="Verdana" w:hAnsi="Verdana"/>
          <w:sz w:val="18"/>
          <w:szCs w:val="18"/>
        </w:rPr>
      </w:pPr>
      <w:r w:rsidRPr="00E7551F">
        <w:rPr>
          <w:rFonts w:ascii="Verdana" w:hAnsi="Verdana"/>
          <w:sz w:val="18"/>
          <w:szCs w:val="18"/>
        </w:rPr>
        <w:t xml:space="preserve">De intramurale </w:t>
      </w:r>
      <w:r w:rsidR="001C0AAB" w:rsidRPr="00E7551F">
        <w:rPr>
          <w:rFonts w:ascii="Verdana" w:hAnsi="Verdana"/>
          <w:sz w:val="18"/>
          <w:szCs w:val="18"/>
        </w:rPr>
        <w:t>(</w:t>
      </w:r>
      <w:r w:rsidR="001C0AAB" w:rsidRPr="00E7551F">
        <w:rPr>
          <w:rFonts w:ascii="Verdana" w:hAnsi="Verdana"/>
          <w:i/>
          <w:sz w:val="18"/>
          <w:szCs w:val="18"/>
        </w:rPr>
        <w:t>woon)</w:t>
      </w:r>
      <w:r w:rsidRPr="00E7551F">
        <w:rPr>
          <w:rFonts w:ascii="Verdana" w:hAnsi="Verdana"/>
          <w:i/>
          <w:sz w:val="18"/>
          <w:szCs w:val="18"/>
        </w:rPr>
        <w:t>capaciteit</w:t>
      </w:r>
      <w:r w:rsidRPr="00E7551F">
        <w:rPr>
          <w:rFonts w:ascii="Verdana" w:hAnsi="Verdana"/>
          <w:sz w:val="18"/>
          <w:szCs w:val="18"/>
        </w:rPr>
        <w:t xml:space="preserve"> is in onze sector niet het grootste probleem voor de korte termijn. Instellingen lopen veel meer risico op </w:t>
      </w:r>
      <w:r w:rsidRPr="00E7551F">
        <w:rPr>
          <w:rFonts w:ascii="Verdana" w:hAnsi="Verdana"/>
          <w:i/>
          <w:sz w:val="18"/>
          <w:szCs w:val="18"/>
        </w:rPr>
        <w:t>dagbestedingsgebouwen</w:t>
      </w:r>
      <w:r w:rsidRPr="00E7551F">
        <w:rPr>
          <w:rFonts w:ascii="Verdana" w:hAnsi="Verdana"/>
          <w:sz w:val="18"/>
          <w:szCs w:val="18"/>
        </w:rPr>
        <w:t>.</w:t>
      </w:r>
      <w:r w:rsidR="001C0AAB" w:rsidRPr="00E7551F">
        <w:rPr>
          <w:rFonts w:ascii="Verdana" w:hAnsi="Verdana"/>
          <w:sz w:val="18"/>
          <w:szCs w:val="18"/>
        </w:rPr>
        <w:t xml:space="preserve"> </w:t>
      </w:r>
      <w:r w:rsidR="009A511D" w:rsidRPr="00E7551F">
        <w:rPr>
          <w:rFonts w:ascii="Verdana" w:hAnsi="Verdana"/>
          <w:sz w:val="18"/>
          <w:szCs w:val="18"/>
        </w:rPr>
        <w:t xml:space="preserve">Het model beperkt zich tot nu toe tot intramurale zorggebouwen. </w:t>
      </w:r>
      <w:r w:rsidR="0096646F" w:rsidRPr="00E7551F">
        <w:rPr>
          <w:rFonts w:ascii="Verdana" w:hAnsi="Verdana"/>
          <w:sz w:val="18"/>
          <w:szCs w:val="18"/>
        </w:rPr>
        <w:t>H</w:t>
      </w:r>
      <w:r w:rsidR="009715E1" w:rsidRPr="00E7551F">
        <w:rPr>
          <w:rFonts w:ascii="Verdana" w:hAnsi="Verdana"/>
          <w:sz w:val="18"/>
          <w:szCs w:val="18"/>
        </w:rPr>
        <w:t>et model</w:t>
      </w:r>
      <w:r w:rsidR="00694103" w:rsidRPr="00E7551F">
        <w:rPr>
          <w:rFonts w:ascii="Verdana" w:hAnsi="Verdana"/>
          <w:sz w:val="18"/>
          <w:szCs w:val="18"/>
        </w:rPr>
        <w:t xml:space="preserve"> rekent </w:t>
      </w:r>
      <w:r w:rsidR="009715E1" w:rsidRPr="00E7551F">
        <w:rPr>
          <w:rFonts w:ascii="Verdana" w:hAnsi="Verdana"/>
          <w:sz w:val="18"/>
          <w:szCs w:val="18"/>
        </w:rPr>
        <w:t>volgens het systeem van het vroegere Bouwcollege met meters per plaats (</w:t>
      </w:r>
      <w:r w:rsidR="00D8738B" w:rsidRPr="00E7551F">
        <w:rPr>
          <w:rFonts w:ascii="Verdana" w:hAnsi="Verdana"/>
          <w:sz w:val="18"/>
          <w:szCs w:val="18"/>
        </w:rPr>
        <w:t xml:space="preserve">daarin zijn dus wel </w:t>
      </w:r>
      <w:r w:rsidR="009715E1" w:rsidRPr="00E7551F">
        <w:rPr>
          <w:rFonts w:ascii="Verdana" w:hAnsi="Verdana"/>
          <w:sz w:val="18"/>
          <w:szCs w:val="18"/>
        </w:rPr>
        <w:t>meters voor behandeling en overhead</w:t>
      </w:r>
      <w:r w:rsidR="00D8738B" w:rsidRPr="00E7551F">
        <w:rPr>
          <w:rFonts w:ascii="Verdana" w:hAnsi="Verdana"/>
          <w:sz w:val="18"/>
          <w:szCs w:val="18"/>
        </w:rPr>
        <w:t xml:space="preserve"> verwerkt</w:t>
      </w:r>
      <w:r w:rsidR="009715E1" w:rsidRPr="00E7551F">
        <w:rPr>
          <w:rFonts w:ascii="Verdana" w:hAnsi="Verdana"/>
          <w:sz w:val="18"/>
          <w:szCs w:val="18"/>
        </w:rPr>
        <w:t>).</w:t>
      </w:r>
    </w:p>
    <w:p w:rsidR="000F52F1" w:rsidRPr="00E7551F" w:rsidRDefault="008F4820" w:rsidP="00577159">
      <w:pPr>
        <w:pStyle w:val="Lijstalinea"/>
        <w:numPr>
          <w:ilvl w:val="0"/>
          <w:numId w:val="2"/>
        </w:numPr>
        <w:spacing w:after="0" w:line="280" w:lineRule="atLeast"/>
        <w:rPr>
          <w:rFonts w:ascii="Verdana" w:hAnsi="Verdana"/>
          <w:sz w:val="18"/>
          <w:szCs w:val="18"/>
        </w:rPr>
      </w:pPr>
      <w:r w:rsidRPr="00E7551F">
        <w:rPr>
          <w:rFonts w:ascii="Verdana" w:hAnsi="Verdana"/>
          <w:sz w:val="18"/>
          <w:szCs w:val="18"/>
        </w:rPr>
        <w:t xml:space="preserve">Hoe kijkt de ACM </w:t>
      </w:r>
      <w:r w:rsidR="000F52F1" w:rsidRPr="00E7551F">
        <w:rPr>
          <w:rFonts w:ascii="Verdana" w:hAnsi="Verdana"/>
          <w:sz w:val="18"/>
          <w:szCs w:val="18"/>
        </w:rPr>
        <w:t xml:space="preserve">vanuit mededingingshoek </w:t>
      </w:r>
      <w:r w:rsidRPr="00E7551F">
        <w:rPr>
          <w:rFonts w:ascii="Verdana" w:hAnsi="Verdana"/>
          <w:sz w:val="18"/>
          <w:szCs w:val="18"/>
        </w:rPr>
        <w:t xml:space="preserve">naar samenwerking? Ziet de ACM bezwaren? </w:t>
      </w:r>
      <w:r w:rsidR="000F52F1" w:rsidRPr="00E7551F">
        <w:rPr>
          <w:rFonts w:ascii="Verdana" w:hAnsi="Verdana"/>
          <w:sz w:val="18"/>
          <w:szCs w:val="18"/>
        </w:rPr>
        <w:t xml:space="preserve">Bij de consultatie van de ACM hecht de ACM er vooral aan dat samenwerkingsverbanden niet mogen leiden tot belemmeringen voor andere en nieuwe aanbieders. Samenwerking als zodanig stuit niet op bezwaren. De ACM ziet op ambtelijk niveau </w:t>
      </w:r>
      <w:r w:rsidRPr="00E7551F">
        <w:rPr>
          <w:rFonts w:ascii="Verdana" w:hAnsi="Verdana"/>
          <w:sz w:val="18"/>
          <w:szCs w:val="18"/>
        </w:rPr>
        <w:t>het belang</w:t>
      </w:r>
      <w:r w:rsidR="000F52F1" w:rsidRPr="00E7551F">
        <w:rPr>
          <w:rFonts w:ascii="Verdana" w:hAnsi="Verdana"/>
          <w:sz w:val="18"/>
          <w:szCs w:val="18"/>
        </w:rPr>
        <w:t xml:space="preserve"> om niet op zorginfrastructurele zaken te concurreren, omdat dit tot </w:t>
      </w:r>
      <w:r w:rsidR="0096646F" w:rsidRPr="00E7551F">
        <w:rPr>
          <w:rFonts w:ascii="Verdana" w:hAnsi="Verdana"/>
          <w:sz w:val="18"/>
          <w:szCs w:val="18"/>
        </w:rPr>
        <w:t xml:space="preserve">niet gewenste </w:t>
      </w:r>
      <w:r w:rsidR="000F52F1" w:rsidRPr="00E7551F">
        <w:rPr>
          <w:rFonts w:ascii="Verdana" w:hAnsi="Verdana"/>
          <w:sz w:val="18"/>
          <w:szCs w:val="18"/>
        </w:rPr>
        <w:t>kapitaalvernietiging leidt.</w:t>
      </w:r>
      <w:r w:rsidR="00931A0B" w:rsidRPr="00E7551F">
        <w:rPr>
          <w:rFonts w:ascii="Verdana" w:hAnsi="Verdana"/>
          <w:sz w:val="18"/>
          <w:szCs w:val="18"/>
        </w:rPr>
        <w:t xml:space="preserve"> </w:t>
      </w:r>
      <w:r w:rsidR="000F52F1" w:rsidRPr="00E7551F">
        <w:rPr>
          <w:rFonts w:ascii="Verdana" w:hAnsi="Verdana"/>
          <w:sz w:val="18"/>
          <w:szCs w:val="18"/>
        </w:rPr>
        <w:t>Overigens heet de RLI er in haar advies</w:t>
      </w:r>
      <w:r w:rsidRPr="00E7551F">
        <w:rPr>
          <w:rFonts w:ascii="Verdana" w:hAnsi="Verdana"/>
          <w:sz w:val="18"/>
          <w:szCs w:val="18"/>
        </w:rPr>
        <w:t xml:space="preserve"> </w:t>
      </w:r>
      <w:r w:rsidR="000F52F1" w:rsidRPr="00E7551F">
        <w:rPr>
          <w:rFonts w:ascii="Verdana" w:hAnsi="Verdana"/>
          <w:sz w:val="18"/>
          <w:szCs w:val="18"/>
        </w:rPr>
        <w:t>op gewezen dat (beleids)ruimte voor alle spelers noodzakelijk is om in de transitie succesvol te opereren</w:t>
      </w:r>
      <w:r w:rsidR="003417DF" w:rsidRPr="00E7551F">
        <w:rPr>
          <w:rFonts w:ascii="Verdana" w:hAnsi="Verdana"/>
          <w:sz w:val="18"/>
          <w:szCs w:val="18"/>
        </w:rPr>
        <w:t>.</w:t>
      </w:r>
    </w:p>
    <w:p w:rsidR="004301DD" w:rsidRPr="00E7551F" w:rsidRDefault="004301DD" w:rsidP="00577159">
      <w:pPr>
        <w:spacing w:after="0" w:line="280" w:lineRule="atLeast"/>
        <w:rPr>
          <w:rFonts w:ascii="Verdana" w:hAnsi="Verdana"/>
          <w:sz w:val="18"/>
          <w:szCs w:val="18"/>
        </w:rPr>
      </w:pPr>
    </w:p>
    <w:p w:rsidR="004301DD" w:rsidRPr="00E7551F" w:rsidRDefault="004301DD" w:rsidP="00577159">
      <w:pPr>
        <w:spacing w:after="0" w:line="280" w:lineRule="atLeast"/>
        <w:rPr>
          <w:rFonts w:ascii="Verdana" w:hAnsi="Verdana"/>
          <w:i/>
          <w:sz w:val="18"/>
          <w:szCs w:val="18"/>
        </w:rPr>
      </w:pPr>
      <w:r w:rsidRPr="00E7551F">
        <w:rPr>
          <w:rFonts w:ascii="Verdana" w:hAnsi="Verdana"/>
          <w:i/>
          <w:sz w:val="18"/>
          <w:szCs w:val="18"/>
        </w:rPr>
        <w:t xml:space="preserve">Beoordeling door de </w:t>
      </w:r>
      <w:r w:rsidR="00694103" w:rsidRPr="00E7551F">
        <w:rPr>
          <w:rFonts w:ascii="Verdana" w:hAnsi="Verdana"/>
          <w:i/>
          <w:sz w:val="18"/>
          <w:szCs w:val="18"/>
        </w:rPr>
        <w:t xml:space="preserve">TEV </w:t>
      </w:r>
      <w:r w:rsidR="009715E1" w:rsidRPr="00E7551F">
        <w:rPr>
          <w:rFonts w:ascii="Verdana" w:hAnsi="Verdana"/>
          <w:i/>
          <w:sz w:val="18"/>
          <w:szCs w:val="18"/>
        </w:rPr>
        <w:t xml:space="preserve">en </w:t>
      </w:r>
      <w:r w:rsidR="00694103" w:rsidRPr="00E7551F">
        <w:rPr>
          <w:rFonts w:ascii="Verdana" w:hAnsi="Verdana"/>
          <w:i/>
          <w:sz w:val="18"/>
          <w:szCs w:val="18"/>
        </w:rPr>
        <w:t xml:space="preserve">de </w:t>
      </w:r>
      <w:r w:rsidR="009715E1" w:rsidRPr="00E7551F">
        <w:rPr>
          <w:rFonts w:ascii="Verdana" w:hAnsi="Verdana"/>
          <w:i/>
          <w:sz w:val="18"/>
          <w:szCs w:val="18"/>
        </w:rPr>
        <w:t>HEAD’s</w:t>
      </w:r>
    </w:p>
    <w:p w:rsidR="00157DF3" w:rsidRPr="00E7551F" w:rsidRDefault="009715E1" w:rsidP="00577159">
      <w:pPr>
        <w:pStyle w:val="Lijstalinea"/>
        <w:numPr>
          <w:ilvl w:val="0"/>
          <w:numId w:val="3"/>
        </w:numPr>
        <w:spacing w:after="0" w:line="280" w:lineRule="atLeast"/>
        <w:rPr>
          <w:rFonts w:ascii="Verdana" w:hAnsi="Verdana"/>
          <w:sz w:val="18"/>
          <w:szCs w:val="18"/>
        </w:rPr>
      </w:pPr>
      <w:r w:rsidRPr="00E7551F">
        <w:rPr>
          <w:rFonts w:ascii="Verdana" w:hAnsi="Verdana"/>
          <w:sz w:val="18"/>
          <w:szCs w:val="18"/>
        </w:rPr>
        <w:t>Het is p</w:t>
      </w:r>
      <w:r w:rsidR="0057418D" w:rsidRPr="00E7551F">
        <w:rPr>
          <w:rFonts w:ascii="Verdana" w:hAnsi="Verdana"/>
          <w:sz w:val="18"/>
          <w:szCs w:val="18"/>
        </w:rPr>
        <w:t>ositief dat er een regionaal instrument komt, mits er maar regionale regie komt</w:t>
      </w:r>
      <w:r w:rsidR="008F1FF2" w:rsidRPr="00E7551F">
        <w:rPr>
          <w:rFonts w:ascii="Verdana" w:hAnsi="Verdana"/>
          <w:sz w:val="18"/>
          <w:szCs w:val="18"/>
        </w:rPr>
        <w:t xml:space="preserve"> (Gemeente? Zorgverzekeraar?)</w:t>
      </w:r>
      <w:r w:rsidR="0057418D" w:rsidRPr="00E7551F">
        <w:rPr>
          <w:rFonts w:ascii="Verdana" w:hAnsi="Verdana"/>
          <w:sz w:val="18"/>
          <w:szCs w:val="18"/>
        </w:rPr>
        <w:t>.</w:t>
      </w:r>
      <w:r w:rsidRPr="00E7551F">
        <w:rPr>
          <w:rFonts w:ascii="Verdana" w:hAnsi="Verdana"/>
          <w:sz w:val="18"/>
          <w:szCs w:val="18"/>
        </w:rPr>
        <w:t xml:space="preserve"> Dat is overigens een bredere kwestie voor de stelselherziening (Wmo, langer thuis wonen). Regie kan moeilijk afgedwongen worden, maar tegelijkertijd is er al wel veel regionale samenwerking.  </w:t>
      </w:r>
    </w:p>
    <w:p w:rsidR="0057418D" w:rsidRPr="00E7551F" w:rsidRDefault="0057418D" w:rsidP="00577159">
      <w:pPr>
        <w:pStyle w:val="Lijstalinea"/>
        <w:numPr>
          <w:ilvl w:val="0"/>
          <w:numId w:val="3"/>
        </w:numPr>
        <w:spacing w:after="0" w:line="280" w:lineRule="atLeast"/>
        <w:rPr>
          <w:rFonts w:ascii="Verdana" w:hAnsi="Verdana"/>
          <w:sz w:val="18"/>
          <w:szCs w:val="18"/>
        </w:rPr>
      </w:pPr>
      <w:r w:rsidRPr="00E7551F">
        <w:rPr>
          <w:rFonts w:ascii="Verdana" w:hAnsi="Verdana"/>
          <w:sz w:val="18"/>
          <w:szCs w:val="18"/>
        </w:rPr>
        <w:t xml:space="preserve">Het lijkt een adequaat regionaal instrument, maar het komt voor de noodzaak op korte termijn </w:t>
      </w:r>
      <w:r w:rsidR="003417DF" w:rsidRPr="00E7551F">
        <w:rPr>
          <w:rFonts w:ascii="Verdana" w:hAnsi="Verdana"/>
          <w:sz w:val="18"/>
          <w:szCs w:val="18"/>
        </w:rPr>
        <w:t xml:space="preserve">(bv. </w:t>
      </w:r>
      <w:r w:rsidR="00D8738B" w:rsidRPr="00E7551F">
        <w:rPr>
          <w:rFonts w:ascii="Verdana" w:hAnsi="Verdana"/>
          <w:sz w:val="18"/>
          <w:szCs w:val="18"/>
        </w:rPr>
        <w:t>v</w:t>
      </w:r>
      <w:r w:rsidR="00412FCE" w:rsidRPr="00E7551F">
        <w:rPr>
          <w:rFonts w:ascii="Verdana" w:hAnsi="Verdana"/>
          <w:sz w:val="18"/>
          <w:szCs w:val="18"/>
        </w:rPr>
        <w:t xml:space="preserve">oor </w:t>
      </w:r>
      <w:r w:rsidR="003417DF" w:rsidRPr="00E7551F">
        <w:rPr>
          <w:rFonts w:ascii="Verdana" w:hAnsi="Verdana"/>
          <w:sz w:val="18"/>
          <w:szCs w:val="18"/>
        </w:rPr>
        <w:t xml:space="preserve">dagbestedingslocaties) </w:t>
      </w:r>
      <w:r w:rsidRPr="00E7551F">
        <w:rPr>
          <w:rFonts w:ascii="Verdana" w:hAnsi="Verdana"/>
          <w:sz w:val="18"/>
          <w:szCs w:val="18"/>
        </w:rPr>
        <w:t>wel wat laat. Anderzijds: regionale planning is ook een zaak van lange adem en meerjarenplanning (en niet slechts voor 2014 en 2015).</w:t>
      </w:r>
    </w:p>
    <w:p w:rsidR="0057418D" w:rsidRPr="00E7551F" w:rsidRDefault="0057418D" w:rsidP="00577159">
      <w:pPr>
        <w:pStyle w:val="Lijstalinea"/>
        <w:numPr>
          <w:ilvl w:val="0"/>
          <w:numId w:val="3"/>
        </w:numPr>
        <w:spacing w:after="0" w:line="280" w:lineRule="atLeast"/>
        <w:rPr>
          <w:rFonts w:ascii="Verdana" w:hAnsi="Verdana"/>
          <w:sz w:val="18"/>
          <w:szCs w:val="18"/>
        </w:rPr>
      </w:pPr>
      <w:r w:rsidRPr="00E7551F">
        <w:rPr>
          <w:rFonts w:ascii="Verdana" w:hAnsi="Verdana"/>
          <w:sz w:val="18"/>
          <w:szCs w:val="18"/>
        </w:rPr>
        <w:t xml:space="preserve">Als het </w:t>
      </w:r>
      <w:r w:rsidR="00412FCE" w:rsidRPr="00E7551F">
        <w:rPr>
          <w:rFonts w:ascii="Verdana" w:hAnsi="Verdana"/>
          <w:sz w:val="18"/>
          <w:szCs w:val="18"/>
        </w:rPr>
        <w:t xml:space="preserve">instrument </w:t>
      </w:r>
      <w:r w:rsidRPr="00E7551F">
        <w:rPr>
          <w:rFonts w:ascii="Verdana" w:hAnsi="Verdana"/>
          <w:sz w:val="18"/>
          <w:szCs w:val="18"/>
        </w:rPr>
        <w:t xml:space="preserve">er komt, behoeft het aanvulling met GHZ-gegevens en met ander maatschappelijk vastgoed. Anders krijgt een regio slechts een half of onvolledig beeld. Het </w:t>
      </w:r>
      <w:r w:rsidR="009715E1" w:rsidRPr="00E7551F">
        <w:rPr>
          <w:rFonts w:ascii="Verdana" w:hAnsi="Verdana"/>
          <w:sz w:val="18"/>
          <w:szCs w:val="18"/>
        </w:rPr>
        <w:t>verdere uitbouwwerk</w:t>
      </w:r>
      <w:r w:rsidRPr="00E7551F">
        <w:rPr>
          <w:rFonts w:ascii="Verdana" w:hAnsi="Verdana"/>
          <w:sz w:val="18"/>
          <w:szCs w:val="18"/>
        </w:rPr>
        <w:t xml:space="preserve"> ligt met name bij TNO</w:t>
      </w:r>
      <w:r w:rsidR="009715E1" w:rsidRPr="00E7551F">
        <w:rPr>
          <w:rFonts w:ascii="Verdana" w:hAnsi="Verdana"/>
          <w:sz w:val="18"/>
          <w:szCs w:val="18"/>
        </w:rPr>
        <w:t xml:space="preserve">; </w:t>
      </w:r>
      <w:r w:rsidRPr="00E7551F">
        <w:rPr>
          <w:rFonts w:ascii="Verdana" w:hAnsi="Verdana"/>
          <w:sz w:val="18"/>
          <w:szCs w:val="18"/>
        </w:rPr>
        <w:t xml:space="preserve">instellingen hoeven geen </w:t>
      </w:r>
      <w:r w:rsidR="00C00A0F" w:rsidRPr="00E7551F">
        <w:rPr>
          <w:rFonts w:ascii="Verdana" w:hAnsi="Verdana"/>
          <w:sz w:val="18"/>
          <w:szCs w:val="18"/>
        </w:rPr>
        <w:t>enquêtes</w:t>
      </w:r>
      <w:r w:rsidRPr="00E7551F">
        <w:rPr>
          <w:rFonts w:ascii="Verdana" w:hAnsi="Verdana"/>
          <w:sz w:val="18"/>
          <w:szCs w:val="18"/>
        </w:rPr>
        <w:t xml:space="preserve"> in te vullen of anderszins data aan te leveren.</w:t>
      </w:r>
      <w:r w:rsidR="003417DF" w:rsidRPr="00E7551F">
        <w:rPr>
          <w:rFonts w:ascii="Verdana" w:hAnsi="Verdana"/>
          <w:sz w:val="18"/>
          <w:szCs w:val="18"/>
        </w:rPr>
        <w:t xml:space="preserve"> Er wordt </w:t>
      </w:r>
      <w:r w:rsidR="009F5CF3" w:rsidRPr="00E7551F">
        <w:rPr>
          <w:rFonts w:ascii="Verdana" w:hAnsi="Verdana"/>
          <w:sz w:val="18"/>
          <w:szCs w:val="18"/>
        </w:rPr>
        <w:t xml:space="preserve">tot nu toe </w:t>
      </w:r>
      <w:r w:rsidR="003417DF" w:rsidRPr="00E7551F">
        <w:rPr>
          <w:rFonts w:ascii="Verdana" w:hAnsi="Verdana"/>
          <w:sz w:val="18"/>
          <w:szCs w:val="18"/>
        </w:rPr>
        <w:t>gebruik gemaakt van openbare</w:t>
      </w:r>
      <w:r w:rsidR="009F5CF3" w:rsidRPr="00E7551F">
        <w:rPr>
          <w:rFonts w:ascii="Verdana" w:hAnsi="Verdana"/>
          <w:sz w:val="18"/>
          <w:szCs w:val="18"/>
        </w:rPr>
        <w:t xml:space="preserve"> en beschikbare </w:t>
      </w:r>
      <w:r w:rsidR="003417DF" w:rsidRPr="00E7551F">
        <w:rPr>
          <w:rFonts w:ascii="Verdana" w:hAnsi="Verdana"/>
          <w:sz w:val="18"/>
          <w:szCs w:val="18"/>
        </w:rPr>
        <w:t>gegevens.</w:t>
      </w:r>
    </w:p>
    <w:p w:rsidR="008F1FF2" w:rsidRPr="00E7551F" w:rsidRDefault="008F1FF2" w:rsidP="00577159">
      <w:pPr>
        <w:pStyle w:val="Lijstalinea"/>
        <w:numPr>
          <w:ilvl w:val="0"/>
          <w:numId w:val="3"/>
        </w:numPr>
        <w:spacing w:after="0" w:line="280" w:lineRule="atLeast"/>
        <w:rPr>
          <w:rFonts w:ascii="Verdana" w:hAnsi="Verdana"/>
          <w:sz w:val="18"/>
          <w:szCs w:val="18"/>
        </w:rPr>
      </w:pPr>
      <w:r w:rsidRPr="00E7551F">
        <w:rPr>
          <w:rFonts w:ascii="Verdana" w:hAnsi="Verdana"/>
          <w:sz w:val="18"/>
          <w:szCs w:val="18"/>
        </w:rPr>
        <w:t>Diverse instellingen hebben zelf al een instrument met eigen actuele gegevens en met scenario’s. De CareTool is ontworpen voor wijk, regionale en sectorale inzichten, maar niet gemaakt voor simulaties op instellingsniveau. Die zijn er in overvloed.</w:t>
      </w:r>
    </w:p>
    <w:p w:rsidR="0057418D" w:rsidRPr="00E7551F" w:rsidRDefault="0057418D" w:rsidP="00577159">
      <w:pPr>
        <w:spacing w:after="0" w:line="280" w:lineRule="atLeast"/>
        <w:rPr>
          <w:rFonts w:ascii="Verdana" w:hAnsi="Verdana"/>
          <w:sz w:val="18"/>
          <w:szCs w:val="18"/>
        </w:rPr>
      </w:pPr>
    </w:p>
    <w:p w:rsidR="0057418D" w:rsidRPr="00E7551F" w:rsidRDefault="0057418D" w:rsidP="00577159">
      <w:pPr>
        <w:spacing w:after="0" w:line="280" w:lineRule="atLeast"/>
        <w:rPr>
          <w:rFonts w:ascii="Verdana" w:hAnsi="Verdana"/>
          <w:i/>
          <w:sz w:val="18"/>
          <w:szCs w:val="18"/>
        </w:rPr>
      </w:pPr>
      <w:r w:rsidRPr="00E7551F">
        <w:rPr>
          <w:rFonts w:ascii="Verdana" w:hAnsi="Verdana"/>
          <w:i/>
          <w:sz w:val="18"/>
          <w:szCs w:val="18"/>
        </w:rPr>
        <w:t>Vervolg</w:t>
      </w:r>
    </w:p>
    <w:p w:rsidR="0057418D" w:rsidRPr="00E7551F" w:rsidRDefault="0057418D" w:rsidP="00577159">
      <w:pPr>
        <w:spacing w:after="0" w:line="280" w:lineRule="atLeast"/>
        <w:rPr>
          <w:rFonts w:ascii="Verdana" w:hAnsi="Verdana"/>
          <w:sz w:val="18"/>
          <w:szCs w:val="18"/>
        </w:rPr>
      </w:pPr>
      <w:r w:rsidRPr="00E7551F">
        <w:rPr>
          <w:rFonts w:ascii="Verdana" w:hAnsi="Verdana"/>
          <w:sz w:val="18"/>
          <w:szCs w:val="18"/>
        </w:rPr>
        <w:t xml:space="preserve">VWS </w:t>
      </w:r>
      <w:r w:rsidR="001C0AAB" w:rsidRPr="00E7551F">
        <w:rPr>
          <w:rFonts w:ascii="Verdana" w:hAnsi="Verdana"/>
          <w:sz w:val="18"/>
          <w:szCs w:val="18"/>
        </w:rPr>
        <w:t xml:space="preserve">zal waarschijnlijk </w:t>
      </w:r>
      <w:r w:rsidRPr="00E7551F">
        <w:rPr>
          <w:rFonts w:ascii="Verdana" w:hAnsi="Verdana"/>
          <w:sz w:val="18"/>
          <w:szCs w:val="18"/>
        </w:rPr>
        <w:t xml:space="preserve">het instrument verder laten </w:t>
      </w:r>
      <w:r w:rsidR="00D8738B" w:rsidRPr="00E7551F">
        <w:rPr>
          <w:rFonts w:ascii="Verdana" w:hAnsi="Verdana"/>
          <w:sz w:val="18"/>
          <w:szCs w:val="18"/>
        </w:rPr>
        <w:t>door</w:t>
      </w:r>
      <w:r w:rsidRPr="00E7551F">
        <w:rPr>
          <w:rFonts w:ascii="Verdana" w:hAnsi="Verdana"/>
          <w:sz w:val="18"/>
          <w:szCs w:val="18"/>
        </w:rPr>
        <w:t>ontwikkelen</w:t>
      </w:r>
      <w:r w:rsidR="001C0AAB" w:rsidRPr="00E7551F">
        <w:rPr>
          <w:rFonts w:ascii="Verdana" w:hAnsi="Verdana"/>
          <w:sz w:val="18"/>
          <w:szCs w:val="18"/>
        </w:rPr>
        <w:t xml:space="preserve">, mede gehoord de reactie vanuit de VGN </w:t>
      </w:r>
      <w:r w:rsidR="00694103" w:rsidRPr="00E7551F">
        <w:rPr>
          <w:rFonts w:ascii="Verdana" w:hAnsi="Verdana"/>
          <w:sz w:val="18"/>
          <w:szCs w:val="18"/>
        </w:rPr>
        <w:t>in de</w:t>
      </w:r>
      <w:r w:rsidR="00D8738B" w:rsidRPr="00E7551F">
        <w:rPr>
          <w:rFonts w:ascii="Verdana" w:hAnsi="Verdana"/>
          <w:sz w:val="18"/>
          <w:szCs w:val="18"/>
        </w:rPr>
        <w:t>ze</w:t>
      </w:r>
      <w:r w:rsidR="00694103" w:rsidRPr="00E7551F">
        <w:rPr>
          <w:rFonts w:ascii="Verdana" w:hAnsi="Verdana"/>
          <w:sz w:val="18"/>
          <w:szCs w:val="18"/>
        </w:rPr>
        <w:t xml:space="preserve"> expertmeeting van 14 februari</w:t>
      </w:r>
      <w:r w:rsidRPr="00E7551F">
        <w:rPr>
          <w:rFonts w:ascii="Verdana" w:hAnsi="Verdana"/>
          <w:sz w:val="18"/>
          <w:szCs w:val="18"/>
        </w:rPr>
        <w:t xml:space="preserve">. </w:t>
      </w:r>
      <w:r w:rsidR="008F1FF2" w:rsidRPr="00E7551F">
        <w:rPr>
          <w:rFonts w:ascii="Verdana" w:hAnsi="Verdana"/>
          <w:sz w:val="18"/>
          <w:szCs w:val="18"/>
        </w:rPr>
        <w:t>D</w:t>
      </w:r>
      <w:r w:rsidRPr="00E7551F">
        <w:rPr>
          <w:rFonts w:ascii="Verdana" w:hAnsi="Verdana"/>
          <w:sz w:val="18"/>
          <w:szCs w:val="18"/>
        </w:rPr>
        <w:t>e VGN</w:t>
      </w:r>
      <w:r w:rsidR="00694103" w:rsidRPr="00E7551F">
        <w:rPr>
          <w:rFonts w:ascii="Verdana" w:hAnsi="Verdana"/>
          <w:sz w:val="18"/>
          <w:szCs w:val="18"/>
        </w:rPr>
        <w:t xml:space="preserve"> is positief </w:t>
      </w:r>
      <w:r w:rsidR="00694103" w:rsidRPr="00E7551F" w:rsidDel="00694103">
        <w:rPr>
          <w:rFonts w:ascii="Verdana" w:hAnsi="Verdana"/>
          <w:sz w:val="18"/>
          <w:szCs w:val="18"/>
        </w:rPr>
        <w:t xml:space="preserve"> </w:t>
      </w:r>
      <w:r w:rsidR="008F1FF2" w:rsidRPr="00E7551F">
        <w:rPr>
          <w:rFonts w:ascii="Verdana" w:hAnsi="Verdana"/>
          <w:sz w:val="18"/>
          <w:szCs w:val="18"/>
        </w:rPr>
        <w:t xml:space="preserve"> </w:t>
      </w:r>
      <w:r w:rsidRPr="00E7551F">
        <w:rPr>
          <w:rFonts w:ascii="Verdana" w:hAnsi="Verdana"/>
          <w:sz w:val="18"/>
          <w:szCs w:val="18"/>
        </w:rPr>
        <w:t xml:space="preserve">(binnen de gemaakte opmerkingen); het kan </w:t>
      </w:r>
      <w:r w:rsidR="008F1FF2" w:rsidRPr="00E7551F">
        <w:rPr>
          <w:rFonts w:ascii="Verdana" w:hAnsi="Verdana"/>
          <w:sz w:val="18"/>
          <w:szCs w:val="18"/>
        </w:rPr>
        <w:t xml:space="preserve">regionaal </w:t>
      </w:r>
      <w:r w:rsidRPr="00E7551F">
        <w:rPr>
          <w:rFonts w:ascii="Verdana" w:hAnsi="Verdana"/>
          <w:sz w:val="18"/>
          <w:szCs w:val="18"/>
        </w:rPr>
        <w:t>zeker helpen.</w:t>
      </w:r>
    </w:p>
    <w:p w:rsidR="0057418D" w:rsidRPr="00E7551F" w:rsidRDefault="0057418D" w:rsidP="00577159">
      <w:pPr>
        <w:spacing w:after="0" w:line="280" w:lineRule="atLeast"/>
        <w:rPr>
          <w:rFonts w:ascii="Verdana" w:hAnsi="Verdana"/>
          <w:sz w:val="18"/>
          <w:szCs w:val="18"/>
        </w:rPr>
      </w:pPr>
      <w:r w:rsidRPr="00E7551F">
        <w:rPr>
          <w:rFonts w:ascii="Verdana" w:hAnsi="Verdana"/>
          <w:sz w:val="18"/>
          <w:szCs w:val="18"/>
        </w:rPr>
        <w:t>TNO werkt verder</w:t>
      </w:r>
      <w:r w:rsidR="00694103" w:rsidRPr="00E7551F">
        <w:rPr>
          <w:rFonts w:ascii="Verdana" w:hAnsi="Verdana"/>
          <w:sz w:val="18"/>
          <w:szCs w:val="18"/>
        </w:rPr>
        <w:t xml:space="preserve"> aan de uitbouw van het model</w:t>
      </w:r>
      <w:r w:rsidRPr="00E7551F">
        <w:rPr>
          <w:rFonts w:ascii="Verdana" w:hAnsi="Verdana"/>
          <w:sz w:val="18"/>
          <w:szCs w:val="18"/>
        </w:rPr>
        <w:t xml:space="preserve"> en kan waar nodig instellingen om advies vragen over de specifieke situaties in </w:t>
      </w:r>
      <w:r w:rsidR="008F1FF2" w:rsidRPr="00E7551F">
        <w:rPr>
          <w:rFonts w:ascii="Verdana" w:hAnsi="Verdana"/>
          <w:sz w:val="18"/>
          <w:szCs w:val="18"/>
        </w:rPr>
        <w:t>onze</w:t>
      </w:r>
      <w:r w:rsidRPr="00E7551F">
        <w:rPr>
          <w:rFonts w:ascii="Verdana" w:hAnsi="Verdana"/>
          <w:sz w:val="18"/>
          <w:szCs w:val="18"/>
        </w:rPr>
        <w:t xml:space="preserve"> sector; </w:t>
      </w:r>
      <w:r w:rsidR="008F1FF2" w:rsidRPr="00E7551F">
        <w:rPr>
          <w:rFonts w:ascii="Verdana" w:hAnsi="Verdana"/>
          <w:sz w:val="18"/>
          <w:szCs w:val="18"/>
        </w:rPr>
        <w:t xml:space="preserve">veel instellingen zullen daar wellicht bij willen helpen, omdat het </w:t>
      </w:r>
      <w:r w:rsidRPr="00E7551F">
        <w:rPr>
          <w:rFonts w:ascii="Verdana" w:hAnsi="Verdana"/>
          <w:sz w:val="18"/>
          <w:szCs w:val="18"/>
        </w:rPr>
        <w:t xml:space="preserve">nauwelijks administratieve last </w:t>
      </w:r>
      <w:r w:rsidR="008F1FF2" w:rsidRPr="00E7551F">
        <w:rPr>
          <w:rFonts w:ascii="Verdana" w:hAnsi="Verdana"/>
          <w:sz w:val="18"/>
          <w:szCs w:val="18"/>
        </w:rPr>
        <w:t>met zich meebrengt</w:t>
      </w:r>
      <w:r w:rsidRPr="00E7551F">
        <w:rPr>
          <w:rFonts w:ascii="Verdana" w:hAnsi="Verdana"/>
          <w:sz w:val="18"/>
          <w:szCs w:val="18"/>
        </w:rPr>
        <w:t>.</w:t>
      </w:r>
    </w:p>
    <w:p w:rsidR="00F161A7" w:rsidRPr="00E7551F" w:rsidRDefault="00F161A7" w:rsidP="00577159">
      <w:pPr>
        <w:spacing w:after="0" w:line="280" w:lineRule="atLeast"/>
        <w:rPr>
          <w:rFonts w:ascii="Verdana" w:hAnsi="Verdana"/>
          <w:sz w:val="18"/>
          <w:szCs w:val="18"/>
        </w:rPr>
      </w:pPr>
    </w:p>
    <w:p w:rsidR="00175BBE" w:rsidRDefault="00175BBE" w:rsidP="00577159">
      <w:pPr>
        <w:spacing w:after="0" w:line="280" w:lineRule="atLeast"/>
        <w:rPr>
          <w:rFonts w:ascii="Verdana" w:hAnsi="Verdana"/>
          <w:sz w:val="18"/>
          <w:szCs w:val="18"/>
        </w:rPr>
      </w:pPr>
    </w:p>
    <w:p w:rsidR="00175BBE" w:rsidRDefault="00175BBE" w:rsidP="00577159">
      <w:pPr>
        <w:spacing w:after="0" w:line="280" w:lineRule="atLeast"/>
        <w:rPr>
          <w:rFonts w:ascii="Verdana" w:hAnsi="Verdana"/>
          <w:sz w:val="18"/>
          <w:szCs w:val="18"/>
        </w:rPr>
      </w:pPr>
      <w:r>
        <w:rPr>
          <w:rFonts w:ascii="Verdana" w:hAnsi="Verdana"/>
          <w:sz w:val="18"/>
          <w:szCs w:val="18"/>
        </w:rPr>
        <w:t>VGN,</w:t>
      </w:r>
    </w:p>
    <w:p w:rsidR="00175BBE" w:rsidRDefault="00175BBE" w:rsidP="00577159">
      <w:pPr>
        <w:spacing w:after="0" w:line="280" w:lineRule="atLeast"/>
        <w:rPr>
          <w:rFonts w:ascii="Verdana" w:hAnsi="Verdana"/>
          <w:sz w:val="18"/>
          <w:szCs w:val="18"/>
        </w:rPr>
      </w:pPr>
      <w:r>
        <w:rPr>
          <w:rFonts w:ascii="Verdana" w:hAnsi="Verdana"/>
          <w:sz w:val="18"/>
          <w:szCs w:val="18"/>
        </w:rPr>
        <w:t>m</w:t>
      </w:r>
      <w:bookmarkStart w:id="0" w:name="_GoBack"/>
      <w:bookmarkEnd w:id="0"/>
      <w:r>
        <w:rPr>
          <w:rFonts w:ascii="Verdana" w:hAnsi="Verdana"/>
          <w:sz w:val="18"/>
          <w:szCs w:val="18"/>
        </w:rPr>
        <w:t>aart 2014</w:t>
      </w:r>
    </w:p>
    <w:p w:rsidR="00175BBE" w:rsidRDefault="00175BBE" w:rsidP="00577159">
      <w:pPr>
        <w:spacing w:after="0" w:line="280" w:lineRule="atLeast"/>
        <w:rPr>
          <w:rFonts w:ascii="Verdana" w:hAnsi="Verdana"/>
          <w:sz w:val="18"/>
          <w:szCs w:val="18"/>
        </w:rPr>
      </w:pPr>
    </w:p>
    <w:p w:rsidR="00F161A7" w:rsidRPr="00E7551F" w:rsidRDefault="00F161A7" w:rsidP="00577159">
      <w:pPr>
        <w:spacing w:after="0" w:line="280" w:lineRule="atLeast"/>
        <w:rPr>
          <w:rFonts w:ascii="Verdana" w:hAnsi="Verdana"/>
          <w:sz w:val="18"/>
          <w:szCs w:val="18"/>
        </w:rPr>
      </w:pPr>
      <w:r w:rsidRPr="00E7551F">
        <w:rPr>
          <w:rFonts w:ascii="Verdana" w:hAnsi="Verdana"/>
          <w:sz w:val="18"/>
          <w:szCs w:val="18"/>
        </w:rPr>
        <w:t>Frits Mul</w:t>
      </w:r>
    </w:p>
    <w:p w:rsidR="00F161A7" w:rsidRPr="00E7551F" w:rsidRDefault="00F161A7" w:rsidP="00577159">
      <w:pPr>
        <w:spacing w:after="0" w:line="280" w:lineRule="atLeast"/>
        <w:rPr>
          <w:rFonts w:ascii="Verdana" w:hAnsi="Verdana"/>
          <w:sz w:val="18"/>
          <w:szCs w:val="18"/>
        </w:rPr>
      </w:pPr>
    </w:p>
    <w:sectPr w:rsidR="00F161A7" w:rsidRPr="00E7551F" w:rsidSect="00320E4B">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CD5" w:rsidRDefault="00E37CD5" w:rsidP="0057418D">
      <w:pPr>
        <w:spacing w:after="0" w:line="240" w:lineRule="auto"/>
      </w:pPr>
      <w:r>
        <w:separator/>
      </w:r>
    </w:p>
  </w:endnote>
  <w:endnote w:type="continuationSeparator" w:id="0">
    <w:p w:rsidR="00E37CD5" w:rsidRDefault="00E37CD5" w:rsidP="005741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164727"/>
      <w:docPartObj>
        <w:docPartGallery w:val="Page Numbers (Bottom of Page)"/>
        <w:docPartUnique/>
      </w:docPartObj>
    </w:sdtPr>
    <w:sdtContent>
      <w:p w:rsidR="000F52F1" w:rsidRDefault="009237AA">
        <w:pPr>
          <w:pStyle w:val="Voettekst"/>
          <w:jc w:val="right"/>
        </w:pPr>
        <w:r>
          <w:fldChar w:fldCharType="begin"/>
        </w:r>
        <w:r w:rsidR="008B0C83">
          <w:instrText>PAGE   \* MERGEFORMAT</w:instrText>
        </w:r>
        <w:r>
          <w:fldChar w:fldCharType="separate"/>
        </w:r>
        <w:r w:rsidR="00B05C19">
          <w:rPr>
            <w:noProof/>
          </w:rPr>
          <w:t>1</w:t>
        </w:r>
        <w:r>
          <w:rPr>
            <w:noProof/>
          </w:rPr>
          <w:fldChar w:fldCharType="end"/>
        </w:r>
      </w:p>
    </w:sdtContent>
  </w:sdt>
  <w:p w:rsidR="000F52F1" w:rsidRDefault="000F52F1">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CD5" w:rsidRDefault="00E37CD5" w:rsidP="0057418D">
      <w:pPr>
        <w:spacing w:after="0" w:line="240" w:lineRule="auto"/>
      </w:pPr>
      <w:r>
        <w:separator/>
      </w:r>
    </w:p>
  </w:footnote>
  <w:footnote w:type="continuationSeparator" w:id="0">
    <w:p w:rsidR="00E37CD5" w:rsidRDefault="00E37CD5" w:rsidP="005741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43F1D"/>
    <w:multiLevelType w:val="hybridMultilevel"/>
    <w:tmpl w:val="ADA2BCC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FB8428F"/>
    <w:multiLevelType w:val="hybridMultilevel"/>
    <w:tmpl w:val="3428692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752E3FED"/>
    <w:multiLevelType w:val="hybridMultilevel"/>
    <w:tmpl w:val="121E8F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7C290B73"/>
    <w:multiLevelType w:val="hybridMultilevel"/>
    <w:tmpl w:val="C34A9B6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A5019"/>
    <w:rsid w:val="000B7668"/>
    <w:rsid w:val="000D45D2"/>
    <w:rsid w:val="000F52F1"/>
    <w:rsid w:val="00137817"/>
    <w:rsid w:val="00157DF3"/>
    <w:rsid w:val="00175BBE"/>
    <w:rsid w:val="001A4E74"/>
    <w:rsid w:val="001C0AAB"/>
    <w:rsid w:val="001E1401"/>
    <w:rsid w:val="00252354"/>
    <w:rsid w:val="002B2979"/>
    <w:rsid w:val="00320E4B"/>
    <w:rsid w:val="003378BF"/>
    <w:rsid w:val="003417DF"/>
    <w:rsid w:val="00344B35"/>
    <w:rsid w:val="00354A7D"/>
    <w:rsid w:val="00412FCE"/>
    <w:rsid w:val="00415201"/>
    <w:rsid w:val="004301DD"/>
    <w:rsid w:val="00482842"/>
    <w:rsid w:val="004A52F7"/>
    <w:rsid w:val="004D3C4A"/>
    <w:rsid w:val="00544939"/>
    <w:rsid w:val="0057418D"/>
    <w:rsid w:val="00576001"/>
    <w:rsid w:val="00577159"/>
    <w:rsid w:val="005E7E97"/>
    <w:rsid w:val="00626E90"/>
    <w:rsid w:val="006351F3"/>
    <w:rsid w:val="00694103"/>
    <w:rsid w:val="006A5019"/>
    <w:rsid w:val="007436AB"/>
    <w:rsid w:val="00777D91"/>
    <w:rsid w:val="007865E2"/>
    <w:rsid w:val="007D27AA"/>
    <w:rsid w:val="007F5C13"/>
    <w:rsid w:val="0088087E"/>
    <w:rsid w:val="00886205"/>
    <w:rsid w:val="008B0C83"/>
    <w:rsid w:val="008B1C3B"/>
    <w:rsid w:val="008E1386"/>
    <w:rsid w:val="008F1FF2"/>
    <w:rsid w:val="008F4820"/>
    <w:rsid w:val="009237AA"/>
    <w:rsid w:val="00931A0B"/>
    <w:rsid w:val="00941BB4"/>
    <w:rsid w:val="009458E7"/>
    <w:rsid w:val="0096646F"/>
    <w:rsid w:val="009715E1"/>
    <w:rsid w:val="009A511D"/>
    <w:rsid w:val="009F5CF3"/>
    <w:rsid w:val="00A4099D"/>
    <w:rsid w:val="00A42E2E"/>
    <w:rsid w:val="00A678F6"/>
    <w:rsid w:val="00A93F8E"/>
    <w:rsid w:val="00AF01A8"/>
    <w:rsid w:val="00B05C19"/>
    <w:rsid w:val="00BF3C64"/>
    <w:rsid w:val="00BF6F33"/>
    <w:rsid w:val="00C00A0F"/>
    <w:rsid w:val="00C535C3"/>
    <w:rsid w:val="00D65C16"/>
    <w:rsid w:val="00D8738B"/>
    <w:rsid w:val="00DD0BA5"/>
    <w:rsid w:val="00E37CD5"/>
    <w:rsid w:val="00E7551F"/>
    <w:rsid w:val="00EA7B4B"/>
    <w:rsid w:val="00EC379D"/>
    <w:rsid w:val="00F14CF0"/>
    <w:rsid w:val="00F161A7"/>
    <w:rsid w:val="00F326EF"/>
    <w:rsid w:val="00F61103"/>
    <w:rsid w:val="00F73C1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20E4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8E1386"/>
    <w:rPr>
      <w:i/>
      <w:iCs/>
    </w:rPr>
  </w:style>
  <w:style w:type="paragraph" w:styleId="Lijstalinea">
    <w:name w:val="List Paragraph"/>
    <w:basedOn w:val="Standaard"/>
    <w:uiPriority w:val="34"/>
    <w:qFormat/>
    <w:rsid w:val="00886205"/>
    <w:pPr>
      <w:ind w:left="720"/>
      <w:contextualSpacing/>
    </w:pPr>
  </w:style>
  <w:style w:type="paragraph" w:styleId="Koptekst">
    <w:name w:val="header"/>
    <w:basedOn w:val="Standaard"/>
    <w:link w:val="KoptekstChar"/>
    <w:uiPriority w:val="99"/>
    <w:unhideWhenUsed/>
    <w:rsid w:val="005741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418D"/>
  </w:style>
  <w:style w:type="paragraph" w:styleId="Voettekst">
    <w:name w:val="footer"/>
    <w:basedOn w:val="Standaard"/>
    <w:link w:val="VoettekstChar"/>
    <w:uiPriority w:val="99"/>
    <w:unhideWhenUsed/>
    <w:rsid w:val="005741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418D"/>
  </w:style>
  <w:style w:type="paragraph" w:styleId="Ballontekst">
    <w:name w:val="Balloon Text"/>
    <w:basedOn w:val="Standaard"/>
    <w:link w:val="BallontekstChar"/>
    <w:uiPriority w:val="99"/>
    <w:semiHidden/>
    <w:unhideWhenUsed/>
    <w:rsid w:val="007F5C1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F5C13"/>
    <w:rPr>
      <w:rFonts w:ascii="Tahoma" w:hAnsi="Tahoma" w:cs="Tahoma"/>
      <w:sz w:val="16"/>
      <w:szCs w:val="16"/>
    </w:rPr>
  </w:style>
  <w:style w:type="character" w:styleId="Verwijzingopmerking">
    <w:name w:val="annotation reference"/>
    <w:basedOn w:val="Standaardalinea-lettertype"/>
    <w:uiPriority w:val="99"/>
    <w:semiHidden/>
    <w:unhideWhenUsed/>
    <w:rsid w:val="007F5C13"/>
    <w:rPr>
      <w:sz w:val="16"/>
      <w:szCs w:val="16"/>
    </w:rPr>
  </w:style>
  <w:style w:type="paragraph" w:styleId="Tekstopmerking">
    <w:name w:val="annotation text"/>
    <w:basedOn w:val="Standaard"/>
    <w:link w:val="TekstopmerkingChar"/>
    <w:uiPriority w:val="99"/>
    <w:semiHidden/>
    <w:unhideWhenUsed/>
    <w:rsid w:val="007F5C1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F5C13"/>
    <w:rPr>
      <w:sz w:val="20"/>
      <w:szCs w:val="20"/>
    </w:rPr>
  </w:style>
  <w:style w:type="paragraph" w:styleId="Onderwerpvanopmerking">
    <w:name w:val="annotation subject"/>
    <w:basedOn w:val="Tekstopmerking"/>
    <w:next w:val="Tekstopmerking"/>
    <w:link w:val="OnderwerpvanopmerkingChar"/>
    <w:uiPriority w:val="99"/>
    <w:semiHidden/>
    <w:unhideWhenUsed/>
    <w:rsid w:val="007F5C13"/>
    <w:rPr>
      <w:b/>
      <w:bCs/>
    </w:rPr>
  </w:style>
  <w:style w:type="character" w:customStyle="1" w:styleId="OnderwerpvanopmerkingChar">
    <w:name w:val="Onderwerp van opmerking Char"/>
    <w:basedOn w:val="TekstopmerkingChar"/>
    <w:link w:val="Onderwerpvanopmerking"/>
    <w:uiPriority w:val="99"/>
    <w:semiHidden/>
    <w:rsid w:val="007F5C1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20E4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8E1386"/>
    <w:rPr>
      <w:i/>
      <w:iCs/>
    </w:rPr>
  </w:style>
  <w:style w:type="paragraph" w:styleId="Lijstalinea">
    <w:name w:val="List Paragraph"/>
    <w:basedOn w:val="Standaard"/>
    <w:uiPriority w:val="34"/>
    <w:qFormat/>
    <w:rsid w:val="00886205"/>
    <w:pPr>
      <w:ind w:left="720"/>
      <w:contextualSpacing/>
    </w:pPr>
  </w:style>
  <w:style w:type="paragraph" w:styleId="Koptekst">
    <w:name w:val="header"/>
    <w:basedOn w:val="Standaard"/>
    <w:link w:val="KoptekstChar"/>
    <w:uiPriority w:val="99"/>
    <w:unhideWhenUsed/>
    <w:rsid w:val="005741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418D"/>
  </w:style>
  <w:style w:type="paragraph" w:styleId="Voettekst">
    <w:name w:val="footer"/>
    <w:basedOn w:val="Standaard"/>
    <w:link w:val="VoettekstChar"/>
    <w:uiPriority w:val="99"/>
    <w:unhideWhenUsed/>
    <w:rsid w:val="005741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418D"/>
  </w:style>
  <w:style w:type="paragraph" w:styleId="Ballontekst">
    <w:name w:val="Balloon Text"/>
    <w:basedOn w:val="Standaard"/>
    <w:link w:val="BallontekstChar"/>
    <w:uiPriority w:val="99"/>
    <w:semiHidden/>
    <w:unhideWhenUsed/>
    <w:rsid w:val="007F5C1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F5C13"/>
    <w:rPr>
      <w:rFonts w:ascii="Tahoma" w:hAnsi="Tahoma" w:cs="Tahoma"/>
      <w:sz w:val="16"/>
      <w:szCs w:val="16"/>
    </w:rPr>
  </w:style>
  <w:style w:type="character" w:styleId="Verwijzingopmerking">
    <w:name w:val="annotation reference"/>
    <w:basedOn w:val="Standaardalinea-lettertype"/>
    <w:uiPriority w:val="99"/>
    <w:semiHidden/>
    <w:unhideWhenUsed/>
    <w:rsid w:val="007F5C13"/>
    <w:rPr>
      <w:sz w:val="16"/>
      <w:szCs w:val="16"/>
    </w:rPr>
  </w:style>
  <w:style w:type="paragraph" w:styleId="Tekstopmerking">
    <w:name w:val="annotation text"/>
    <w:basedOn w:val="Standaard"/>
    <w:link w:val="TekstopmerkingChar"/>
    <w:uiPriority w:val="99"/>
    <w:semiHidden/>
    <w:unhideWhenUsed/>
    <w:rsid w:val="007F5C1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F5C13"/>
    <w:rPr>
      <w:sz w:val="20"/>
      <w:szCs w:val="20"/>
    </w:rPr>
  </w:style>
  <w:style w:type="paragraph" w:styleId="Onderwerpvanopmerking">
    <w:name w:val="annotation subject"/>
    <w:basedOn w:val="Tekstopmerking"/>
    <w:next w:val="Tekstopmerking"/>
    <w:link w:val="OnderwerpvanopmerkingChar"/>
    <w:uiPriority w:val="99"/>
    <w:semiHidden/>
    <w:unhideWhenUsed/>
    <w:rsid w:val="007F5C13"/>
    <w:rPr>
      <w:b/>
      <w:bCs/>
    </w:rPr>
  </w:style>
  <w:style w:type="character" w:customStyle="1" w:styleId="OnderwerpvanopmerkingChar">
    <w:name w:val="Onderwerp van opmerking Char"/>
    <w:basedOn w:val="TekstopmerkingChar"/>
    <w:link w:val="Onderwerpvanopmerking"/>
    <w:uiPriority w:val="99"/>
    <w:semiHidden/>
    <w:rsid w:val="007F5C13"/>
    <w:rPr>
      <w:b/>
      <w:bCs/>
      <w:sz w:val="20"/>
      <w:szCs w:val="20"/>
    </w:rPr>
  </w:style>
</w:styles>
</file>

<file path=word/webSettings.xml><?xml version="1.0" encoding="utf-8"?>
<w:webSettings xmlns:r="http://schemas.openxmlformats.org/officeDocument/2006/relationships" xmlns:w="http://schemas.openxmlformats.org/wordprocessingml/2006/main">
  <w:divs>
    <w:div w:id="1157455374">
      <w:bodyDiv w:val="1"/>
      <w:marLeft w:val="0"/>
      <w:marRight w:val="0"/>
      <w:marTop w:val="0"/>
      <w:marBottom w:val="0"/>
      <w:divBdr>
        <w:top w:val="none" w:sz="0" w:space="0" w:color="auto"/>
        <w:left w:val="none" w:sz="0" w:space="0" w:color="auto"/>
        <w:bottom w:val="none" w:sz="0" w:space="0" w:color="auto"/>
        <w:right w:val="none" w:sz="0" w:space="0" w:color="auto"/>
      </w:divBdr>
      <w:divsChild>
        <w:div w:id="246155780">
          <w:marLeft w:val="0"/>
          <w:marRight w:val="0"/>
          <w:marTop w:val="0"/>
          <w:marBottom w:val="0"/>
          <w:divBdr>
            <w:top w:val="none" w:sz="0" w:space="0" w:color="auto"/>
            <w:left w:val="none" w:sz="0" w:space="0" w:color="auto"/>
            <w:bottom w:val="none" w:sz="0" w:space="0" w:color="auto"/>
            <w:right w:val="none" w:sz="0" w:space="0" w:color="auto"/>
          </w:divBdr>
          <w:divsChild>
            <w:div w:id="616379096">
              <w:marLeft w:val="0"/>
              <w:marRight w:val="0"/>
              <w:marTop w:val="0"/>
              <w:marBottom w:val="0"/>
              <w:divBdr>
                <w:top w:val="none" w:sz="0" w:space="0" w:color="auto"/>
                <w:left w:val="none" w:sz="0" w:space="0" w:color="auto"/>
                <w:bottom w:val="none" w:sz="0" w:space="0" w:color="auto"/>
                <w:right w:val="none" w:sz="0" w:space="0" w:color="auto"/>
              </w:divBdr>
              <w:divsChild>
                <w:div w:id="1003825633">
                  <w:marLeft w:val="0"/>
                  <w:marRight w:val="0"/>
                  <w:marTop w:val="0"/>
                  <w:marBottom w:val="0"/>
                  <w:divBdr>
                    <w:top w:val="none" w:sz="0" w:space="0" w:color="auto"/>
                    <w:left w:val="none" w:sz="0" w:space="0" w:color="auto"/>
                    <w:bottom w:val="none" w:sz="0" w:space="0" w:color="auto"/>
                    <w:right w:val="none" w:sz="0" w:space="0" w:color="auto"/>
                  </w:divBdr>
                  <w:divsChild>
                    <w:div w:id="1651053648">
                      <w:marLeft w:val="0"/>
                      <w:marRight w:val="0"/>
                      <w:marTop w:val="0"/>
                      <w:marBottom w:val="0"/>
                      <w:divBdr>
                        <w:top w:val="none" w:sz="0" w:space="0" w:color="auto"/>
                        <w:left w:val="none" w:sz="0" w:space="0" w:color="auto"/>
                        <w:bottom w:val="none" w:sz="0" w:space="0" w:color="auto"/>
                        <w:right w:val="none" w:sz="0" w:space="0" w:color="auto"/>
                      </w:divBdr>
                      <w:divsChild>
                        <w:div w:id="1411807183">
                          <w:marLeft w:val="0"/>
                          <w:marRight w:val="0"/>
                          <w:marTop w:val="0"/>
                          <w:marBottom w:val="0"/>
                          <w:divBdr>
                            <w:top w:val="none" w:sz="0" w:space="0" w:color="auto"/>
                            <w:left w:val="none" w:sz="0" w:space="0" w:color="auto"/>
                            <w:bottom w:val="none" w:sz="0" w:space="0" w:color="auto"/>
                            <w:right w:val="none" w:sz="0" w:space="0" w:color="auto"/>
                          </w:divBdr>
                          <w:divsChild>
                            <w:div w:id="1261332266">
                              <w:marLeft w:val="0"/>
                              <w:marRight w:val="0"/>
                              <w:marTop w:val="0"/>
                              <w:marBottom w:val="0"/>
                              <w:divBdr>
                                <w:top w:val="none" w:sz="0" w:space="0" w:color="auto"/>
                                <w:left w:val="none" w:sz="0" w:space="0" w:color="auto"/>
                                <w:bottom w:val="none" w:sz="0" w:space="0" w:color="auto"/>
                                <w:right w:val="none" w:sz="0" w:space="0" w:color="auto"/>
                              </w:divBdr>
                              <w:divsChild>
                                <w:div w:id="1287814418">
                                  <w:marLeft w:val="0"/>
                                  <w:marRight w:val="0"/>
                                  <w:marTop w:val="0"/>
                                  <w:marBottom w:val="0"/>
                                  <w:divBdr>
                                    <w:top w:val="none" w:sz="0" w:space="0" w:color="auto"/>
                                    <w:left w:val="none" w:sz="0" w:space="0" w:color="auto"/>
                                    <w:bottom w:val="none" w:sz="0" w:space="0" w:color="auto"/>
                                    <w:right w:val="none" w:sz="0" w:space="0" w:color="auto"/>
                                  </w:divBdr>
                                  <w:divsChild>
                                    <w:div w:id="181247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991</Words>
  <Characters>5455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VGN</Company>
  <LinksUpToDate>false</LinksUpToDate>
  <CharactersWithSpaces>6434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fmul</cp:lastModifiedBy>
  <cp:revision>2</cp:revision>
  <dcterms:created xsi:type="dcterms:W3CDTF">2014-03-04T09:04:00Z</dcterms:created>
  <dcterms:modified xsi:type="dcterms:W3CDTF">2014-03-04T09:04:00Z</dcterms:modified>
</cp:coreProperties>
</file>