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1C" w:rsidRDefault="002E501C" w:rsidP="00A14026"/>
    <w:p w:rsidR="00243BC0" w:rsidRPr="00243BC0" w:rsidRDefault="00243BC0" w:rsidP="00243BC0">
      <w:pPr>
        <w:rPr>
          <w:b/>
          <w:color w:val="00B4E3"/>
          <w:sz w:val="32"/>
          <w:szCs w:val="32"/>
        </w:rPr>
      </w:pPr>
      <w:r w:rsidRPr="00243BC0">
        <w:rPr>
          <w:b/>
          <w:color w:val="00B4E3"/>
          <w:sz w:val="32"/>
          <w:szCs w:val="32"/>
        </w:rPr>
        <w:t>Criteria voor beoordeling van inzendingen voor</w:t>
      </w:r>
      <w:r w:rsidR="004830DB">
        <w:rPr>
          <w:b/>
          <w:color w:val="00B4E3"/>
          <w:sz w:val="32"/>
          <w:szCs w:val="32"/>
        </w:rPr>
        <w:t xml:space="preserve"> de Gehandicaptenzorgprijs 2016</w:t>
      </w:r>
    </w:p>
    <w:p w:rsidR="00243BC0" w:rsidRDefault="00243BC0" w:rsidP="00243BC0">
      <w:pPr>
        <w:rPr>
          <w:b/>
        </w:rPr>
      </w:pPr>
    </w:p>
    <w:p w:rsidR="00243BC0" w:rsidRDefault="00243BC0" w:rsidP="00243BC0">
      <w:pPr>
        <w:rPr>
          <w:b/>
          <w:i/>
        </w:rPr>
      </w:pPr>
    </w:p>
    <w:p w:rsidR="00243BC0" w:rsidRPr="00243BC0" w:rsidRDefault="00243BC0" w:rsidP="00243BC0">
      <w:r w:rsidRPr="00243BC0">
        <w:rPr>
          <w:b/>
        </w:rPr>
        <w:t>Algemeen</w:t>
      </w:r>
    </w:p>
    <w:p w:rsidR="00243BC0" w:rsidRPr="008C6628" w:rsidRDefault="00243BC0" w:rsidP="00243BC0">
      <w:r w:rsidRPr="008C6628">
        <w:t>Voor beoordeling komen in aanmerkin</w:t>
      </w:r>
      <w:r>
        <w:t xml:space="preserve">g </w:t>
      </w:r>
      <w:r w:rsidRPr="008C6628">
        <w:t xml:space="preserve">praktijkproducten op het terrein </w:t>
      </w:r>
      <w:smartTag w:uri="urn:schemas-microsoft-com:office:smarttags" w:element="PersonName">
        <w:smartTagPr>
          <w:attr w:name="ProductID" w:val="van de zorg"/>
        </w:smartTagPr>
        <w:r w:rsidRPr="008C6628">
          <w:t>van de zorg</w:t>
        </w:r>
      </w:smartTag>
      <w:r w:rsidRPr="008C6628">
        <w:t xml:space="preserve"> en ondersteuning aan mensen met een verstandelijke, lichamelijke, communicatieve en/of zintuiglijke beperking, die een directe relatie hebben met de zorgpraktijk en/of professionalisering.</w:t>
      </w:r>
    </w:p>
    <w:p w:rsidR="00243BC0" w:rsidRPr="00B14EE5" w:rsidRDefault="00243BC0" w:rsidP="00243BC0">
      <w:pPr>
        <w:pStyle w:val="Geenafstand"/>
        <w:rPr>
          <w:rFonts w:ascii="Verdana" w:hAnsi="Verdana"/>
          <w:sz w:val="20"/>
          <w:szCs w:val="20"/>
        </w:rPr>
      </w:pPr>
      <w:r w:rsidRPr="008C6628">
        <w:t xml:space="preserve"> </w:t>
      </w:r>
    </w:p>
    <w:p w:rsidR="00243BC0" w:rsidRPr="00243BC0" w:rsidRDefault="00243BC0" w:rsidP="00243BC0">
      <w:pPr>
        <w:pStyle w:val="Geenafstand"/>
        <w:rPr>
          <w:rFonts w:ascii="Verdana" w:hAnsi="Verdana"/>
          <w:b/>
          <w:sz w:val="20"/>
          <w:szCs w:val="20"/>
        </w:rPr>
      </w:pPr>
      <w:r w:rsidRPr="00243BC0">
        <w:rPr>
          <w:rFonts w:ascii="Verdana" w:hAnsi="Verdana"/>
          <w:b/>
          <w:sz w:val="20"/>
          <w:szCs w:val="20"/>
        </w:rPr>
        <w:t>Inzendingscriteria</w:t>
      </w:r>
    </w:p>
    <w:p w:rsidR="00243BC0" w:rsidRPr="002D2BA1" w:rsidRDefault="00243BC0" w:rsidP="00243BC0">
      <w:pPr>
        <w:pStyle w:val="Geenafstand"/>
        <w:rPr>
          <w:rFonts w:ascii="Verdana" w:hAnsi="Verdana"/>
          <w:sz w:val="20"/>
          <w:szCs w:val="20"/>
        </w:rPr>
      </w:pPr>
      <w:r w:rsidRPr="002D2BA1">
        <w:rPr>
          <w:rFonts w:ascii="Verdana" w:hAnsi="Verdana"/>
          <w:sz w:val="20"/>
          <w:szCs w:val="20"/>
        </w:rPr>
        <w:t xml:space="preserve">Aan deze criteria moet een inzending voldoen om in behandeling te worden genomen. Deze </w:t>
      </w:r>
      <w:r w:rsidR="00B14EE5">
        <w:rPr>
          <w:rFonts w:ascii="Verdana" w:hAnsi="Verdana"/>
          <w:sz w:val="20"/>
          <w:szCs w:val="20"/>
        </w:rPr>
        <w:t xml:space="preserve">criteria </w:t>
      </w:r>
      <w:r w:rsidRPr="002D2BA1">
        <w:rPr>
          <w:rFonts w:ascii="Verdana" w:hAnsi="Verdana"/>
          <w:sz w:val="20"/>
          <w:szCs w:val="20"/>
        </w:rPr>
        <w:t xml:space="preserve">worden getoetst door het </w:t>
      </w:r>
      <w:smartTag w:uri="urn:schemas-microsoft-com:office:smarttags" w:element="PersonName">
        <w:smartTagPr>
          <w:attr w:name="ProductID" w:val="secretariaat van de"/>
        </w:smartTagPr>
        <w:r w:rsidRPr="002D2BA1">
          <w:rPr>
            <w:rFonts w:ascii="Verdana" w:hAnsi="Verdana"/>
            <w:sz w:val="20"/>
            <w:szCs w:val="20"/>
          </w:rPr>
          <w:t>secretariaat van de</w:t>
        </w:r>
      </w:smartTag>
      <w:r w:rsidRPr="002D2BA1">
        <w:rPr>
          <w:rFonts w:ascii="Verdana" w:hAnsi="Verdana"/>
          <w:sz w:val="20"/>
          <w:szCs w:val="20"/>
        </w:rPr>
        <w:t xml:space="preserve"> </w:t>
      </w:r>
      <w:r w:rsidR="00B14EE5">
        <w:rPr>
          <w:rFonts w:ascii="Verdana" w:hAnsi="Verdana"/>
          <w:sz w:val="20"/>
          <w:szCs w:val="20"/>
        </w:rPr>
        <w:t>Gehandicaptenzorg</w:t>
      </w:r>
      <w:r w:rsidRPr="002D2BA1">
        <w:rPr>
          <w:rFonts w:ascii="Verdana" w:hAnsi="Verdana"/>
          <w:sz w:val="20"/>
          <w:szCs w:val="20"/>
        </w:rPr>
        <w:t>prijs.</w:t>
      </w:r>
    </w:p>
    <w:p w:rsidR="00243BC0" w:rsidRDefault="00243BC0" w:rsidP="00243BC0">
      <w:pPr>
        <w:pStyle w:val="Geenafstand"/>
      </w:pPr>
    </w:p>
    <w:p w:rsidR="00243BC0" w:rsidRPr="002D2BA1" w:rsidRDefault="00243BC0" w:rsidP="00243BC0">
      <w:pPr>
        <w:pStyle w:val="Geenafstand"/>
      </w:pPr>
      <w:r w:rsidRPr="008C6628">
        <w:rPr>
          <w:rFonts w:ascii="Verdana" w:hAnsi="Verdana"/>
          <w:sz w:val="20"/>
          <w:szCs w:val="20"/>
        </w:rPr>
        <w:t>Prestaties zijn alleen voor prijstoekenning beoordeelbaar als ze goed identificeerbaar zijn en (schriftelijk of elektronisch) gedocumenteerd zijn in een voor beoordeling geschikte vorm, bijvoorbeeld:</w:t>
      </w:r>
    </w:p>
    <w:p w:rsidR="00243BC0" w:rsidRPr="008C6628" w:rsidRDefault="00243BC0" w:rsidP="00243BC0">
      <w:pPr>
        <w:numPr>
          <w:ilvl w:val="0"/>
          <w:numId w:val="15"/>
        </w:numPr>
      </w:pPr>
      <w:r w:rsidRPr="008C6628">
        <w:t xml:space="preserve">een praktijkproduct (bijv. een </w:t>
      </w:r>
      <w:r>
        <w:t>handreiking,</w:t>
      </w:r>
      <w:r w:rsidR="00182710">
        <w:t xml:space="preserve"> zorgprogramma,</w:t>
      </w:r>
      <w:r>
        <w:t xml:space="preserve"> richtlijn, protocol, checklist, </w:t>
      </w:r>
      <w:r w:rsidRPr="008C6628">
        <w:t>methodiek, cursus</w:t>
      </w:r>
      <w:r>
        <w:t>/training</w:t>
      </w:r>
      <w:r w:rsidRPr="008C6628">
        <w:t xml:space="preserve">, leerboek, test, </w:t>
      </w:r>
      <w:r>
        <w:t xml:space="preserve">dvd, spel, </w:t>
      </w:r>
      <w:r w:rsidRPr="008C6628">
        <w:t>koffer</w:t>
      </w:r>
      <w:r>
        <w:t xml:space="preserve">, </w:t>
      </w:r>
      <w:proofErr w:type="spellStart"/>
      <w:r>
        <w:t>App</w:t>
      </w:r>
      <w:proofErr w:type="spellEnd"/>
      <w:r>
        <w:t xml:space="preserve">, Website, </w:t>
      </w:r>
      <w:proofErr w:type="spellStart"/>
      <w:r>
        <w:t>Youtube</w:t>
      </w:r>
      <w:proofErr w:type="spellEnd"/>
      <w:r>
        <w:t xml:space="preserve"> filmpje</w:t>
      </w:r>
      <w:r w:rsidRPr="008C6628">
        <w:t>) met bijbehorende documentatie.</w:t>
      </w:r>
    </w:p>
    <w:p w:rsidR="00243BC0" w:rsidRDefault="00243BC0" w:rsidP="00243BC0">
      <w:pPr>
        <w:pStyle w:val="Geenafstand"/>
      </w:pPr>
    </w:p>
    <w:p w:rsidR="00243BC0" w:rsidRPr="002D2BA1" w:rsidRDefault="00243BC0" w:rsidP="00243BC0">
      <w:pPr>
        <w:pStyle w:val="Geenafstand"/>
        <w:rPr>
          <w:rFonts w:ascii="Verdana" w:hAnsi="Verdana"/>
          <w:sz w:val="20"/>
          <w:szCs w:val="20"/>
        </w:rPr>
      </w:pPr>
      <w:r w:rsidRPr="002D2BA1">
        <w:rPr>
          <w:rFonts w:ascii="Verdana" w:hAnsi="Verdana"/>
          <w:sz w:val="20"/>
          <w:szCs w:val="20"/>
        </w:rPr>
        <w:t xml:space="preserve">Het product dient: </w:t>
      </w:r>
    </w:p>
    <w:p w:rsidR="00243BC0" w:rsidRPr="008C6628" w:rsidRDefault="00243BC0" w:rsidP="00243BC0">
      <w:pPr>
        <w:numPr>
          <w:ilvl w:val="0"/>
          <w:numId w:val="14"/>
        </w:numPr>
      </w:pPr>
      <w:r w:rsidRPr="008C6628">
        <w:t xml:space="preserve">een </w:t>
      </w:r>
      <w:r w:rsidRPr="002D2BA1">
        <w:rPr>
          <w:i/>
        </w:rPr>
        <w:t>afgerond</w:t>
      </w:r>
      <w:r w:rsidRPr="008C6628">
        <w:t xml:space="preserve"> product te betreffen; dit product is geïnitieerd en in hoofdzaak ontwikkeld door </w:t>
      </w:r>
      <w:r w:rsidRPr="002D2BA1">
        <w:rPr>
          <w:i/>
        </w:rPr>
        <w:t>functionarissen</w:t>
      </w:r>
      <w:r w:rsidRPr="008C6628">
        <w:t xml:space="preserve"> van een (of meerdere) instelling(en) voor zorg aan mensen met een verstandelijke, lichamelijke, communicatieve en/of zintuiglijke beperking in het Koninkrijk der Nederlanden;</w:t>
      </w:r>
    </w:p>
    <w:p w:rsidR="00243BC0" w:rsidRDefault="00243BC0" w:rsidP="00243BC0">
      <w:pPr>
        <w:numPr>
          <w:ilvl w:val="0"/>
          <w:numId w:val="14"/>
        </w:numPr>
      </w:pPr>
      <w:r w:rsidRPr="008C6628">
        <w:t>gebaseerd te zijn op</w:t>
      </w:r>
      <w:r>
        <w:t xml:space="preserve"> onderzoek</w:t>
      </w:r>
      <w:r w:rsidRPr="008C6628">
        <w:t xml:space="preserve">, of </w:t>
      </w:r>
      <w:r>
        <w:t xml:space="preserve">de </w:t>
      </w:r>
      <w:r w:rsidRPr="008C6628">
        <w:t xml:space="preserve">praktijkwaarde </w:t>
      </w:r>
      <w:r>
        <w:t>is aangetoond door evaluatie- of effectonderzoek;</w:t>
      </w:r>
    </w:p>
    <w:p w:rsidR="00243BC0" w:rsidRPr="008C6628" w:rsidRDefault="00243BC0" w:rsidP="00243BC0">
      <w:pPr>
        <w:numPr>
          <w:ilvl w:val="0"/>
          <w:numId w:val="14"/>
        </w:numPr>
      </w:pPr>
      <w:r w:rsidRPr="008C6628">
        <w:t>verschenen te zijn tussen</w:t>
      </w:r>
      <w:r w:rsidR="00BA65B8">
        <w:t xml:space="preserve"> </w:t>
      </w:r>
      <w:r w:rsidR="00182710">
        <w:t xml:space="preserve">16 april 2014 – sluitingsdatum vorige ronde en </w:t>
      </w:r>
      <w:r w:rsidR="00BA65B8">
        <w:t>29 april 2016.</w:t>
      </w:r>
    </w:p>
    <w:p w:rsidR="00243BC0" w:rsidRDefault="00243BC0" w:rsidP="00243BC0"/>
    <w:p w:rsidR="00243BC0" w:rsidRPr="008C6628" w:rsidRDefault="00243BC0" w:rsidP="00243BC0">
      <w:r w:rsidRPr="008C6628">
        <w:t>Het aanmeldingsformulier dient:</w:t>
      </w:r>
    </w:p>
    <w:p w:rsidR="00243BC0" w:rsidRPr="008C6628" w:rsidRDefault="00243BC0" w:rsidP="00243BC0">
      <w:pPr>
        <w:numPr>
          <w:ilvl w:val="0"/>
          <w:numId w:val="14"/>
        </w:numPr>
      </w:pPr>
      <w:r w:rsidRPr="008C6628">
        <w:t xml:space="preserve">volledig te zijn ingevuld; </w:t>
      </w:r>
    </w:p>
    <w:p w:rsidR="00243BC0" w:rsidRPr="008C6628" w:rsidRDefault="004830DB" w:rsidP="00243BC0">
      <w:pPr>
        <w:numPr>
          <w:ilvl w:val="0"/>
          <w:numId w:val="14"/>
        </w:numPr>
      </w:pPr>
      <w:r>
        <w:t xml:space="preserve">uiterlijk </w:t>
      </w:r>
      <w:r w:rsidR="00BA65B8">
        <w:t xml:space="preserve">29 april 2016 </w:t>
      </w:r>
      <w:r w:rsidR="00243BC0" w:rsidRPr="008C6628">
        <w:t>op het jurysecretariaat (VGN) te zijn ontvangen.</w:t>
      </w:r>
    </w:p>
    <w:p w:rsidR="00243BC0" w:rsidRDefault="00243BC0" w:rsidP="00243BC0">
      <w:pPr>
        <w:pStyle w:val="Geenafstand"/>
      </w:pPr>
    </w:p>
    <w:p w:rsidR="00243BC0" w:rsidRDefault="00243BC0" w:rsidP="00243BC0">
      <w:pPr>
        <w:pStyle w:val="Geenafstand"/>
        <w:rPr>
          <w:rFonts w:ascii="Verdana" w:hAnsi="Verdana"/>
          <w:sz w:val="20"/>
          <w:szCs w:val="20"/>
        </w:rPr>
      </w:pPr>
      <w:r w:rsidRPr="002D2BA1">
        <w:rPr>
          <w:rFonts w:ascii="Verdana" w:hAnsi="Verdana"/>
          <w:sz w:val="20"/>
          <w:szCs w:val="20"/>
        </w:rPr>
        <w:t xml:space="preserve">De indiener dient werkzaam te zijn in een gehandicaptenzorginstelling in het Koninkrijk der Nederlanden. De gehandicaptenzorginstellingen uit de overzeese delen van het Koninkrijk der </w:t>
      </w:r>
      <w:r>
        <w:rPr>
          <w:rFonts w:ascii="Verdana" w:hAnsi="Verdana"/>
          <w:sz w:val="20"/>
          <w:szCs w:val="20"/>
        </w:rPr>
        <w:t>N</w:t>
      </w:r>
      <w:r w:rsidRPr="002D2BA1">
        <w:rPr>
          <w:rFonts w:ascii="Verdana" w:hAnsi="Verdana"/>
          <w:sz w:val="20"/>
          <w:szCs w:val="20"/>
        </w:rPr>
        <w:t>ederlanden worden expliciet uitgenodigd aanmel</w:t>
      </w:r>
      <w:r>
        <w:rPr>
          <w:rFonts w:ascii="Verdana" w:hAnsi="Verdana"/>
          <w:sz w:val="20"/>
          <w:szCs w:val="20"/>
        </w:rPr>
        <w:t>dingen te doen voor de ro</w:t>
      </w:r>
      <w:r w:rsidR="004830DB">
        <w:rPr>
          <w:rFonts w:ascii="Verdana" w:hAnsi="Verdana"/>
          <w:sz w:val="20"/>
          <w:szCs w:val="20"/>
        </w:rPr>
        <w:t>nde 2016</w:t>
      </w:r>
      <w:r w:rsidRPr="002D2BA1">
        <w:rPr>
          <w:rFonts w:ascii="Verdana" w:hAnsi="Verdana"/>
          <w:sz w:val="20"/>
          <w:szCs w:val="20"/>
        </w:rPr>
        <w:t xml:space="preserve"> van deze prijs.</w:t>
      </w:r>
    </w:p>
    <w:p w:rsidR="00243BC0" w:rsidRPr="002D2BA1" w:rsidRDefault="00243BC0" w:rsidP="00243BC0">
      <w:pPr>
        <w:pStyle w:val="Geenafstand"/>
        <w:rPr>
          <w:rFonts w:ascii="Verdana" w:hAnsi="Verdana"/>
          <w:sz w:val="20"/>
          <w:szCs w:val="20"/>
        </w:rPr>
      </w:pPr>
    </w:p>
    <w:p w:rsidR="00243BC0" w:rsidRDefault="00243BC0" w:rsidP="00243BC0">
      <w:pPr>
        <w:pStyle w:val="Geenafstand"/>
        <w:rPr>
          <w:rFonts w:ascii="Verdana" w:hAnsi="Verdana"/>
          <w:b/>
          <w:sz w:val="20"/>
          <w:szCs w:val="20"/>
        </w:rPr>
      </w:pPr>
    </w:p>
    <w:p w:rsidR="00243BC0" w:rsidRPr="00243BC0" w:rsidRDefault="00243BC0" w:rsidP="00243BC0">
      <w:pPr>
        <w:pStyle w:val="Geenafstand"/>
        <w:rPr>
          <w:rFonts w:ascii="Verdana" w:hAnsi="Verdana"/>
          <w:b/>
          <w:sz w:val="20"/>
          <w:szCs w:val="20"/>
        </w:rPr>
      </w:pPr>
      <w:r w:rsidRPr="00243BC0">
        <w:rPr>
          <w:rFonts w:ascii="Verdana" w:hAnsi="Verdana"/>
          <w:b/>
          <w:sz w:val="20"/>
          <w:szCs w:val="20"/>
        </w:rPr>
        <w:t>Algemene inhoudelijke beoordelingscriteria</w:t>
      </w:r>
    </w:p>
    <w:p w:rsidR="00243BC0" w:rsidRDefault="00243BC0" w:rsidP="00243BC0">
      <w:pPr>
        <w:pStyle w:val="Geenafstand"/>
        <w:rPr>
          <w:rFonts w:ascii="Verdana" w:hAnsi="Verdana"/>
          <w:sz w:val="20"/>
          <w:szCs w:val="20"/>
        </w:rPr>
      </w:pPr>
    </w:p>
    <w:p w:rsidR="00243BC0" w:rsidRPr="008860CD" w:rsidRDefault="00243BC0" w:rsidP="00243BC0">
      <w:pPr>
        <w:pStyle w:val="Geenafstand"/>
        <w:rPr>
          <w:rFonts w:ascii="Verdana" w:hAnsi="Verdana"/>
          <w:sz w:val="20"/>
          <w:szCs w:val="20"/>
        </w:rPr>
      </w:pPr>
      <w:r w:rsidRPr="008860CD">
        <w:rPr>
          <w:rFonts w:ascii="Verdana" w:hAnsi="Verdana"/>
          <w:sz w:val="20"/>
          <w:szCs w:val="20"/>
        </w:rPr>
        <w:t>Beoordeling vindt plaats op drie aspecten, namelijk:</w:t>
      </w:r>
    </w:p>
    <w:p w:rsidR="00243BC0" w:rsidRPr="008C6628" w:rsidRDefault="00243BC0" w:rsidP="00243BC0">
      <w:pPr>
        <w:numPr>
          <w:ilvl w:val="0"/>
          <w:numId w:val="14"/>
        </w:numPr>
      </w:pPr>
      <w:r>
        <w:rPr>
          <w:i/>
        </w:rPr>
        <w:t xml:space="preserve">praktijkrelevantie van de </w:t>
      </w:r>
      <w:r w:rsidRPr="008C6628">
        <w:rPr>
          <w:i/>
        </w:rPr>
        <w:t>inhoud:</w:t>
      </w:r>
      <w:r>
        <w:t xml:space="preserve"> het praktijkproduct </w:t>
      </w:r>
      <w:r w:rsidR="00182710">
        <w:t>levert een bijdrage aan extra kwaliteit voor cliënten</w:t>
      </w:r>
      <w:bookmarkStart w:id="0" w:name="_GoBack"/>
      <w:bookmarkEnd w:id="0"/>
      <w:r>
        <w:t xml:space="preserve">, voor </w:t>
      </w:r>
      <w:r w:rsidRPr="008C6628">
        <w:t xml:space="preserve">de zorg aan mensen met een verstandelijke, lichamelijke, </w:t>
      </w:r>
      <w:r w:rsidRPr="008C6628">
        <w:lastRenderedPageBreak/>
        <w:t xml:space="preserve">communicatieve en/of zintuiglijke beperking doordat deze een bijdrage leveren aan de oplossing van een praktijkprobleem, en aan de professionalisering </w:t>
      </w:r>
      <w:smartTag w:uri="urn:schemas-microsoft-com:office:smarttags" w:element="PersonName">
        <w:smartTagPr>
          <w:attr w:name="ProductID" w:val="van de medewerkers"/>
        </w:smartTagPr>
        <w:r w:rsidRPr="008C6628">
          <w:t>van de medewerkers</w:t>
        </w:r>
      </w:smartTag>
      <w:r w:rsidRPr="008C6628">
        <w:t>;</w:t>
      </w:r>
    </w:p>
    <w:p w:rsidR="00243BC0" w:rsidRPr="008C6628" w:rsidRDefault="00243BC0" w:rsidP="00243BC0">
      <w:pPr>
        <w:numPr>
          <w:ilvl w:val="0"/>
          <w:numId w:val="14"/>
        </w:numPr>
        <w:ind w:left="708"/>
      </w:pPr>
      <w:r w:rsidRPr="00126A89">
        <w:rPr>
          <w:i/>
        </w:rPr>
        <w:t>kwaliteit van het product:</w:t>
      </w:r>
      <w:r w:rsidR="00126A89" w:rsidRPr="00126A89">
        <w:rPr>
          <w:i/>
        </w:rPr>
        <w:t xml:space="preserve"> </w:t>
      </w:r>
      <w:r w:rsidRPr="008C6628">
        <w:t xml:space="preserve">gebaseerd op </w:t>
      </w:r>
      <w:r>
        <w:t>goede kennisbronnen, d.w.z. (eigen en/of van anderen) (praktijk)</w:t>
      </w:r>
      <w:r w:rsidRPr="008C6628">
        <w:t>onderzoek</w:t>
      </w:r>
      <w:r>
        <w:t xml:space="preserve"> en/of evaluatie van de praktijkwaarde van het product; vernieuwend;</w:t>
      </w:r>
      <w:r w:rsidRPr="008C6628">
        <w:t xml:space="preserve"> een goed omschreven doelgroep</w:t>
      </w:r>
      <w:r>
        <w:t>;</w:t>
      </w:r>
      <w:r w:rsidRPr="008C6628">
        <w:t xml:space="preserve"> gebruiksvriendelijkheid (o.a. aansluiting bij beoogde doelgroep(en), logische opbouw</w:t>
      </w:r>
      <w:r>
        <w:t xml:space="preserve">; </w:t>
      </w:r>
      <w:r w:rsidRPr="008C6628">
        <w:t>overdraagbaarheid.</w:t>
      </w:r>
    </w:p>
    <w:p w:rsidR="00243BC0" w:rsidRDefault="00243BC0" w:rsidP="00243BC0">
      <w:pPr>
        <w:numPr>
          <w:ilvl w:val="0"/>
          <w:numId w:val="14"/>
        </w:numPr>
      </w:pPr>
      <w:r w:rsidRPr="00633D86">
        <w:rPr>
          <w:i/>
        </w:rPr>
        <w:t>bijdrage aan kennisvermeerdering voor de sector:</w:t>
      </w:r>
      <w:r w:rsidRPr="008C6628">
        <w:t xml:space="preserve"> minimaal moet het praktijk</w:t>
      </w:r>
      <w:r>
        <w:t>product</w:t>
      </w:r>
      <w:r w:rsidRPr="008C6628">
        <w:t xml:space="preserve"> ook buiten de eigen instelling bekend gemaakt zijn.</w:t>
      </w:r>
    </w:p>
    <w:p w:rsidR="00126A89" w:rsidRDefault="00126A89" w:rsidP="00126A89"/>
    <w:p w:rsidR="00126A89" w:rsidRPr="00126A89" w:rsidRDefault="00126A89" w:rsidP="00126A89">
      <w:pPr>
        <w:rPr>
          <w:b/>
        </w:rPr>
      </w:pPr>
      <w:r>
        <w:rPr>
          <w:b/>
        </w:rPr>
        <w:t>Specifieke aandachtspunten bij de beoordeling</w:t>
      </w:r>
    </w:p>
    <w:p w:rsidR="00126A89" w:rsidRDefault="00126A89" w:rsidP="00126A89"/>
    <w:p w:rsidR="00126A89" w:rsidRDefault="00126A89" w:rsidP="00126A89">
      <w:r>
        <w:t>Tijdens de eerste selectiebijeenkomst geeft de jury haar beoordeling uitsluitend op basis van het aanmeldformulier. Daarbij gaat name aandacht uit naar de relatie tussen onderzoek en product, innovatief karakter en daadwerkelijk</w:t>
      </w:r>
      <w:r w:rsidR="00625F0A">
        <w:t>e</w:t>
      </w:r>
      <w:r>
        <w:t xml:space="preserve"> </w:t>
      </w:r>
      <w:r w:rsidR="00625F0A">
        <w:t>bijdrage aan de toerusting van medewerkers</w:t>
      </w:r>
      <w:r>
        <w:t xml:space="preserve">. Op basis hiervan selecteert de jury </w:t>
      </w:r>
      <w:r w:rsidRPr="00A5694F">
        <w:t>praktijkproducten voor de zog</w:t>
      </w:r>
      <w:r>
        <w:t xml:space="preserve">enaamde shortlist. Deze kandidaten worden uitgenodigd om het betreffende kennisproduct evenals nadere documentatie en een korte beschrijving van het product in begrijpelijke taal op te sturen. </w:t>
      </w:r>
    </w:p>
    <w:p w:rsidR="00126A89" w:rsidRDefault="00126A89" w:rsidP="00126A89"/>
    <w:p w:rsidR="00126A89" w:rsidRDefault="00126A89" w:rsidP="00126A89">
      <w:r>
        <w:t xml:space="preserve">Het kennisproduct met documentatie wordt door de jury opnieuw beoordeeld, waarbij met name aandacht wordt gegeven aan de gebruiksvriendelijkheid en de overdraagbaarheid van de producten. </w:t>
      </w:r>
      <w:r w:rsidRPr="00763679">
        <w:t xml:space="preserve">Daarnaast </w:t>
      </w:r>
      <w:r>
        <w:t>vindt</w:t>
      </w:r>
      <w:r w:rsidR="00BA65B8">
        <w:t xml:space="preserve"> </w:t>
      </w:r>
      <w:r w:rsidRPr="00763679">
        <w:t>een extra beoordeling plaats door twee ervarings</w:t>
      </w:r>
      <w:r>
        <w:t>des</w:t>
      </w:r>
      <w:r w:rsidRPr="00763679">
        <w:t xml:space="preserve">kundigen van de LFB. Zij </w:t>
      </w:r>
      <w:r w:rsidR="00031B76">
        <w:t>maken voor hun beoordeling</w:t>
      </w:r>
      <w:r>
        <w:t xml:space="preserve"> </w:t>
      </w:r>
      <w:r w:rsidR="00031B76">
        <w:t xml:space="preserve">van het kennisproduct gebruik </w:t>
      </w:r>
      <w:r>
        <w:t xml:space="preserve">van de beschrijving in begrijpelijke taal </w:t>
      </w:r>
      <w:r w:rsidR="00031B76">
        <w:t xml:space="preserve">en letten met name op </w:t>
      </w:r>
      <w:r>
        <w:t>het</w:t>
      </w:r>
      <w:r w:rsidRPr="00763679">
        <w:t xml:space="preserve"> belang </w:t>
      </w:r>
      <w:r w:rsidR="00031B76">
        <w:t xml:space="preserve">van het kennisproduct </w:t>
      </w:r>
      <w:r w:rsidRPr="00763679">
        <w:t xml:space="preserve">voor cliënten.  </w:t>
      </w:r>
    </w:p>
    <w:p w:rsidR="00126A89" w:rsidRDefault="00126A89" w:rsidP="00126A89"/>
    <w:p w:rsidR="0034426B" w:rsidRPr="00994B1A" w:rsidRDefault="00994B1A" w:rsidP="002E501C">
      <w:pPr>
        <w:tabs>
          <w:tab w:val="left" w:pos="3995"/>
        </w:tabs>
      </w:pPr>
      <w:r w:rsidRPr="00994B1A">
        <w:rPr>
          <w:i/>
        </w:rPr>
        <w:t>In de editie van 2016 wordt bij de beoordeling van de inzendingen speciaal aandacht gegeven aan de bijdrage die het kennisproduct levert aan de toerusting van medewerkers.</w:t>
      </w:r>
      <w:r w:rsidR="00243BC0" w:rsidRPr="00994B1A">
        <w:rPr>
          <w:noProof/>
        </w:rPr>
        <w:drawing>
          <wp:anchor distT="0" distB="0" distL="114300" distR="114300" simplePos="0" relativeHeight="251660288" behindDoc="0" locked="0" layoutInCell="1" allowOverlap="1">
            <wp:simplePos x="0" y="0"/>
            <wp:positionH relativeFrom="column">
              <wp:posOffset>2291080</wp:posOffset>
            </wp:positionH>
            <wp:positionV relativeFrom="paragraph">
              <wp:posOffset>6788785</wp:posOffset>
            </wp:positionV>
            <wp:extent cx="4295775" cy="247650"/>
            <wp:effectExtent l="19050" t="0" r="9525" b="0"/>
            <wp:wrapNone/>
            <wp:docPr id="2"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in-C-_Users_pbeckers_Desktop_Sjabloon-Factsheet.png"/>
                    <pic:cNvPicPr/>
                  </pic:nvPicPr>
                  <pic:blipFill>
                    <a:blip r:embed="rId8" cstate="print"/>
                    <a:stretch>
                      <a:fillRect/>
                    </a:stretch>
                  </pic:blipFill>
                  <pic:spPr>
                    <a:xfrm>
                      <a:off x="0" y="0"/>
                      <a:ext cx="4295775" cy="247650"/>
                    </a:xfrm>
                    <a:prstGeom prst="rect">
                      <a:avLst/>
                    </a:prstGeom>
                  </pic:spPr>
                </pic:pic>
              </a:graphicData>
            </a:graphic>
          </wp:anchor>
        </w:drawing>
      </w:r>
      <w:r w:rsidR="00FB3028">
        <w:pict>
          <v:group id="_x0000_s1026" style="position:absolute;margin-left:-71.75pt;margin-top:439.25pt;width:620.25pt;height:84.8pt;z-index:251658240;mso-position-horizontal-relative:text;mso-position-vertical-relative:text" coordorigin="-18,8309" coordsize="12405,1696">
            <v:rect id="_x0000_s1027" style="position:absolute;left:-18;top:8309;width:12405;height:1696;mso-position-horizontal-relative:text;mso-position-vertical-relative:text" fillcolor="#bccf00" stroked="f"/>
            <v:shapetype id="_x0000_t202" coordsize="21600,21600" o:spt="202" path="m,l,21600r21600,l21600,xe">
              <v:stroke joinstyle="miter"/>
              <v:path gradientshapeok="t" o:connecttype="rect"/>
            </v:shapetype>
            <v:shape id="_x0000_s1028" type="#_x0000_t202" style="position:absolute;left:735;top:8520;width:10425;height:1260;mso-position-horizontal-relative:text;mso-position-vertical-relative:text" filled="f" stroked="f">
              <v:textbox>
                <w:txbxContent>
                  <w:p w:rsidR="00126A89" w:rsidRPr="005C7CD6" w:rsidRDefault="00126A89" w:rsidP="00243BC0">
                    <w:r w:rsidRPr="005C7CD6">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v:group>
        </w:pict>
      </w:r>
    </w:p>
    <w:sectPr w:rsidR="0034426B" w:rsidRPr="00994B1A" w:rsidSect="00085F6B">
      <w:headerReference w:type="default" r:id="rId9"/>
      <w:footerReference w:type="default" r:id="rId10"/>
      <w:pgSz w:w="11906" w:h="16838"/>
      <w:pgMar w:top="2524" w:right="707" w:bottom="1417" w:left="1417" w:header="705" w:footer="1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89" w:rsidRDefault="00126A89" w:rsidP="00223FF8">
      <w:pPr>
        <w:spacing w:line="240" w:lineRule="auto"/>
      </w:pPr>
      <w:r>
        <w:separator/>
      </w:r>
    </w:p>
  </w:endnote>
  <w:endnote w:type="continuationSeparator" w:id="0">
    <w:p w:rsidR="00126A89" w:rsidRDefault="00126A89" w:rsidP="00223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89" w:rsidRDefault="00FB3028">
    <w:pPr>
      <w:pStyle w:val="Voettekst"/>
    </w:pPr>
    <w:r>
      <w:rPr>
        <w:noProof/>
      </w:rPr>
      <w:pict>
        <v:rect id="_x0000_s2062" style="position:absolute;margin-left:-71.9pt;margin-top:40.9pt;width:620.25pt;height:30.75pt;z-index:251671552" fillcolor="#003671"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89" w:rsidRDefault="00126A89" w:rsidP="00223FF8">
      <w:pPr>
        <w:spacing w:line="240" w:lineRule="auto"/>
      </w:pPr>
      <w:r>
        <w:separator/>
      </w:r>
    </w:p>
  </w:footnote>
  <w:footnote w:type="continuationSeparator" w:id="0">
    <w:p w:rsidR="00126A89" w:rsidRDefault="00126A89" w:rsidP="00223F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89" w:rsidRDefault="00FB3028" w:rsidP="00665AD2">
    <w:pPr>
      <w:pStyle w:val="Koptekst"/>
      <w:jc w:val="right"/>
    </w:pPr>
    <w:r>
      <w:rPr>
        <w:noProof/>
      </w:rPr>
      <w:pict>
        <v:roundrect id="_x0000_s2058" style="position:absolute;left:0;text-align:left;margin-left:-5.3pt;margin-top:7.25pt;width:222.45pt;height:44.7pt;z-index:251670528;mso-position-horizontal-relative:text;mso-position-vertical-relative:text" arcsize="10923f" fillcolor="#00b4e3" stroked="f">
          <v:fill color2="fill lighten(243)" rotate="t" method="linear sigma" type="gradient"/>
          <v:textbox style="mso-next-textbox:#_x0000_s2058">
            <w:txbxContent>
              <w:p w:rsidR="00126A89" w:rsidRDefault="00126A89" w:rsidP="000D10F2">
                <w:pPr>
                  <w:jc w:val="center"/>
                  <w:rPr>
                    <w:b/>
                    <w:color w:val="FFFFFF" w:themeColor="background1"/>
                    <w:sz w:val="32"/>
                    <w:szCs w:val="32"/>
                  </w:rPr>
                </w:pPr>
                <w:r>
                  <w:rPr>
                    <w:b/>
                    <w:color w:val="FFFFFF" w:themeColor="background1"/>
                    <w:sz w:val="32"/>
                    <w:szCs w:val="32"/>
                  </w:rPr>
                  <w:t>CRITERIA</w:t>
                </w:r>
              </w:p>
              <w:p w:rsidR="00126A89" w:rsidRPr="002E501C" w:rsidRDefault="005A191B" w:rsidP="002E501C">
                <w:pPr>
                  <w:ind w:firstLine="425"/>
                  <w:jc w:val="center"/>
                  <w:rPr>
                    <w:b/>
                    <w:color w:val="FFFFFF" w:themeColor="background1"/>
                  </w:rPr>
                </w:pPr>
                <w:r>
                  <w:rPr>
                    <w:b/>
                    <w:color w:val="FFFFFF" w:themeColor="background1"/>
                  </w:rPr>
                  <w:t>Gehandicaptenzorgprijs 2016</w:t>
                </w:r>
              </w:p>
            </w:txbxContent>
          </v:textbox>
        </v:roundrect>
      </w:pict>
    </w:r>
    <w:r w:rsidR="00126A89">
      <w:rPr>
        <w:noProof/>
      </w:rPr>
      <w:drawing>
        <wp:anchor distT="0" distB="0" distL="114300" distR="114300" simplePos="0" relativeHeight="251669504" behindDoc="0" locked="0" layoutInCell="1" allowOverlap="1">
          <wp:simplePos x="0" y="0"/>
          <wp:positionH relativeFrom="column">
            <wp:posOffset>3967480</wp:posOffset>
          </wp:positionH>
          <wp:positionV relativeFrom="paragraph">
            <wp:posOffset>-161925</wp:posOffset>
          </wp:positionV>
          <wp:extent cx="2324100" cy="1162050"/>
          <wp:effectExtent l="19050" t="0" r="0" b="0"/>
          <wp:wrapNone/>
          <wp:docPr id="1" name="Afbeelding 2" descr="VGN logo br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N logo brieven.jpg"/>
                  <pic:cNvPicPr/>
                </pic:nvPicPr>
                <pic:blipFill>
                  <a:blip r:embed="rId1"/>
                  <a:stretch>
                    <a:fillRect/>
                  </a:stretch>
                </pic:blipFill>
                <pic:spPr>
                  <a:xfrm>
                    <a:off x="0" y="0"/>
                    <a:ext cx="2324100" cy="1162050"/>
                  </a:xfrm>
                  <a:prstGeom prst="rect">
                    <a:avLst/>
                  </a:prstGeom>
                </pic:spPr>
              </pic:pic>
            </a:graphicData>
          </a:graphic>
        </wp:anchor>
      </w:drawing>
    </w:r>
    <w:r>
      <w:rPr>
        <w:noProof/>
      </w:rPr>
      <w:pict>
        <v:rect id="_x0000_s2057" style="position:absolute;left:0;text-align:left;margin-left:-91.1pt;margin-top:-36.75pt;width:620.25pt;height:18.75pt;z-index:251668480;mso-position-horizontal-relative:text;mso-position-vertical-relative:text" fillcolor="#bccf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820E7"/>
    <w:multiLevelType w:val="hybridMultilevel"/>
    <w:tmpl w:val="C38E9F90"/>
    <w:lvl w:ilvl="0" w:tplc="F27C2D4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6">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315206"/>
    <w:multiLevelType w:val="hybridMultilevel"/>
    <w:tmpl w:val="DC16EA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nsid w:val="75603523"/>
    <w:multiLevelType w:val="hybridMultilevel"/>
    <w:tmpl w:val="7D048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9"/>
  </w:num>
  <w:num w:numId="6">
    <w:abstractNumId w:val="2"/>
  </w:num>
  <w:num w:numId="7">
    <w:abstractNumId w:val="15"/>
  </w:num>
  <w:num w:numId="8">
    <w:abstractNumId w:val="3"/>
  </w:num>
  <w:num w:numId="9">
    <w:abstractNumId w:val="7"/>
  </w:num>
  <w:num w:numId="10">
    <w:abstractNumId w:val="5"/>
  </w:num>
  <w:num w:numId="11">
    <w:abstractNumId w:val="10"/>
  </w:num>
  <w:num w:numId="12">
    <w:abstractNumId w:val="4"/>
  </w:num>
  <w:num w:numId="13">
    <w:abstractNumId w:val="11"/>
  </w:num>
  <w:num w:numId="14">
    <w:abstractNumId w:val="8"/>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drawingGridHorizontalSpacing w:val="100"/>
  <w:displayHorizontalDrawingGridEvery w:val="2"/>
  <w:characterSpacingControl w:val="doNotCompress"/>
  <w:hdrShapeDefaults>
    <o:shapedefaults v:ext="edit" spidmax="2064">
      <o:colormru v:ext="edit" colors="#bccf00"/>
    </o:shapedefaults>
    <o:shapelayout v:ext="edit">
      <o:idmap v:ext="edit" data="2"/>
    </o:shapelayout>
  </w:hdrShapeDefaults>
  <w:footnotePr>
    <w:footnote w:id="-1"/>
    <w:footnote w:id="0"/>
  </w:footnotePr>
  <w:endnotePr>
    <w:endnote w:id="-1"/>
    <w:endnote w:id="0"/>
  </w:endnotePr>
  <w:compat/>
  <w:rsids>
    <w:rsidRoot w:val="00223FF8"/>
    <w:rsid w:val="00031B76"/>
    <w:rsid w:val="00085F6B"/>
    <w:rsid w:val="000A7BCC"/>
    <w:rsid w:val="000D10F2"/>
    <w:rsid w:val="000F48C0"/>
    <w:rsid w:val="000F7060"/>
    <w:rsid w:val="00114445"/>
    <w:rsid w:val="00126A89"/>
    <w:rsid w:val="00155A0D"/>
    <w:rsid w:val="00182710"/>
    <w:rsid w:val="001E6AD5"/>
    <w:rsid w:val="00223FF8"/>
    <w:rsid w:val="00243BC0"/>
    <w:rsid w:val="0027699C"/>
    <w:rsid w:val="00291F6B"/>
    <w:rsid w:val="002E501C"/>
    <w:rsid w:val="002F2E36"/>
    <w:rsid w:val="002F51C5"/>
    <w:rsid w:val="003202C6"/>
    <w:rsid w:val="00342B93"/>
    <w:rsid w:val="0034426B"/>
    <w:rsid w:val="003E4912"/>
    <w:rsid w:val="003E5792"/>
    <w:rsid w:val="003E74BA"/>
    <w:rsid w:val="00404349"/>
    <w:rsid w:val="00416A4A"/>
    <w:rsid w:val="0044348F"/>
    <w:rsid w:val="00473F60"/>
    <w:rsid w:val="004830DB"/>
    <w:rsid w:val="004E1E72"/>
    <w:rsid w:val="004F5728"/>
    <w:rsid w:val="005113C1"/>
    <w:rsid w:val="005449F2"/>
    <w:rsid w:val="00587876"/>
    <w:rsid w:val="005A191B"/>
    <w:rsid w:val="005B15AE"/>
    <w:rsid w:val="005C7CD6"/>
    <w:rsid w:val="005D7EC3"/>
    <w:rsid w:val="005E21BC"/>
    <w:rsid w:val="00625F0A"/>
    <w:rsid w:val="00665AD2"/>
    <w:rsid w:val="00677D6D"/>
    <w:rsid w:val="006A60C8"/>
    <w:rsid w:val="006B6FC9"/>
    <w:rsid w:val="006D771B"/>
    <w:rsid w:val="006E2185"/>
    <w:rsid w:val="00710B5C"/>
    <w:rsid w:val="007452FC"/>
    <w:rsid w:val="00746AAB"/>
    <w:rsid w:val="00774241"/>
    <w:rsid w:val="008632DD"/>
    <w:rsid w:val="008978AF"/>
    <w:rsid w:val="008B0D0C"/>
    <w:rsid w:val="008B1266"/>
    <w:rsid w:val="008B1842"/>
    <w:rsid w:val="008C0445"/>
    <w:rsid w:val="009051EB"/>
    <w:rsid w:val="00922FBA"/>
    <w:rsid w:val="00944F39"/>
    <w:rsid w:val="00994B1A"/>
    <w:rsid w:val="009A1F8A"/>
    <w:rsid w:val="00A14026"/>
    <w:rsid w:val="00A73C96"/>
    <w:rsid w:val="00A86BF0"/>
    <w:rsid w:val="00A908E4"/>
    <w:rsid w:val="00B14318"/>
    <w:rsid w:val="00B14533"/>
    <w:rsid w:val="00B14EE5"/>
    <w:rsid w:val="00B172D9"/>
    <w:rsid w:val="00B575F8"/>
    <w:rsid w:val="00BA65B8"/>
    <w:rsid w:val="00BE703E"/>
    <w:rsid w:val="00C3027B"/>
    <w:rsid w:val="00C47D66"/>
    <w:rsid w:val="00C522EE"/>
    <w:rsid w:val="00CC2428"/>
    <w:rsid w:val="00CD0E1F"/>
    <w:rsid w:val="00CE0CAA"/>
    <w:rsid w:val="00CE4097"/>
    <w:rsid w:val="00D339EC"/>
    <w:rsid w:val="00D953F3"/>
    <w:rsid w:val="00DD6169"/>
    <w:rsid w:val="00DE56A2"/>
    <w:rsid w:val="00E174B2"/>
    <w:rsid w:val="00E42D27"/>
    <w:rsid w:val="00E626E2"/>
    <w:rsid w:val="00E83E2B"/>
    <w:rsid w:val="00EB1171"/>
    <w:rsid w:val="00EE2BEC"/>
    <w:rsid w:val="00F64C79"/>
    <w:rsid w:val="00F97233"/>
    <w:rsid w:val="00FB3028"/>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4">
      <o:colormru v:ext="edit" colors="#bccf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3BC0"/>
    <w:pPr>
      <w:spacing w:after="0" w:line="280" w:lineRule="atLeast"/>
    </w:pPr>
    <w:rPr>
      <w:rFonts w:ascii="Verdana" w:eastAsia="Times New Roman" w:hAnsi="Verdana" w:cs="Times New Roman"/>
      <w:sz w:val="20"/>
      <w:szCs w:val="20"/>
      <w:lang w:eastAsia="nl-NL"/>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Koptekst">
    <w:name w:val="header"/>
    <w:basedOn w:val="Standaard"/>
    <w:link w:val="KoptekstChar"/>
    <w:uiPriority w:val="99"/>
    <w:semiHidden/>
    <w:unhideWhenUsed/>
    <w:rsid w:val="00223FF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23FF8"/>
    <w:rPr>
      <w:rFonts w:ascii="Verdana" w:hAnsi="Verdana"/>
      <w:sz w:val="20"/>
    </w:rPr>
  </w:style>
  <w:style w:type="paragraph" w:styleId="Voettekst">
    <w:name w:val="footer"/>
    <w:basedOn w:val="Standaard"/>
    <w:link w:val="VoettekstChar"/>
    <w:uiPriority w:val="99"/>
    <w:semiHidden/>
    <w:unhideWhenUsed/>
    <w:rsid w:val="00223FF8"/>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23FF8"/>
    <w:rPr>
      <w:rFonts w:ascii="Verdana" w:hAnsi="Verdana"/>
      <w:sz w:val="20"/>
    </w:rPr>
  </w:style>
  <w:style w:type="paragraph" w:styleId="Geenafstand">
    <w:name w:val="No Spacing"/>
    <w:uiPriority w:val="1"/>
    <w:qFormat/>
    <w:rsid w:val="00243B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420B4-51D3-4B53-A0A8-F0C3B74A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pbeckers</dc:creator>
  <cp:lastModifiedBy>mreijnen</cp:lastModifiedBy>
  <cp:revision>2</cp:revision>
  <cp:lastPrinted>2016-03-21T09:28:00Z</cp:lastPrinted>
  <dcterms:created xsi:type="dcterms:W3CDTF">2016-03-21T09:35:00Z</dcterms:created>
  <dcterms:modified xsi:type="dcterms:W3CDTF">2016-03-21T09:35:00Z</dcterms:modified>
</cp:coreProperties>
</file>