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3BE" w:rsidRPr="004B03BE" w:rsidRDefault="004B03BE" w:rsidP="004B03BE">
      <w:pPr>
        <w:spacing w:after="100" w:afterAutospacing="1" w:line="240" w:lineRule="auto"/>
        <w:outlineLvl w:val="1"/>
        <w:rPr>
          <w:rFonts w:ascii="inherit" w:eastAsia="Times New Roman" w:hAnsi="inherit" w:cs="Calibri"/>
          <w:color w:val="000000"/>
          <w:sz w:val="36"/>
          <w:szCs w:val="36"/>
          <w:lang w:val="nl-NL" w:eastAsia="nl-NL"/>
        </w:rPr>
      </w:pPr>
      <w:bookmarkStart w:id="0" w:name="advies"/>
      <w:bookmarkStart w:id="1" w:name="_GoBack"/>
      <w:bookmarkEnd w:id="0"/>
      <w:bookmarkEnd w:id="1"/>
      <w:r w:rsidRPr="004B03BE">
        <w:rPr>
          <w:rFonts w:ascii="inherit" w:eastAsia="Times New Roman" w:hAnsi="inherit" w:cs="Calibri"/>
          <w:color w:val="000000"/>
          <w:sz w:val="36"/>
          <w:szCs w:val="36"/>
          <w:lang w:val="nl-NL" w:eastAsia="nl-NL"/>
        </w:rPr>
        <w:t xml:space="preserve">Advies voor zorgverleners </w:t>
      </w:r>
      <w:r w:rsidRPr="004B03BE">
        <w:rPr>
          <w:rFonts w:ascii="inherit" w:eastAsia="Times New Roman" w:hAnsi="inherit" w:cs="Calibri"/>
          <w:b/>
          <w:bCs/>
          <w:color w:val="000000"/>
          <w:sz w:val="36"/>
          <w:szCs w:val="36"/>
          <w:lang w:val="nl-NL" w:eastAsia="nl-NL"/>
        </w:rPr>
        <w:t>buiten het ziekenhuis</w:t>
      </w:r>
      <w:r w:rsidRPr="004B03BE">
        <w:rPr>
          <w:rFonts w:ascii="inherit" w:eastAsia="Times New Roman" w:hAnsi="inherit" w:cs="Calibri"/>
          <w:color w:val="000000"/>
          <w:sz w:val="36"/>
          <w:szCs w:val="36"/>
          <w:lang w:val="nl-NL" w:eastAsia="nl-NL"/>
        </w:rPr>
        <w:t>: inzet zorgmedewerkers tijdens uitbraak nieuw coronavirus</w:t>
      </w:r>
    </w:p>
    <w:p w:rsidR="004B03BE" w:rsidRPr="004B03BE" w:rsidRDefault="004B03BE" w:rsidP="004B03BE">
      <w:pPr>
        <w:spacing w:after="100" w:afterAutospacing="1" w:line="240" w:lineRule="auto"/>
        <w:rPr>
          <w:rFonts w:ascii="Calibri" w:eastAsia="Times New Roman" w:hAnsi="Calibri" w:cs="Calibri"/>
          <w:color w:val="000000"/>
          <w:sz w:val="24"/>
          <w:szCs w:val="24"/>
          <w:lang w:val="nl-NL" w:eastAsia="nl-NL"/>
        </w:rPr>
      </w:pPr>
      <w:r w:rsidRPr="004B03BE">
        <w:rPr>
          <w:rFonts w:ascii="Calibri" w:eastAsia="Times New Roman" w:hAnsi="Calibri" w:cs="Calibri"/>
          <w:color w:val="000000"/>
          <w:sz w:val="24"/>
          <w:szCs w:val="24"/>
          <w:lang w:val="nl-NL" w:eastAsia="nl-NL"/>
        </w:rPr>
        <w:t>Doel van dit advies is de verspreiding van COVID-19 zoveel mogelijk te beperken. Daarnaast moet dit de continuïteit van zorg voor oudere en kwetsbare personen waarborgen. Het geldt voor zorgmedewerkers werkzaam buiten het ziekenhuis, bijvoorbeeld in de huisartsenzorg, thuiszorg of verpleeghuiszorg.</w:t>
      </w:r>
    </w:p>
    <w:p w:rsidR="004B03BE" w:rsidRPr="004B03BE" w:rsidRDefault="004B03BE" w:rsidP="004B03BE">
      <w:pPr>
        <w:spacing w:after="100" w:afterAutospacing="1" w:line="240" w:lineRule="auto"/>
        <w:rPr>
          <w:rFonts w:ascii="Calibri" w:eastAsia="Times New Roman" w:hAnsi="Calibri" w:cs="Calibri"/>
          <w:color w:val="000000"/>
          <w:sz w:val="24"/>
          <w:szCs w:val="24"/>
          <w:lang w:val="nl-NL" w:eastAsia="nl-NL"/>
        </w:rPr>
      </w:pPr>
      <w:r w:rsidRPr="004B03BE">
        <w:rPr>
          <w:rFonts w:ascii="Calibri" w:eastAsia="Times New Roman" w:hAnsi="Calibri" w:cs="Calibri"/>
          <w:b/>
          <w:bCs/>
          <w:color w:val="000000"/>
          <w:sz w:val="24"/>
          <w:szCs w:val="24"/>
          <w:lang w:val="nl-NL" w:eastAsia="nl-NL"/>
        </w:rPr>
        <w:t>Algemeen</w:t>
      </w:r>
      <w:r w:rsidRPr="004B03BE">
        <w:rPr>
          <w:rFonts w:ascii="Calibri" w:eastAsia="Times New Roman" w:hAnsi="Calibri" w:cs="Calibri"/>
          <w:color w:val="000000"/>
          <w:sz w:val="24"/>
          <w:szCs w:val="24"/>
          <w:lang w:val="nl-NL" w:eastAsia="nl-NL"/>
        </w:rPr>
        <w:br/>
        <w:t xml:space="preserve">Voor iedereen blijven handhygiëne, hoesten in de </w:t>
      </w:r>
      <w:proofErr w:type="spellStart"/>
      <w:r w:rsidRPr="004B03BE">
        <w:rPr>
          <w:rFonts w:ascii="Calibri" w:eastAsia="Times New Roman" w:hAnsi="Calibri" w:cs="Calibri"/>
          <w:color w:val="000000"/>
          <w:sz w:val="24"/>
          <w:szCs w:val="24"/>
          <w:lang w:val="nl-NL" w:eastAsia="nl-NL"/>
        </w:rPr>
        <w:t>elleboog</w:t>
      </w:r>
      <w:proofErr w:type="spellEnd"/>
      <w:r w:rsidRPr="004B03BE">
        <w:rPr>
          <w:rFonts w:ascii="Calibri" w:eastAsia="Times New Roman" w:hAnsi="Calibri" w:cs="Calibri"/>
          <w:color w:val="000000"/>
          <w:sz w:val="24"/>
          <w:szCs w:val="24"/>
          <w:lang w:val="nl-NL" w:eastAsia="nl-NL"/>
        </w:rPr>
        <w:t xml:space="preserve"> en éénmalig gebruik van papierenzakdoekjes belangrijk. Aanvullend geldt het dringende advies om </w:t>
      </w:r>
      <w:r w:rsidRPr="004B03BE">
        <w:rPr>
          <w:rFonts w:ascii="Calibri" w:eastAsia="Times New Roman" w:hAnsi="Calibri" w:cs="Calibri"/>
          <w:b/>
          <w:bCs/>
          <w:color w:val="000000"/>
          <w:sz w:val="24"/>
          <w:szCs w:val="24"/>
          <w:lang w:val="nl-NL" w:eastAsia="nl-NL"/>
        </w:rPr>
        <w:t>‘géén handen te schudden’</w:t>
      </w:r>
      <w:r w:rsidRPr="004B03BE">
        <w:rPr>
          <w:rFonts w:ascii="Calibri" w:eastAsia="Times New Roman" w:hAnsi="Calibri" w:cs="Calibri"/>
          <w:color w:val="000000"/>
          <w:sz w:val="24"/>
          <w:szCs w:val="24"/>
          <w:lang w:val="nl-NL" w:eastAsia="nl-NL"/>
        </w:rPr>
        <w:t>.</w:t>
      </w:r>
    </w:p>
    <w:p w:rsidR="004B03BE" w:rsidRPr="004B03BE" w:rsidRDefault="004B03BE" w:rsidP="004B03BE">
      <w:pPr>
        <w:spacing w:after="100" w:afterAutospacing="1" w:line="240" w:lineRule="auto"/>
        <w:rPr>
          <w:rFonts w:ascii="Calibri" w:eastAsia="Times New Roman" w:hAnsi="Calibri" w:cs="Calibri"/>
          <w:color w:val="000000"/>
          <w:sz w:val="24"/>
          <w:szCs w:val="24"/>
          <w:lang w:val="nl-NL" w:eastAsia="nl-NL"/>
        </w:rPr>
      </w:pPr>
      <w:r w:rsidRPr="004B03BE">
        <w:rPr>
          <w:rFonts w:ascii="Calibri" w:eastAsia="Times New Roman" w:hAnsi="Calibri" w:cs="Calibri"/>
          <w:b/>
          <w:bCs/>
          <w:color w:val="000000"/>
          <w:sz w:val="24"/>
          <w:szCs w:val="24"/>
          <w:lang w:val="nl-NL" w:eastAsia="nl-NL"/>
        </w:rPr>
        <w:t xml:space="preserve">Heb je een risicogebied in het buitenland bezocht of contact gehad met patiënten met een bevestigde corona-infectie én klachten van verkoudheid of hoesten? </w:t>
      </w:r>
    </w:p>
    <w:p w:rsidR="004B03BE" w:rsidRPr="004B03BE" w:rsidRDefault="004B03BE" w:rsidP="004B03BE">
      <w:pPr>
        <w:spacing w:after="100" w:afterAutospacing="1" w:line="240" w:lineRule="auto"/>
        <w:rPr>
          <w:rFonts w:ascii="Calibri" w:eastAsia="Times New Roman" w:hAnsi="Calibri" w:cs="Calibri"/>
          <w:color w:val="000000"/>
          <w:sz w:val="24"/>
          <w:szCs w:val="24"/>
          <w:lang w:val="nl-NL" w:eastAsia="nl-NL"/>
        </w:rPr>
      </w:pPr>
      <w:r w:rsidRPr="004B03BE">
        <w:rPr>
          <w:rFonts w:ascii="Calibri" w:eastAsia="Times New Roman" w:hAnsi="Calibri" w:cs="Calibri"/>
          <w:color w:val="000000"/>
          <w:sz w:val="24"/>
          <w:szCs w:val="24"/>
          <w:lang w:val="nl-NL" w:eastAsia="nl-NL"/>
        </w:rPr>
        <w:t xml:space="preserve">Advies: </w:t>
      </w:r>
    </w:p>
    <w:p w:rsidR="004B03BE" w:rsidRPr="004B03BE" w:rsidRDefault="004B03BE" w:rsidP="004B03BE">
      <w:pPr>
        <w:numPr>
          <w:ilvl w:val="0"/>
          <w:numId w:val="1"/>
        </w:numPr>
        <w:spacing w:before="100" w:beforeAutospacing="1" w:after="100" w:afterAutospacing="1" w:line="240" w:lineRule="auto"/>
        <w:ind w:left="270"/>
        <w:rPr>
          <w:rFonts w:ascii="Calibri" w:eastAsia="Times New Roman" w:hAnsi="Calibri" w:cs="Calibri"/>
          <w:color w:val="000000"/>
          <w:sz w:val="24"/>
          <w:szCs w:val="24"/>
          <w:lang w:val="nl-NL" w:eastAsia="nl-NL"/>
        </w:rPr>
      </w:pPr>
      <w:r w:rsidRPr="004B03BE">
        <w:rPr>
          <w:rFonts w:ascii="Calibri" w:eastAsia="Times New Roman" w:hAnsi="Calibri" w:cs="Calibri"/>
          <w:color w:val="000000"/>
          <w:sz w:val="24"/>
          <w:szCs w:val="24"/>
          <w:lang w:val="nl-NL" w:eastAsia="nl-NL"/>
        </w:rPr>
        <w:t>Thuisblijven (uiteraard in overleg met de werkgever) en testen (in overleg met de GGD</w:t>
      </w:r>
      <w:r w:rsidRPr="004B03BE">
        <w:rPr>
          <w:rFonts w:ascii="Calibri" w:eastAsia="Times New Roman" w:hAnsi="Calibri" w:cs="Calibri"/>
          <w:color w:val="000000"/>
          <w:sz w:val="24"/>
          <w:szCs w:val="24"/>
          <w:bdr w:val="none" w:sz="0" w:space="0" w:color="auto" w:frame="1"/>
          <w:lang w:val="nl-NL" w:eastAsia="nl-NL"/>
        </w:rPr>
        <w:t> Gemeentelijke Gezondheidsdienst </w:t>
      </w:r>
      <w:r w:rsidRPr="004B03BE">
        <w:rPr>
          <w:rFonts w:ascii="Calibri" w:eastAsia="Times New Roman" w:hAnsi="Calibri" w:cs="Calibri"/>
          <w:color w:val="000000"/>
          <w:sz w:val="24"/>
          <w:szCs w:val="24"/>
          <w:lang w:val="nl-NL" w:eastAsia="nl-NL"/>
        </w:rPr>
        <w:t xml:space="preserve">). </w:t>
      </w:r>
    </w:p>
    <w:p w:rsidR="004B03BE" w:rsidRPr="004B03BE" w:rsidRDefault="004B03BE" w:rsidP="004B03BE">
      <w:pPr>
        <w:spacing w:after="100" w:afterAutospacing="1" w:line="240" w:lineRule="auto"/>
        <w:rPr>
          <w:rFonts w:ascii="Calibri" w:eastAsia="Times New Roman" w:hAnsi="Calibri" w:cs="Calibri"/>
          <w:color w:val="000000"/>
          <w:sz w:val="24"/>
          <w:szCs w:val="24"/>
          <w:lang w:val="nl-NL" w:eastAsia="nl-NL"/>
        </w:rPr>
      </w:pPr>
      <w:r w:rsidRPr="004B03BE">
        <w:rPr>
          <w:rFonts w:ascii="Calibri" w:eastAsia="Times New Roman" w:hAnsi="Calibri" w:cs="Calibri"/>
          <w:color w:val="000000"/>
          <w:sz w:val="24"/>
          <w:szCs w:val="24"/>
          <w:lang w:val="nl-NL" w:eastAsia="nl-NL"/>
        </w:rPr>
        <w:t xml:space="preserve">Heb je </w:t>
      </w:r>
      <w:r w:rsidRPr="004B03BE">
        <w:rPr>
          <w:rFonts w:ascii="Calibri" w:eastAsia="Times New Roman" w:hAnsi="Calibri" w:cs="Calibri"/>
          <w:b/>
          <w:bCs/>
          <w:color w:val="000000"/>
          <w:sz w:val="24"/>
          <w:szCs w:val="24"/>
          <w:lang w:val="nl-NL" w:eastAsia="nl-NL"/>
        </w:rPr>
        <w:t>niet</w:t>
      </w:r>
      <w:r w:rsidRPr="004B03BE">
        <w:rPr>
          <w:rFonts w:ascii="Calibri" w:eastAsia="Times New Roman" w:hAnsi="Calibri" w:cs="Calibri"/>
          <w:color w:val="000000"/>
          <w:sz w:val="24"/>
          <w:szCs w:val="24"/>
          <w:lang w:val="nl-NL" w:eastAsia="nl-NL"/>
        </w:rPr>
        <w:t xml:space="preserve"> een risicogebied in het buitenland bezocht en </w:t>
      </w:r>
      <w:r w:rsidRPr="004B03BE">
        <w:rPr>
          <w:rFonts w:ascii="Calibri" w:eastAsia="Times New Roman" w:hAnsi="Calibri" w:cs="Calibri"/>
          <w:b/>
          <w:bCs/>
          <w:color w:val="000000"/>
          <w:sz w:val="24"/>
          <w:szCs w:val="24"/>
          <w:lang w:val="nl-NL" w:eastAsia="nl-NL"/>
        </w:rPr>
        <w:t>geen</w:t>
      </w:r>
      <w:r w:rsidRPr="004B03BE">
        <w:rPr>
          <w:rFonts w:ascii="Calibri" w:eastAsia="Times New Roman" w:hAnsi="Calibri" w:cs="Calibri"/>
          <w:color w:val="000000"/>
          <w:sz w:val="24"/>
          <w:szCs w:val="24"/>
          <w:lang w:val="nl-NL" w:eastAsia="nl-NL"/>
        </w:rPr>
        <w:t xml:space="preserve"> contact gehad met een patiënt met een bevestigde corona-infectie én wel klachten van verkoudheid of hoesten? Dan kan je, ook bij klachten, gewoon gaan werken.</w:t>
      </w:r>
    </w:p>
    <w:p w:rsidR="004B03BE" w:rsidRPr="004B03BE" w:rsidRDefault="00D3603D" w:rsidP="004B03BE">
      <w:pPr>
        <w:spacing w:after="0" w:line="240" w:lineRule="auto"/>
        <w:rPr>
          <w:rFonts w:ascii="Calibri" w:eastAsia="Times New Roman" w:hAnsi="Calibri" w:cs="Calibri"/>
          <w:color w:val="000000"/>
          <w:sz w:val="24"/>
          <w:szCs w:val="24"/>
          <w:lang w:val="nl-NL" w:eastAsia="nl-NL"/>
        </w:rPr>
      </w:pPr>
      <w:r>
        <w:rPr>
          <w:rFonts w:ascii="Calibri" w:eastAsia="Times New Roman" w:hAnsi="Calibri" w:cs="Calibri"/>
          <w:color w:val="000000"/>
          <w:sz w:val="24"/>
          <w:szCs w:val="24"/>
          <w:lang w:val="nl-NL" w:eastAsia="nl-NL"/>
        </w:rPr>
        <w:pict>
          <v:rect id="_x0000_i1026" style="width:0;height:0" o:hralign="center" o:hrstd="t" o:hr="t" fillcolor="#a0a0a0" stroked="f"/>
        </w:pict>
      </w:r>
    </w:p>
    <w:p w:rsidR="004B03BE" w:rsidRPr="004B03BE" w:rsidRDefault="004B03BE" w:rsidP="004B03BE">
      <w:pPr>
        <w:spacing w:after="100" w:afterAutospacing="1" w:line="240" w:lineRule="auto"/>
        <w:rPr>
          <w:rFonts w:ascii="Calibri" w:eastAsia="Times New Roman" w:hAnsi="Calibri" w:cs="Calibri"/>
          <w:color w:val="000000"/>
          <w:sz w:val="24"/>
          <w:szCs w:val="24"/>
          <w:lang w:val="nl-NL" w:eastAsia="nl-NL"/>
        </w:rPr>
      </w:pPr>
      <w:r w:rsidRPr="004B03BE">
        <w:rPr>
          <w:rFonts w:ascii="Calibri" w:eastAsia="Times New Roman" w:hAnsi="Calibri" w:cs="Calibri"/>
          <w:b/>
          <w:bCs/>
          <w:color w:val="000000"/>
          <w:sz w:val="24"/>
          <w:szCs w:val="24"/>
          <w:lang w:val="nl-NL" w:eastAsia="nl-NL"/>
        </w:rPr>
        <w:t xml:space="preserve">Wanneer moet je thuisblijven? </w:t>
      </w:r>
    </w:p>
    <w:p w:rsidR="004B03BE" w:rsidRPr="004B03BE" w:rsidRDefault="004B03BE" w:rsidP="004B03BE">
      <w:pPr>
        <w:numPr>
          <w:ilvl w:val="0"/>
          <w:numId w:val="2"/>
        </w:numPr>
        <w:spacing w:before="100" w:beforeAutospacing="1" w:after="100" w:afterAutospacing="1" w:line="240" w:lineRule="auto"/>
        <w:ind w:left="270"/>
        <w:rPr>
          <w:rFonts w:ascii="Calibri" w:eastAsia="Times New Roman" w:hAnsi="Calibri" w:cs="Calibri"/>
          <w:color w:val="000000"/>
          <w:sz w:val="24"/>
          <w:szCs w:val="24"/>
          <w:lang w:val="nl-NL" w:eastAsia="nl-NL"/>
        </w:rPr>
      </w:pPr>
      <w:r w:rsidRPr="004B03BE">
        <w:rPr>
          <w:rFonts w:ascii="Calibri" w:eastAsia="Times New Roman" w:hAnsi="Calibri" w:cs="Calibri"/>
          <w:color w:val="000000"/>
          <w:sz w:val="24"/>
          <w:szCs w:val="24"/>
          <w:lang w:val="nl-NL" w:eastAsia="nl-NL"/>
        </w:rPr>
        <w:t xml:space="preserve">Bij verkoudheid EN/OF hoesten </w:t>
      </w:r>
      <w:r w:rsidRPr="004B03BE">
        <w:rPr>
          <w:rFonts w:ascii="Calibri" w:eastAsia="Times New Roman" w:hAnsi="Calibri" w:cs="Calibri"/>
          <w:b/>
          <w:bCs/>
          <w:color w:val="000000"/>
          <w:sz w:val="24"/>
          <w:szCs w:val="24"/>
          <w:lang w:val="nl-NL" w:eastAsia="nl-NL"/>
        </w:rPr>
        <w:t>EN koorts</w:t>
      </w:r>
      <w:r w:rsidRPr="004B03BE">
        <w:rPr>
          <w:rFonts w:ascii="Calibri" w:eastAsia="Times New Roman" w:hAnsi="Calibri" w:cs="Calibri"/>
          <w:color w:val="000000"/>
          <w:sz w:val="24"/>
          <w:szCs w:val="24"/>
          <w:lang w:val="nl-NL" w:eastAsia="nl-NL"/>
        </w:rPr>
        <w:t xml:space="preserve">. </w:t>
      </w:r>
    </w:p>
    <w:p w:rsidR="004B03BE" w:rsidRPr="004B03BE" w:rsidRDefault="004B03BE" w:rsidP="004B03BE">
      <w:pPr>
        <w:numPr>
          <w:ilvl w:val="0"/>
          <w:numId w:val="2"/>
        </w:numPr>
        <w:spacing w:before="100" w:beforeAutospacing="1" w:after="100" w:afterAutospacing="1" w:line="240" w:lineRule="auto"/>
        <w:ind w:left="270"/>
        <w:rPr>
          <w:rFonts w:ascii="Calibri" w:eastAsia="Times New Roman" w:hAnsi="Calibri" w:cs="Calibri"/>
          <w:color w:val="000000"/>
          <w:sz w:val="24"/>
          <w:szCs w:val="24"/>
          <w:lang w:val="nl-NL" w:eastAsia="nl-NL"/>
        </w:rPr>
      </w:pPr>
      <w:r w:rsidRPr="004B03BE">
        <w:rPr>
          <w:rFonts w:ascii="Calibri" w:eastAsia="Times New Roman" w:hAnsi="Calibri" w:cs="Calibri"/>
          <w:color w:val="000000"/>
          <w:sz w:val="24"/>
          <w:szCs w:val="24"/>
          <w:lang w:val="nl-NL" w:eastAsia="nl-NL"/>
        </w:rPr>
        <w:t xml:space="preserve">Bij koorts &gt;38 graden. </w:t>
      </w:r>
    </w:p>
    <w:p w:rsidR="004B03BE" w:rsidRPr="004B03BE" w:rsidRDefault="004B03BE" w:rsidP="004B03BE">
      <w:pPr>
        <w:spacing w:after="100" w:afterAutospacing="1" w:line="240" w:lineRule="auto"/>
        <w:rPr>
          <w:rFonts w:ascii="Calibri" w:eastAsia="Times New Roman" w:hAnsi="Calibri" w:cs="Calibri"/>
          <w:color w:val="000000"/>
          <w:sz w:val="24"/>
          <w:szCs w:val="24"/>
          <w:lang w:val="nl-NL" w:eastAsia="nl-NL"/>
        </w:rPr>
      </w:pPr>
      <w:r w:rsidRPr="004B03BE">
        <w:rPr>
          <w:rFonts w:ascii="Calibri" w:eastAsia="Times New Roman" w:hAnsi="Calibri" w:cs="Calibri"/>
          <w:color w:val="000000"/>
          <w:sz w:val="24"/>
          <w:szCs w:val="24"/>
          <w:lang w:val="nl-NL" w:eastAsia="nl-NL"/>
        </w:rPr>
        <w:t>Alleen verkoudheid EN/OF hoesten is meestal geen reden om thuis te blijven.</w:t>
      </w:r>
    </w:p>
    <w:p w:rsidR="004B03BE" w:rsidRPr="004B03BE" w:rsidRDefault="004B03BE" w:rsidP="004B03BE">
      <w:pPr>
        <w:spacing w:after="100" w:afterAutospacing="1" w:line="240" w:lineRule="auto"/>
        <w:rPr>
          <w:rFonts w:ascii="Calibri" w:eastAsia="Times New Roman" w:hAnsi="Calibri" w:cs="Calibri"/>
          <w:color w:val="000000"/>
          <w:sz w:val="24"/>
          <w:szCs w:val="24"/>
          <w:lang w:val="nl-NL" w:eastAsia="nl-NL"/>
        </w:rPr>
      </w:pPr>
      <w:r w:rsidRPr="004B03BE">
        <w:rPr>
          <w:rFonts w:ascii="Calibri" w:eastAsia="Times New Roman" w:hAnsi="Calibri" w:cs="Calibri"/>
          <w:b/>
          <w:bCs/>
          <w:color w:val="000000"/>
          <w:sz w:val="24"/>
          <w:szCs w:val="24"/>
          <w:lang w:val="nl-NL" w:eastAsia="nl-NL"/>
        </w:rPr>
        <w:t xml:space="preserve">Wanneer kun je weer aan het werk: </w:t>
      </w:r>
    </w:p>
    <w:p w:rsidR="004B03BE" w:rsidRPr="004B03BE" w:rsidRDefault="004B03BE" w:rsidP="004B03BE">
      <w:pPr>
        <w:numPr>
          <w:ilvl w:val="0"/>
          <w:numId w:val="3"/>
        </w:numPr>
        <w:spacing w:before="100" w:beforeAutospacing="1" w:after="100" w:afterAutospacing="1" w:line="240" w:lineRule="auto"/>
        <w:ind w:left="270"/>
        <w:rPr>
          <w:rFonts w:ascii="Calibri" w:eastAsia="Times New Roman" w:hAnsi="Calibri" w:cs="Calibri"/>
          <w:color w:val="000000"/>
          <w:sz w:val="24"/>
          <w:szCs w:val="24"/>
          <w:lang w:val="nl-NL" w:eastAsia="nl-NL"/>
        </w:rPr>
      </w:pPr>
      <w:r w:rsidRPr="004B03BE">
        <w:rPr>
          <w:rFonts w:ascii="Calibri" w:eastAsia="Times New Roman" w:hAnsi="Calibri" w:cs="Calibri"/>
          <w:color w:val="000000"/>
          <w:sz w:val="24"/>
          <w:szCs w:val="24"/>
          <w:lang w:val="nl-NL" w:eastAsia="nl-NL"/>
        </w:rPr>
        <w:t xml:space="preserve">Als je bovengenoemde klachten hebt, moet je thuisblijven tot je één dag </w:t>
      </w:r>
      <w:r w:rsidRPr="004B03BE">
        <w:rPr>
          <w:rFonts w:ascii="Calibri" w:eastAsia="Times New Roman" w:hAnsi="Calibri" w:cs="Calibri"/>
          <w:b/>
          <w:bCs/>
          <w:color w:val="000000"/>
          <w:sz w:val="24"/>
          <w:szCs w:val="24"/>
          <w:lang w:val="nl-NL" w:eastAsia="nl-NL"/>
        </w:rPr>
        <w:t>niet meer hoest en geen koorts</w:t>
      </w:r>
      <w:r w:rsidRPr="004B03BE">
        <w:rPr>
          <w:rFonts w:ascii="Calibri" w:eastAsia="Times New Roman" w:hAnsi="Calibri" w:cs="Calibri"/>
          <w:color w:val="000000"/>
          <w:sz w:val="24"/>
          <w:szCs w:val="24"/>
          <w:lang w:val="nl-NL" w:eastAsia="nl-NL"/>
        </w:rPr>
        <w:t xml:space="preserve"> hebt. </w:t>
      </w:r>
    </w:p>
    <w:p w:rsidR="004B03BE" w:rsidRPr="004B03BE" w:rsidRDefault="004B03BE" w:rsidP="004B03BE">
      <w:pPr>
        <w:numPr>
          <w:ilvl w:val="0"/>
          <w:numId w:val="3"/>
        </w:numPr>
        <w:spacing w:before="100" w:beforeAutospacing="1" w:after="100" w:afterAutospacing="1" w:line="240" w:lineRule="auto"/>
        <w:ind w:left="270"/>
        <w:rPr>
          <w:rFonts w:ascii="Calibri" w:eastAsia="Times New Roman" w:hAnsi="Calibri" w:cs="Calibri"/>
          <w:color w:val="000000"/>
          <w:sz w:val="24"/>
          <w:szCs w:val="24"/>
          <w:lang w:val="nl-NL" w:eastAsia="nl-NL"/>
        </w:rPr>
      </w:pPr>
      <w:r w:rsidRPr="004B03BE">
        <w:rPr>
          <w:rFonts w:ascii="Calibri" w:eastAsia="Times New Roman" w:hAnsi="Calibri" w:cs="Calibri"/>
          <w:color w:val="000000"/>
          <w:sz w:val="24"/>
          <w:szCs w:val="24"/>
          <w:lang w:val="nl-NL" w:eastAsia="nl-NL"/>
        </w:rPr>
        <w:t xml:space="preserve">Als familieleden nog klachten hebben, mag je wel gaan werken als je zelf één dag niet meer hoest en geen koorts hebt. </w:t>
      </w:r>
    </w:p>
    <w:p w:rsidR="004B03BE" w:rsidRPr="004B03BE" w:rsidRDefault="004B03BE" w:rsidP="004B03BE">
      <w:pPr>
        <w:spacing w:after="100" w:afterAutospacing="1" w:line="240" w:lineRule="auto"/>
        <w:rPr>
          <w:rFonts w:ascii="Calibri" w:eastAsia="Times New Roman" w:hAnsi="Calibri" w:cs="Calibri"/>
          <w:color w:val="000000"/>
          <w:sz w:val="24"/>
          <w:szCs w:val="24"/>
          <w:lang w:val="nl-NL" w:eastAsia="nl-NL"/>
        </w:rPr>
      </w:pPr>
      <w:r w:rsidRPr="004B03BE">
        <w:rPr>
          <w:rFonts w:ascii="Calibri" w:eastAsia="Times New Roman" w:hAnsi="Calibri" w:cs="Calibri"/>
          <w:b/>
          <w:bCs/>
          <w:color w:val="000000"/>
          <w:sz w:val="24"/>
          <w:szCs w:val="24"/>
          <w:lang w:val="nl-NL" w:eastAsia="nl-NL"/>
        </w:rPr>
        <w:t>Continuïteit</w:t>
      </w:r>
      <w:r w:rsidRPr="004B03BE">
        <w:rPr>
          <w:rFonts w:ascii="Calibri" w:eastAsia="Times New Roman" w:hAnsi="Calibri" w:cs="Calibri"/>
          <w:color w:val="000000"/>
          <w:sz w:val="24"/>
          <w:szCs w:val="24"/>
          <w:lang w:val="nl-NL" w:eastAsia="nl-NL"/>
        </w:rPr>
        <w:br/>
        <w:t>Komt de continuïteit in gevaar door een groot aantal ziekmeldingen door het coronavirus (COVID-19) overleg dan met de GGD over de mogelijkheid werknemers te testen.</w:t>
      </w:r>
    </w:p>
    <w:p w:rsidR="00B06701" w:rsidRPr="00445966" w:rsidRDefault="004B03BE" w:rsidP="00445966">
      <w:pPr>
        <w:spacing w:after="100" w:afterAutospacing="1" w:line="240" w:lineRule="auto"/>
        <w:rPr>
          <w:rFonts w:ascii="Calibri" w:eastAsia="Times New Roman" w:hAnsi="Calibri" w:cs="Calibri"/>
          <w:color w:val="000000"/>
          <w:sz w:val="24"/>
          <w:szCs w:val="24"/>
          <w:lang w:val="nl-NL" w:eastAsia="nl-NL"/>
        </w:rPr>
      </w:pPr>
      <w:r w:rsidRPr="004B03BE">
        <w:rPr>
          <w:rFonts w:ascii="Calibri" w:eastAsia="Times New Roman" w:hAnsi="Calibri" w:cs="Calibri"/>
          <w:b/>
          <w:bCs/>
          <w:color w:val="000000"/>
          <w:sz w:val="24"/>
          <w:szCs w:val="24"/>
          <w:lang w:val="nl-NL" w:eastAsia="nl-NL"/>
        </w:rPr>
        <w:t>Extra maatregelen</w:t>
      </w:r>
      <w:r w:rsidRPr="004B03BE">
        <w:rPr>
          <w:rFonts w:ascii="Calibri" w:eastAsia="Times New Roman" w:hAnsi="Calibri" w:cs="Calibri"/>
          <w:color w:val="000000"/>
          <w:sz w:val="24"/>
          <w:szCs w:val="24"/>
          <w:lang w:val="nl-NL" w:eastAsia="nl-NL"/>
        </w:rPr>
        <w:br/>
        <w:t xml:space="preserve">Bij functies waarbij dat mogelijk is wordt tevens geadviseerd om thuis te werken en/ of werktijden te spreiden om contact en verspreiding te beperken. Deze adviezen gelden ongeacht contacten of bezoek aan risicogebieden. </w:t>
      </w:r>
    </w:p>
    <w:sectPr w:rsidR="00B06701" w:rsidRPr="00445966" w:rsidSect="00F074E5">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7" style="width:0;height:0" o:hralign="center" o:bullet="t" o:hrstd="t" o:hr="t" fillcolor="#a0a0a0" stroked="f"/>
    </w:pict>
  </w:numPicBullet>
  <w:abstractNum w:abstractNumId="0" w15:restartNumberingAfterBreak="0">
    <w:nsid w:val="2C71245B"/>
    <w:multiLevelType w:val="multilevel"/>
    <w:tmpl w:val="F428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395810"/>
    <w:multiLevelType w:val="multilevel"/>
    <w:tmpl w:val="6102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5807FB"/>
    <w:multiLevelType w:val="multilevel"/>
    <w:tmpl w:val="AAF87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3BE"/>
    <w:rsid w:val="001E6A24"/>
    <w:rsid w:val="00445966"/>
    <w:rsid w:val="004B03BE"/>
    <w:rsid w:val="00B06701"/>
    <w:rsid w:val="00D3603D"/>
    <w:rsid w:val="00F07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13ACD-F06C-4099-9A32-7F49ACE7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658695">
      <w:bodyDiv w:val="1"/>
      <w:marLeft w:val="0"/>
      <w:marRight w:val="0"/>
      <w:marTop w:val="0"/>
      <w:marBottom w:val="0"/>
      <w:divBdr>
        <w:top w:val="none" w:sz="0" w:space="0" w:color="auto"/>
        <w:left w:val="none" w:sz="0" w:space="0" w:color="auto"/>
        <w:bottom w:val="none" w:sz="0" w:space="0" w:color="auto"/>
        <w:right w:val="none" w:sz="0" w:space="0" w:color="auto"/>
      </w:divBdr>
      <w:divsChild>
        <w:div w:id="281302060">
          <w:marLeft w:val="0"/>
          <w:marRight w:val="0"/>
          <w:marTop w:val="0"/>
          <w:marBottom w:val="0"/>
          <w:divBdr>
            <w:top w:val="none" w:sz="0" w:space="0" w:color="auto"/>
            <w:left w:val="none" w:sz="0" w:space="0" w:color="auto"/>
            <w:bottom w:val="none" w:sz="0" w:space="0" w:color="auto"/>
            <w:right w:val="none" w:sz="0" w:space="0" w:color="auto"/>
          </w:divBdr>
          <w:divsChild>
            <w:div w:id="1846288937">
              <w:marLeft w:val="0"/>
              <w:marRight w:val="0"/>
              <w:marTop w:val="0"/>
              <w:marBottom w:val="0"/>
              <w:divBdr>
                <w:top w:val="none" w:sz="0" w:space="0" w:color="auto"/>
                <w:left w:val="none" w:sz="0" w:space="0" w:color="auto"/>
                <w:bottom w:val="none" w:sz="0" w:space="0" w:color="auto"/>
                <w:right w:val="none" w:sz="0" w:space="0" w:color="auto"/>
              </w:divBdr>
              <w:divsChild>
                <w:div w:id="1732344246">
                  <w:marLeft w:val="0"/>
                  <w:marRight w:val="0"/>
                  <w:marTop w:val="0"/>
                  <w:marBottom w:val="0"/>
                  <w:divBdr>
                    <w:top w:val="none" w:sz="0" w:space="0" w:color="auto"/>
                    <w:left w:val="none" w:sz="0" w:space="0" w:color="auto"/>
                    <w:bottom w:val="none" w:sz="0" w:space="0" w:color="auto"/>
                    <w:right w:val="none" w:sz="0" w:space="0" w:color="auto"/>
                  </w:divBdr>
                  <w:divsChild>
                    <w:div w:id="878588427">
                      <w:marLeft w:val="0"/>
                      <w:marRight w:val="0"/>
                      <w:marTop w:val="0"/>
                      <w:marBottom w:val="0"/>
                      <w:divBdr>
                        <w:top w:val="none" w:sz="0" w:space="0" w:color="auto"/>
                        <w:left w:val="none" w:sz="0" w:space="0" w:color="auto"/>
                        <w:bottom w:val="none" w:sz="0" w:space="0" w:color="auto"/>
                        <w:right w:val="none" w:sz="0" w:space="0" w:color="auto"/>
                      </w:divBdr>
                      <w:divsChild>
                        <w:div w:id="512186265">
                          <w:marLeft w:val="0"/>
                          <w:marRight w:val="0"/>
                          <w:marTop w:val="0"/>
                          <w:marBottom w:val="0"/>
                          <w:divBdr>
                            <w:top w:val="none" w:sz="0" w:space="0" w:color="auto"/>
                            <w:left w:val="none" w:sz="0" w:space="0" w:color="auto"/>
                            <w:bottom w:val="none" w:sz="0" w:space="0" w:color="auto"/>
                            <w:right w:val="none" w:sz="0" w:space="0" w:color="auto"/>
                          </w:divBdr>
                          <w:divsChild>
                            <w:div w:id="64032993">
                              <w:marLeft w:val="-225"/>
                              <w:marRight w:val="-225"/>
                              <w:marTop w:val="0"/>
                              <w:marBottom w:val="0"/>
                              <w:divBdr>
                                <w:top w:val="none" w:sz="0" w:space="0" w:color="auto"/>
                                <w:left w:val="none" w:sz="0" w:space="0" w:color="auto"/>
                                <w:bottom w:val="none" w:sz="0" w:space="0" w:color="auto"/>
                                <w:right w:val="none" w:sz="0" w:space="0" w:color="auto"/>
                              </w:divBdr>
                              <w:divsChild>
                                <w:div w:id="1656958686">
                                  <w:marLeft w:val="0"/>
                                  <w:marRight w:val="0"/>
                                  <w:marTop w:val="0"/>
                                  <w:marBottom w:val="0"/>
                                  <w:divBdr>
                                    <w:top w:val="none" w:sz="0" w:space="0" w:color="auto"/>
                                    <w:left w:val="none" w:sz="0" w:space="0" w:color="auto"/>
                                    <w:bottom w:val="none" w:sz="0" w:space="0" w:color="auto"/>
                                    <w:right w:val="none" w:sz="0" w:space="0" w:color="auto"/>
                                  </w:divBdr>
                                  <w:divsChild>
                                    <w:div w:id="539634693">
                                      <w:marLeft w:val="-225"/>
                                      <w:marRight w:val="-225"/>
                                      <w:marTop w:val="0"/>
                                      <w:marBottom w:val="0"/>
                                      <w:divBdr>
                                        <w:top w:val="none" w:sz="0" w:space="0" w:color="auto"/>
                                        <w:left w:val="none" w:sz="0" w:space="0" w:color="auto"/>
                                        <w:bottom w:val="none" w:sz="0" w:space="0" w:color="auto"/>
                                        <w:right w:val="none" w:sz="0" w:space="0" w:color="auto"/>
                                      </w:divBdr>
                                      <w:divsChild>
                                        <w:div w:id="1244410994">
                                          <w:marLeft w:val="0"/>
                                          <w:marRight w:val="0"/>
                                          <w:marTop w:val="0"/>
                                          <w:marBottom w:val="0"/>
                                          <w:divBdr>
                                            <w:top w:val="none" w:sz="0" w:space="0" w:color="auto"/>
                                            <w:left w:val="none" w:sz="0" w:space="0" w:color="auto"/>
                                            <w:bottom w:val="none" w:sz="0" w:space="0" w:color="auto"/>
                                            <w:right w:val="none" w:sz="0" w:space="0" w:color="auto"/>
                                          </w:divBdr>
                                          <w:divsChild>
                                            <w:div w:id="666831595">
                                              <w:marLeft w:val="0"/>
                                              <w:marRight w:val="0"/>
                                              <w:marTop w:val="0"/>
                                              <w:marBottom w:val="0"/>
                                              <w:divBdr>
                                                <w:top w:val="none" w:sz="0" w:space="0" w:color="auto"/>
                                                <w:left w:val="none" w:sz="0" w:space="0" w:color="auto"/>
                                                <w:bottom w:val="none" w:sz="0" w:space="0" w:color="auto"/>
                                                <w:right w:val="none" w:sz="0" w:space="0" w:color="auto"/>
                                              </w:divBdr>
                                              <w:divsChild>
                                                <w:div w:id="804784296">
                                                  <w:marLeft w:val="0"/>
                                                  <w:marRight w:val="0"/>
                                                  <w:marTop w:val="0"/>
                                                  <w:marBottom w:val="0"/>
                                                  <w:divBdr>
                                                    <w:top w:val="none" w:sz="0" w:space="0" w:color="auto"/>
                                                    <w:left w:val="none" w:sz="0" w:space="0" w:color="auto"/>
                                                    <w:bottom w:val="none" w:sz="0" w:space="0" w:color="auto"/>
                                                    <w:right w:val="none" w:sz="0" w:space="0" w:color="auto"/>
                                                  </w:divBdr>
                                                </w:div>
                                              </w:divsChild>
                                            </w:div>
                                            <w:div w:id="1354304478">
                                              <w:marLeft w:val="0"/>
                                              <w:marRight w:val="0"/>
                                              <w:marTop w:val="0"/>
                                              <w:marBottom w:val="0"/>
                                              <w:divBdr>
                                                <w:top w:val="none" w:sz="0" w:space="0" w:color="auto"/>
                                                <w:left w:val="none" w:sz="0" w:space="0" w:color="auto"/>
                                                <w:bottom w:val="none" w:sz="0" w:space="0" w:color="auto"/>
                                                <w:right w:val="none" w:sz="0" w:space="0" w:color="auto"/>
                                              </w:divBdr>
                                              <w:divsChild>
                                                <w:div w:id="6203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1661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Bosch, G. van 't (Gerda)</dc:creator>
  <cp:keywords/>
  <dc:description/>
  <cp:lastModifiedBy>Dianne van der Veen</cp:lastModifiedBy>
  <cp:revision>2</cp:revision>
  <dcterms:created xsi:type="dcterms:W3CDTF">2020-03-17T11:42:00Z</dcterms:created>
  <dcterms:modified xsi:type="dcterms:W3CDTF">2020-03-17T11:42:00Z</dcterms:modified>
</cp:coreProperties>
</file>