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526A2" w14:textId="77777777" w:rsidR="007A0E29" w:rsidRDefault="007A0E29" w:rsidP="007A0E29">
      <w:pPr>
        <w:pStyle w:val="Kop2"/>
        <w:shd w:val="clear" w:color="auto" w:fill="FFFFFF"/>
        <w:spacing w:before="300" w:beforeAutospacing="0" w:after="0" w:afterAutospacing="0" w:line="420" w:lineRule="atLeast"/>
        <w:rPr>
          <w:rFonts w:ascii="Arial" w:hAnsi="Arial" w:cs="Arial"/>
          <w:caps/>
          <w:color w:val="006983"/>
          <w:sz w:val="27"/>
          <w:szCs w:val="27"/>
        </w:rPr>
      </w:pPr>
      <w:r>
        <w:rPr>
          <w:rFonts w:ascii="Arial" w:hAnsi="Arial" w:cs="Arial"/>
          <w:caps/>
          <w:color w:val="006983"/>
          <w:sz w:val="27"/>
          <w:szCs w:val="27"/>
        </w:rPr>
        <w:t>AANVRAAG PERSOONLIJKE BESCHERMINGSMIDDELEN</w:t>
      </w:r>
    </w:p>
    <w:p w14:paraId="33346DF2" w14:textId="60BC4D1E" w:rsidR="003C02F7" w:rsidRDefault="007A0E29" w:rsidP="00CF6801">
      <w:pPr>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t>Door COVID-19 is er een tekort ontstaan aan persoonlijke beschermingsmiddelen (PBM) voor de gezondheidszorg. Om de tekorten op te lossen is onder toeziend oog van het Ministerie van Volksgezondheid, Welzijn en Sport (VWS) een Landelijk Consortium Hulpmiddelen (LCH) opgericht. In dit consortium werken een aantal publieke en private partijen samen om de tijdelijke tekorten aan medische hulpmiddelen, die zijn ontstaan door de COVID-19 crisis, op te heffen. Zo participeert onder andere Mediq vanuit een faciliterende rol en zonder winstoogmerk. Binnen de LCH verzorgen wij de inkoop, distributie, klantsupport en facturatie van onderstaande hulpmiddelen waaraan tekorten zijn ontstaan:</w:t>
      </w:r>
      <w:r>
        <w:rPr>
          <w:rFonts w:ascii="Arial" w:hAnsi="Arial" w:cs="Arial"/>
          <w:color w:val="000000"/>
          <w:sz w:val="21"/>
          <w:szCs w:val="21"/>
        </w:rPr>
        <w:br/>
      </w:r>
      <w:r>
        <w:rPr>
          <w:rFonts w:ascii="Arial" w:hAnsi="Arial" w:cs="Arial"/>
          <w:color w:val="000000"/>
          <w:sz w:val="21"/>
          <w:szCs w:val="21"/>
        </w:rPr>
        <w:br/>
        <w:t>- </w:t>
      </w:r>
      <w:r w:rsidRPr="00D22EF3">
        <w:rPr>
          <w:rStyle w:val="Hyperlink"/>
          <w:rFonts w:ascii="Arial" w:hAnsi="Arial" w:cs="Arial"/>
          <w:color w:val="auto"/>
          <w:sz w:val="21"/>
          <w:szCs w:val="21"/>
          <w:u w:val="none"/>
        </w:rPr>
        <w:t>FFP1, FFP2 en FFP3 Maskers</w:t>
      </w:r>
      <w:r>
        <w:rPr>
          <w:rFonts w:ascii="Arial" w:hAnsi="Arial" w:cs="Arial"/>
          <w:color w:val="000000"/>
          <w:sz w:val="21"/>
          <w:szCs w:val="21"/>
        </w:rPr>
        <w:br/>
        <w:t>- Protectiejassen</w:t>
      </w:r>
      <w:r>
        <w:rPr>
          <w:rFonts w:ascii="Arial" w:hAnsi="Arial" w:cs="Arial"/>
          <w:color w:val="000000"/>
          <w:sz w:val="21"/>
          <w:szCs w:val="21"/>
        </w:rPr>
        <w:br/>
        <w:t>- Spatbrillen</w:t>
      </w:r>
      <w:bookmarkStart w:id="0" w:name="_GoBack"/>
      <w:bookmarkEnd w:id="0"/>
      <w:r>
        <w:rPr>
          <w:rFonts w:ascii="Arial" w:hAnsi="Arial" w:cs="Arial"/>
          <w:color w:val="000000"/>
          <w:sz w:val="21"/>
          <w:szCs w:val="21"/>
        </w:rPr>
        <w:br/>
        <w:t>- Schorten</w:t>
      </w:r>
      <w:r>
        <w:rPr>
          <w:rFonts w:ascii="Arial" w:hAnsi="Arial" w:cs="Arial"/>
          <w:color w:val="000000"/>
          <w:sz w:val="21"/>
          <w:szCs w:val="21"/>
        </w:rPr>
        <w:br/>
        <w:t>- </w:t>
      </w:r>
      <w:r w:rsidRPr="00D22EF3">
        <w:rPr>
          <w:rStyle w:val="Hyperlink"/>
          <w:rFonts w:ascii="Arial" w:hAnsi="Arial" w:cs="Arial"/>
          <w:color w:val="auto"/>
          <w:sz w:val="21"/>
          <w:szCs w:val="21"/>
          <w:u w:val="none"/>
        </w:rPr>
        <w:t>Chirurgische Maskers</w:t>
      </w:r>
      <w:r>
        <w:rPr>
          <w:rFonts w:ascii="Arial" w:hAnsi="Arial" w:cs="Arial"/>
          <w:color w:val="000000"/>
          <w:sz w:val="21"/>
          <w:szCs w:val="21"/>
        </w:rPr>
        <w:br/>
        <w:t>- Onderzoekshandschoenen</w:t>
      </w:r>
      <w:r>
        <w:rPr>
          <w:rFonts w:ascii="Arial" w:hAnsi="Arial" w:cs="Arial"/>
          <w:color w:val="000000"/>
          <w:sz w:val="21"/>
          <w:szCs w:val="21"/>
        </w:rPr>
        <w:br/>
        <w:t xml:space="preserve">- Diagnostische testen (inclusief PCR-materiaal, </w:t>
      </w:r>
      <w:proofErr w:type="spellStart"/>
      <w:r>
        <w:rPr>
          <w:rFonts w:ascii="Arial" w:hAnsi="Arial" w:cs="Arial"/>
          <w:color w:val="000000"/>
          <w:sz w:val="21"/>
          <w:szCs w:val="21"/>
        </w:rPr>
        <w:t>swabs</w:t>
      </w:r>
      <w:proofErr w:type="spellEnd"/>
      <w:r>
        <w:rPr>
          <w:rFonts w:ascii="Arial" w:hAnsi="Arial" w:cs="Arial"/>
          <w:color w:val="000000"/>
          <w:sz w:val="21"/>
          <w:szCs w:val="21"/>
        </w:rPr>
        <w:t xml:space="preserve"> en media)</w:t>
      </w:r>
      <w:r>
        <w:rPr>
          <w:rFonts w:ascii="Arial" w:hAnsi="Arial" w:cs="Arial"/>
          <w:color w:val="000000"/>
          <w:sz w:val="21"/>
          <w:szCs w:val="21"/>
        </w:rPr>
        <w:br/>
      </w:r>
      <w:r>
        <w:rPr>
          <w:rFonts w:ascii="Arial" w:hAnsi="Arial" w:cs="Arial"/>
          <w:color w:val="000000"/>
          <w:sz w:val="21"/>
          <w:szCs w:val="21"/>
        </w:rPr>
        <w:br/>
        <w:t>Het LCH kan hier producten aan toevoegen.</w:t>
      </w:r>
      <w:r>
        <w:rPr>
          <w:rFonts w:ascii="Arial" w:hAnsi="Arial" w:cs="Arial"/>
          <w:color w:val="000000"/>
          <w:sz w:val="21"/>
          <w:szCs w:val="21"/>
        </w:rPr>
        <w:br/>
      </w:r>
      <w:r>
        <w:rPr>
          <w:rFonts w:ascii="Arial" w:hAnsi="Arial" w:cs="Arial"/>
          <w:color w:val="000000"/>
          <w:sz w:val="21"/>
          <w:szCs w:val="21"/>
        </w:rPr>
        <w:br/>
      </w:r>
      <w:r>
        <w:rPr>
          <w:rStyle w:val="Zwaar"/>
          <w:rFonts w:ascii="Arial" w:hAnsi="Arial" w:cs="Arial"/>
          <w:color w:val="000000"/>
          <w:sz w:val="21"/>
          <w:szCs w:val="21"/>
        </w:rPr>
        <w:t>Aanvraagprocedure</w:t>
      </w:r>
      <w:r>
        <w:rPr>
          <w:rFonts w:ascii="Arial" w:hAnsi="Arial" w:cs="Arial"/>
          <w:color w:val="000000"/>
          <w:sz w:val="21"/>
          <w:szCs w:val="21"/>
        </w:rPr>
        <w:br/>
        <w:t>U kunt uw persoonlijke beschermingsmiddelen nog steeds bij Mediq bestellen. Wij zijn met man en macht bezig om onze voorraden, via ons betrouwbare netwerk aan fabrikanten over de hele wereld, continu aan te vullen. Mochten wij bovengenoemde producten (tijdelijk) niet op voorraad hebben dan kunt u deze producten aanvragen bij het LCH. Deze aanvraag doet u via het portaal van Mediq: Mijn MedBIS, binnen een speciale PBM aanvraagomgeving. De GGD/GHOR kent de PBM artikelen toe via een prioritering</w:t>
      </w:r>
      <w:r w:rsidR="004F57B7">
        <w:rPr>
          <w:rFonts w:ascii="Arial" w:hAnsi="Arial" w:cs="Arial"/>
          <w:color w:val="000000"/>
          <w:sz w:val="21"/>
          <w:szCs w:val="21"/>
        </w:rPr>
        <w:t xml:space="preserve"> gebaseerd op de VWS-allocatie regels</w:t>
      </w:r>
      <w:r>
        <w:rPr>
          <w:rFonts w:ascii="Arial" w:hAnsi="Arial" w:cs="Arial"/>
          <w:color w:val="000000"/>
          <w:sz w:val="21"/>
          <w:szCs w:val="21"/>
        </w:rPr>
        <w:t>. Mediq levert de producten aan u uit en factureert deze ook. In de opstartfase zal slechts een deel van deze producten beperkt beschikbaar zijn, maar de beschikbaarheid zal naar verwachting verder toenemen.</w:t>
      </w:r>
      <w:r>
        <w:rPr>
          <w:rFonts w:ascii="Arial" w:hAnsi="Arial" w:cs="Arial"/>
          <w:color w:val="000000"/>
          <w:sz w:val="21"/>
          <w:szCs w:val="21"/>
        </w:rPr>
        <w:br/>
      </w:r>
      <w:r>
        <w:rPr>
          <w:rFonts w:ascii="Arial" w:hAnsi="Arial" w:cs="Arial"/>
          <w:color w:val="000000"/>
          <w:sz w:val="21"/>
          <w:szCs w:val="21"/>
        </w:rPr>
        <w:br/>
        <w:t>Wij gaan de verpleeg- of verzorgingshuizen, thuiszorg, geestelijke gezondheidszorg, gehandicaptenzorg, huisarts/huisartsenpost en verloskundige praktijken stapsgewijs registreren voor deze procedure. </w:t>
      </w:r>
      <w:r>
        <w:rPr>
          <w:rFonts w:ascii="Arial" w:hAnsi="Arial" w:cs="Arial"/>
          <w:color w:val="000000"/>
          <w:sz w:val="21"/>
          <w:szCs w:val="21"/>
        </w:rPr>
        <w:br/>
      </w:r>
      <w:r>
        <w:rPr>
          <w:rFonts w:ascii="Arial" w:hAnsi="Arial" w:cs="Arial"/>
          <w:color w:val="000000"/>
          <w:sz w:val="21"/>
          <w:szCs w:val="21"/>
        </w:rPr>
        <w:br/>
      </w:r>
      <w:r>
        <w:rPr>
          <w:rStyle w:val="Zwaar"/>
          <w:rFonts w:ascii="Arial" w:hAnsi="Arial" w:cs="Arial"/>
          <w:color w:val="000000"/>
          <w:sz w:val="21"/>
          <w:szCs w:val="21"/>
        </w:rPr>
        <w:t>Bovenstaande persoonlijke beschermingsmiddelen aanvragen via LCH</w:t>
      </w:r>
      <w:r>
        <w:rPr>
          <w:rFonts w:ascii="Arial" w:hAnsi="Arial" w:cs="Arial"/>
          <w:color w:val="000000"/>
          <w:sz w:val="21"/>
          <w:szCs w:val="21"/>
        </w:rPr>
        <w:br/>
        <w:t>Indien wij de bovengenoemde PBM producten niet beschikbaar hebben, vragen wij u vanaf vandaag deze aan te vragen via een speciale PBM aanvraaglijst op het portaal van Mediq: Mijn MedBIS.</w:t>
      </w:r>
      <w:r>
        <w:rPr>
          <w:rFonts w:ascii="Arial" w:hAnsi="Arial" w:cs="Arial"/>
          <w:color w:val="000000"/>
          <w:sz w:val="21"/>
          <w:szCs w:val="21"/>
        </w:rPr>
        <w:br/>
      </w:r>
      <w:r>
        <w:rPr>
          <w:rFonts w:ascii="Arial" w:hAnsi="Arial" w:cs="Arial"/>
          <w:color w:val="000000"/>
          <w:sz w:val="21"/>
          <w:szCs w:val="21"/>
        </w:rPr>
        <w:br/>
      </w:r>
      <w:r>
        <w:rPr>
          <w:rStyle w:val="Zwaar"/>
          <w:rFonts w:ascii="Arial" w:hAnsi="Arial" w:cs="Arial"/>
          <w:color w:val="000000"/>
          <w:sz w:val="21"/>
          <w:szCs w:val="21"/>
        </w:rPr>
        <w:t>1. Registreren</w:t>
      </w:r>
      <w:r>
        <w:rPr>
          <w:rFonts w:ascii="Arial" w:hAnsi="Arial" w:cs="Arial"/>
          <w:color w:val="000000"/>
          <w:sz w:val="21"/>
          <w:szCs w:val="21"/>
        </w:rPr>
        <w:br/>
        <w:t>Registreer u op </w:t>
      </w:r>
      <w:hyperlink r:id="rId7" w:history="1">
        <w:r w:rsidR="00CF6801">
          <w:rPr>
            <w:rStyle w:val="Hyperlink"/>
          </w:rPr>
          <w:t>https://medbis.nl/html/medbis/registration</w:t>
        </w:r>
      </w:hyperlink>
      <w:r>
        <w:rPr>
          <w:rFonts w:ascii="Arial" w:hAnsi="Arial" w:cs="Arial"/>
          <w:color w:val="000000"/>
          <w:sz w:val="21"/>
          <w:szCs w:val="21"/>
        </w:rPr>
        <w:t> voor het PBM-aanvraagformulier.</w:t>
      </w:r>
      <w:r>
        <w:rPr>
          <w:rFonts w:ascii="Arial" w:hAnsi="Arial" w:cs="Arial"/>
          <w:color w:val="000000"/>
          <w:sz w:val="21"/>
          <w:szCs w:val="21"/>
        </w:rPr>
        <w:br/>
      </w:r>
      <w:r>
        <w:rPr>
          <w:rFonts w:ascii="Arial" w:hAnsi="Arial" w:cs="Arial"/>
          <w:color w:val="000000"/>
          <w:sz w:val="21"/>
          <w:szCs w:val="21"/>
        </w:rPr>
        <w:br/>
        <w:t>Heeft u al een gebruikersaccount in Mijn MedBIS? Ook dan moet u zich registreren. Zodra u een debiteurnummer van uw organisatie aanmeldt, krijgen automatisch alle gebruikers met een bestaande Mijn MedBIS-account die onder dit nummer vallen, toegang tot het PBM-aanvraagformulier.</w:t>
      </w:r>
      <w:r>
        <w:rPr>
          <w:rFonts w:ascii="Arial" w:hAnsi="Arial" w:cs="Arial"/>
          <w:color w:val="000000"/>
          <w:sz w:val="21"/>
          <w:szCs w:val="21"/>
        </w:rPr>
        <w:br/>
      </w:r>
      <w:r>
        <w:rPr>
          <w:rFonts w:ascii="Arial" w:hAnsi="Arial" w:cs="Arial"/>
          <w:color w:val="000000"/>
          <w:sz w:val="21"/>
          <w:szCs w:val="21"/>
        </w:rPr>
        <w:br/>
        <w:t xml:space="preserve">Bestelt u via een OCI-koppeling, dan kunt u het PBM-aanvraagformulier na registratie alleen </w:t>
      </w:r>
      <w:r>
        <w:rPr>
          <w:rFonts w:ascii="Arial" w:hAnsi="Arial" w:cs="Arial"/>
          <w:color w:val="000000"/>
          <w:sz w:val="21"/>
          <w:szCs w:val="21"/>
        </w:rPr>
        <w:lastRenderedPageBreak/>
        <w:t>bereiken door rechtstreeks in te loggen op Mijn MedBIS. U ziet het formulier niet in uw eigen inkoopomgeving. U moet inloggen op Mijn MedBIS als 'ik ben nog geen klant bij Mediq'.</w:t>
      </w:r>
      <w:r>
        <w:rPr>
          <w:rFonts w:ascii="Arial" w:hAnsi="Arial" w:cs="Arial"/>
          <w:color w:val="000000"/>
          <w:sz w:val="21"/>
          <w:szCs w:val="21"/>
        </w:rPr>
        <w:br/>
      </w:r>
      <w:r>
        <w:rPr>
          <w:rFonts w:ascii="Arial" w:hAnsi="Arial" w:cs="Arial"/>
          <w:color w:val="000000"/>
          <w:sz w:val="21"/>
          <w:szCs w:val="21"/>
        </w:rPr>
        <w:br/>
        <w:t xml:space="preserve">In het registratieformulier vragen wij om het </w:t>
      </w:r>
      <w:proofErr w:type="spellStart"/>
      <w:r>
        <w:rPr>
          <w:rFonts w:ascii="Arial" w:hAnsi="Arial" w:cs="Arial"/>
          <w:color w:val="000000"/>
          <w:sz w:val="21"/>
          <w:szCs w:val="21"/>
        </w:rPr>
        <w:t>kvk</w:t>
      </w:r>
      <w:proofErr w:type="spellEnd"/>
      <w:r>
        <w:rPr>
          <w:rFonts w:ascii="Arial" w:hAnsi="Arial" w:cs="Arial"/>
          <w:color w:val="000000"/>
          <w:sz w:val="21"/>
          <w:szCs w:val="21"/>
        </w:rPr>
        <w:t>-nummer en de AGB-code van uw zorginstelling. Zorg dat u deze informatie bij de hand heeft. Deze informatie  hebben wij nodig om te voorkomen dat we cruciale PBM artikelen leveren aan organisaties die niet vallen binnen de scope van het LCH.</w:t>
      </w:r>
      <w:r>
        <w:rPr>
          <w:rFonts w:ascii="Arial" w:hAnsi="Arial" w:cs="Arial"/>
          <w:color w:val="000000"/>
          <w:sz w:val="21"/>
          <w:szCs w:val="21"/>
        </w:rPr>
        <w:br/>
      </w:r>
      <w:r>
        <w:rPr>
          <w:rFonts w:ascii="Arial" w:hAnsi="Arial" w:cs="Arial"/>
          <w:color w:val="000000"/>
          <w:sz w:val="21"/>
          <w:szCs w:val="21"/>
        </w:rPr>
        <w:br/>
        <w:t>Na uw registratie, krijgt u binnen 24 uur toegang tot het aanvraagformulier. U ziet dan een oranje knop voor PBM-aanvragen in uw beginscherm. Is uw registratie onvolledig, dan nemen wij telefonisch contact met u op.</w:t>
      </w:r>
    </w:p>
    <w:p w14:paraId="0417E70D" w14:textId="231396A6" w:rsidR="007A0E29" w:rsidRPr="003C02F7" w:rsidRDefault="003C02F7" w:rsidP="00CF6801">
      <w:r>
        <w:rPr>
          <w:rFonts w:ascii="Arial" w:hAnsi="Arial" w:cs="Arial"/>
          <w:color w:val="000000"/>
          <w:sz w:val="21"/>
          <w:szCs w:val="21"/>
        </w:rPr>
        <w:t xml:space="preserve">Klik hier om naar het registratieformulier te gaan: </w:t>
      </w:r>
      <w:hyperlink r:id="rId8" w:history="1">
        <w:r>
          <w:rPr>
            <w:rStyle w:val="Hyperlink"/>
          </w:rPr>
          <w:t>https://medbis.nl/html/medbis/registration</w:t>
        </w:r>
      </w:hyperlink>
      <w:r w:rsidR="007A0E29">
        <w:rPr>
          <w:rFonts w:ascii="Arial" w:hAnsi="Arial" w:cs="Arial"/>
          <w:color w:val="000000"/>
          <w:sz w:val="21"/>
          <w:szCs w:val="21"/>
        </w:rPr>
        <w:br/>
      </w:r>
      <w:r w:rsidR="007A0E29">
        <w:rPr>
          <w:rFonts w:ascii="Arial" w:hAnsi="Arial" w:cs="Arial"/>
          <w:color w:val="000000"/>
          <w:sz w:val="21"/>
          <w:szCs w:val="21"/>
        </w:rPr>
        <w:br/>
      </w:r>
      <w:r w:rsidR="007A0E29">
        <w:rPr>
          <w:rStyle w:val="Zwaar"/>
          <w:rFonts w:ascii="Arial" w:hAnsi="Arial" w:cs="Arial"/>
          <w:color w:val="000000"/>
          <w:sz w:val="21"/>
          <w:szCs w:val="21"/>
        </w:rPr>
        <w:t>2. Aanvragen</w:t>
      </w:r>
      <w:r w:rsidR="007A0E29">
        <w:rPr>
          <w:rFonts w:ascii="Arial" w:hAnsi="Arial" w:cs="Arial"/>
          <w:color w:val="000000"/>
          <w:sz w:val="21"/>
          <w:szCs w:val="21"/>
        </w:rPr>
        <w:br/>
        <w:t>Via het PBM-aanvraagformulier geeft u aan welke en hoeveel producten u nodig heeft voor één week. Let op: door de mondiale schaarste van PBM zijn deze producten beperkt leverbaar. Indien op voorraad worden de producten toegekend via de GGD/GHOR middels een prioritering en leveren wij de aangevraagde producten zo spoedig mogelijk uit. </w:t>
      </w:r>
      <w:r w:rsidR="007A0E29">
        <w:rPr>
          <w:rFonts w:ascii="Arial" w:hAnsi="Arial" w:cs="Arial"/>
          <w:color w:val="000000"/>
          <w:sz w:val="21"/>
          <w:szCs w:val="21"/>
        </w:rPr>
        <w:br/>
      </w:r>
      <w:r w:rsidR="007A0E29">
        <w:rPr>
          <w:rFonts w:ascii="Arial" w:hAnsi="Arial" w:cs="Arial"/>
          <w:color w:val="000000"/>
          <w:sz w:val="21"/>
          <w:szCs w:val="21"/>
        </w:rPr>
        <w:br/>
        <w:t>Heeft u meerdere bestellers in uw instelling, dan vragen wij u de aanvraag voor deze producten centraal te organiseren binnen uw locatie.</w:t>
      </w:r>
      <w:r w:rsidR="007A0E29">
        <w:rPr>
          <w:rFonts w:ascii="Arial" w:hAnsi="Arial" w:cs="Arial"/>
          <w:color w:val="000000"/>
          <w:sz w:val="21"/>
          <w:szCs w:val="21"/>
        </w:rPr>
        <w:br/>
      </w:r>
      <w:r w:rsidR="007A0E29">
        <w:rPr>
          <w:rFonts w:ascii="Arial" w:hAnsi="Arial" w:cs="Arial"/>
          <w:color w:val="000000"/>
          <w:sz w:val="21"/>
          <w:szCs w:val="21"/>
        </w:rPr>
        <w:br/>
      </w:r>
      <w:r w:rsidR="007A0E29">
        <w:rPr>
          <w:rStyle w:val="Zwaar"/>
          <w:rFonts w:ascii="Arial" w:hAnsi="Arial" w:cs="Arial"/>
          <w:color w:val="000000"/>
          <w:sz w:val="21"/>
          <w:szCs w:val="21"/>
        </w:rPr>
        <w:t>3. Ontvangen</w:t>
      </w:r>
      <w:r w:rsidR="007A0E29">
        <w:rPr>
          <w:rFonts w:ascii="Arial" w:hAnsi="Arial" w:cs="Arial"/>
          <w:color w:val="000000"/>
          <w:sz w:val="21"/>
          <w:szCs w:val="21"/>
        </w:rPr>
        <w:br/>
        <w:t>Op basis van de beschikbare voorraad in Nederland en de prioritering vanuit het Ministerie van VWS verdeelt het LCH de producten over het totaal aantal aanvragen in Nederland. Hierdoor kan het daadwerkelijke aantal producten dat u ontvangt, afwijken van uw aanvraag. Ontvangt u minder dan aangevraagd? Dan adviseren wij u op een later moment opnieuw uw aanvraag in te dienen. De landelijke voorraad bestaat uit verschillende merken. Hierdoor kan uw levering meerdere merken bevatten. Zodra nieuwe voorraad beschikbaar is, wordt dit vermeld op de startpagina van uw PBM-aanvraag.</w:t>
      </w:r>
      <w:r w:rsidR="007A0E29">
        <w:rPr>
          <w:rFonts w:ascii="Arial" w:hAnsi="Arial" w:cs="Arial"/>
          <w:color w:val="000000"/>
          <w:sz w:val="21"/>
          <w:szCs w:val="21"/>
        </w:rPr>
        <w:br/>
      </w:r>
      <w:r w:rsidR="007A0E29">
        <w:rPr>
          <w:rFonts w:ascii="Arial" w:hAnsi="Arial" w:cs="Arial"/>
          <w:color w:val="000000"/>
          <w:sz w:val="21"/>
          <w:szCs w:val="21"/>
        </w:rPr>
        <w:br/>
      </w:r>
      <w:r w:rsidR="007A0E29">
        <w:rPr>
          <w:rStyle w:val="Zwaar"/>
          <w:rFonts w:ascii="Arial" w:hAnsi="Arial" w:cs="Arial"/>
          <w:color w:val="000000"/>
          <w:sz w:val="21"/>
          <w:szCs w:val="21"/>
        </w:rPr>
        <w:t>Tarieven</w:t>
      </w:r>
      <w:r w:rsidR="007A0E29">
        <w:rPr>
          <w:rFonts w:ascii="Arial" w:hAnsi="Arial" w:cs="Arial"/>
          <w:color w:val="000000"/>
          <w:sz w:val="21"/>
          <w:szCs w:val="21"/>
        </w:rPr>
        <w:br/>
        <w:t>De prijzen van de producten worden wekelijks in afstemming met VWS vastgesteld op basis van de geldende marktprijzen. Naast inkoop en distributie, draagt Mediq namens het LCH ook zorg voor de facturatie van al deze hulpmiddelen. Facturen hebben een betalingstermijn van 30 dagen. De verkoopprijzen kunnen per week door VWS worden aangepast op basis van besteldatum. De productprijzen staan in Mijn MedBIS vermeld. Partijen in het LCH hebben afgesproken zonder winstoogmerk met elkaar samen te werken.</w:t>
      </w:r>
      <w:r w:rsidR="007A0E29">
        <w:rPr>
          <w:rFonts w:ascii="Arial" w:hAnsi="Arial" w:cs="Arial"/>
          <w:color w:val="000000"/>
          <w:sz w:val="21"/>
          <w:szCs w:val="21"/>
        </w:rPr>
        <w:br/>
      </w:r>
      <w:r w:rsidR="007A0E29">
        <w:rPr>
          <w:rFonts w:ascii="Arial" w:hAnsi="Arial" w:cs="Arial"/>
          <w:color w:val="000000"/>
          <w:sz w:val="21"/>
          <w:szCs w:val="21"/>
        </w:rPr>
        <w:br/>
      </w:r>
      <w:r w:rsidR="007A0E29">
        <w:rPr>
          <w:rStyle w:val="Zwaar"/>
          <w:rFonts w:ascii="Arial" w:hAnsi="Arial" w:cs="Arial"/>
          <w:color w:val="000000"/>
          <w:sz w:val="21"/>
          <w:szCs w:val="21"/>
        </w:rPr>
        <w:t>Meer informatie</w:t>
      </w:r>
      <w:r w:rsidR="007A0E29">
        <w:rPr>
          <w:rFonts w:ascii="Arial" w:hAnsi="Arial" w:cs="Arial"/>
          <w:color w:val="000000"/>
          <w:sz w:val="21"/>
          <w:szCs w:val="21"/>
        </w:rPr>
        <w:br/>
        <w:t>Kijk voor meer informatie bij onze </w:t>
      </w:r>
      <w:proofErr w:type="spellStart"/>
      <w:r w:rsidR="00FA06A9">
        <w:rPr>
          <w:rFonts w:ascii="Arial" w:hAnsi="Arial" w:cs="Arial"/>
          <w:color w:val="000000"/>
          <w:sz w:val="21"/>
          <w:szCs w:val="21"/>
        </w:rPr>
        <w:t>veelgestelde</w:t>
      </w:r>
      <w:proofErr w:type="spellEnd"/>
      <w:r w:rsidR="00FA06A9">
        <w:rPr>
          <w:rFonts w:ascii="Arial" w:hAnsi="Arial" w:cs="Arial"/>
          <w:color w:val="000000"/>
          <w:sz w:val="21"/>
          <w:szCs w:val="21"/>
        </w:rPr>
        <w:t xml:space="preserve"> vragen: </w:t>
      </w:r>
      <w:hyperlink r:id="rId9" w:history="1">
        <w:r w:rsidR="00FA06A9">
          <w:rPr>
            <w:rStyle w:val="Hyperlink"/>
          </w:rPr>
          <w:t>https://mediq.nl/landelijk-consortium-hulpmiddelen/veelgesteldevragen</w:t>
        </w:r>
      </w:hyperlink>
      <w:r w:rsidR="00B37CAA">
        <w:rPr>
          <w:rFonts w:ascii="Arial" w:hAnsi="Arial" w:cs="Arial"/>
          <w:color w:val="000000"/>
          <w:sz w:val="21"/>
          <w:szCs w:val="21"/>
        </w:rPr>
        <w:t xml:space="preserve">. </w:t>
      </w:r>
      <w:r w:rsidR="007A0E29">
        <w:rPr>
          <w:rFonts w:ascii="Arial" w:hAnsi="Arial" w:cs="Arial"/>
          <w:color w:val="000000"/>
          <w:sz w:val="21"/>
          <w:szCs w:val="21"/>
        </w:rPr>
        <w:t>Of neem contact met ons op via 088-8889404. Ons klantsupportteam is bereikbaar om u zo goed mogelijk te helpen bij eventuele vragen.</w:t>
      </w:r>
      <w:r w:rsidR="007A0E29">
        <w:rPr>
          <w:rFonts w:ascii="Arial" w:hAnsi="Arial" w:cs="Arial"/>
          <w:color w:val="000000"/>
          <w:sz w:val="21"/>
          <w:szCs w:val="21"/>
        </w:rPr>
        <w:br/>
      </w:r>
      <w:r w:rsidR="007A0E29">
        <w:rPr>
          <w:rFonts w:ascii="Arial" w:hAnsi="Arial" w:cs="Arial"/>
          <w:color w:val="000000"/>
          <w:sz w:val="21"/>
          <w:szCs w:val="21"/>
        </w:rPr>
        <w:br/>
        <w:t>Wij helpen u graag.</w:t>
      </w:r>
      <w:r w:rsidR="007A0E29">
        <w:rPr>
          <w:rFonts w:ascii="Arial" w:hAnsi="Arial" w:cs="Arial"/>
          <w:color w:val="000000"/>
          <w:sz w:val="21"/>
          <w:szCs w:val="21"/>
        </w:rPr>
        <w:br/>
      </w:r>
      <w:r w:rsidR="007A0E29">
        <w:rPr>
          <w:rFonts w:ascii="Arial" w:hAnsi="Arial" w:cs="Arial"/>
          <w:color w:val="000000"/>
          <w:sz w:val="21"/>
          <w:szCs w:val="21"/>
        </w:rPr>
        <w:br/>
      </w:r>
      <w:r w:rsidR="007A0E29">
        <w:rPr>
          <w:rFonts w:ascii="Arial" w:hAnsi="Arial" w:cs="Arial"/>
          <w:color w:val="000000"/>
          <w:sz w:val="21"/>
          <w:szCs w:val="21"/>
        </w:rPr>
        <w:br/>
        <w:t>Met vriendelijk groet,</w:t>
      </w:r>
      <w:r w:rsidR="007A0E29">
        <w:rPr>
          <w:rFonts w:ascii="Arial" w:hAnsi="Arial" w:cs="Arial"/>
          <w:color w:val="000000"/>
          <w:sz w:val="21"/>
          <w:szCs w:val="21"/>
        </w:rPr>
        <w:br/>
      </w:r>
      <w:r w:rsidR="007A0E29">
        <w:rPr>
          <w:rFonts w:ascii="Arial" w:hAnsi="Arial" w:cs="Arial"/>
          <w:color w:val="000000"/>
          <w:sz w:val="21"/>
          <w:szCs w:val="21"/>
        </w:rPr>
        <w:br/>
        <w:t>Arjen Linders</w:t>
      </w:r>
      <w:r w:rsidR="007A0E29">
        <w:rPr>
          <w:rFonts w:ascii="Arial" w:hAnsi="Arial" w:cs="Arial"/>
          <w:color w:val="000000"/>
          <w:sz w:val="21"/>
          <w:szCs w:val="21"/>
        </w:rPr>
        <w:br/>
        <w:t>Algemeen Directeur Mediq</w:t>
      </w:r>
    </w:p>
    <w:p w14:paraId="24079B2A" w14:textId="77777777" w:rsidR="001E2076" w:rsidRPr="007A0E29" w:rsidRDefault="00E123EA" w:rsidP="007A0E29"/>
    <w:sectPr w:rsidR="001E2076" w:rsidRPr="007A0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D5E"/>
    <w:rsid w:val="00023F05"/>
    <w:rsid w:val="00197D5E"/>
    <w:rsid w:val="003C02F7"/>
    <w:rsid w:val="004F57B7"/>
    <w:rsid w:val="004F5ACD"/>
    <w:rsid w:val="00503D61"/>
    <w:rsid w:val="005C77BD"/>
    <w:rsid w:val="007A0E29"/>
    <w:rsid w:val="00AB3D3F"/>
    <w:rsid w:val="00AF221A"/>
    <w:rsid w:val="00B37CAA"/>
    <w:rsid w:val="00CF6801"/>
    <w:rsid w:val="00D22EF3"/>
    <w:rsid w:val="00E123EA"/>
    <w:rsid w:val="00FA06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19491"/>
  <w15:chartTrackingRefBased/>
  <w15:docId w15:val="{AC13C779-EF56-4799-9C35-862584B24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197D5E"/>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197D5E"/>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197D5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197D5E"/>
    <w:rPr>
      <w:b/>
      <w:bCs/>
    </w:rPr>
  </w:style>
  <w:style w:type="character" w:styleId="Hyperlink">
    <w:name w:val="Hyperlink"/>
    <w:basedOn w:val="Standaardalinea-lettertype"/>
    <w:uiPriority w:val="99"/>
    <w:semiHidden/>
    <w:unhideWhenUsed/>
    <w:rsid w:val="00197D5E"/>
    <w:rPr>
      <w:color w:val="0000FF"/>
      <w:u w:val="single"/>
    </w:rPr>
  </w:style>
  <w:style w:type="character" w:styleId="GevolgdeHyperlink">
    <w:name w:val="FollowedHyperlink"/>
    <w:basedOn w:val="Standaardalinea-lettertype"/>
    <w:uiPriority w:val="99"/>
    <w:semiHidden/>
    <w:unhideWhenUsed/>
    <w:rsid w:val="004F57B7"/>
    <w:rPr>
      <w:color w:val="954F72" w:themeColor="followedHyperlink"/>
      <w:u w:val="single"/>
    </w:rPr>
  </w:style>
  <w:style w:type="paragraph" w:styleId="Lijstalinea">
    <w:name w:val="List Paragraph"/>
    <w:basedOn w:val="Standaard"/>
    <w:uiPriority w:val="34"/>
    <w:qFormat/>
    <w:rsid w:val="00D22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40900">
      <w:bodyDiv w:val="1"/>
      <w:marLeft w:val="0"/>
      <w:marRight w:val="0"/>
      <w:marTop w:val="0"/>
      <w:marBottom w:val="0"/>
      <w:divBdr>
        <w:top w:val="none" w:sz="0" w:space="0" w:color="auto"/>
        <w:left w:val="none" w:sz="0" w:space="0" w:color="auto"/>
        <w:bottom w:val="none" w:sz="0" w:space="0" w:color="auto"/>
        <w:right w:val="none" w:sz="0" w:space="0" w:color="auto"/>
      </w:divBdr>
    </w:div>
    <w:div w:id="396587395">
      <w:bodyDiv w:val="1"/>
      <w:marLeft w:val="0"/>
      <w:marRight w:val="0"/>
      <w:marTop w:val="0"/>
      <w:marBottom w:val="0"/>
      <w:divBdr>
        <w:top w:val="none" w:sz="0" w:space="0" w:color="auto"/>
        <w:left w:val="none" w:sz="0" w:space="0" w:color="auto"/>
        <w:bottom w:val="none" w:sz="0" w:space="0" w:color="auto"/>
        <w:right w:val="none" w:sz="0" w:space="0" w:color="auto"/>
      </w:divBdr>
    </w:div>
    <w:div w:id="1094860474">
      <w:bodyDiv w:val="1"/>
      <w:marLeft w:val="0"/>
      <w:marRight w:val="0"/>
      <w:marTop w:val="0"/>
      <w:marBottom w:val="0"/>
      <w:divBdr>
        <w:top w:val="none" w:sz="0" w:space="0" w:color="auto"/>
        <w:left w:val="none" w:sz="0" w:space="0" w:color="auto"/>
        <w:bottom w:val="none" w:sz="0" w:space="0" w:color="auto"/>
        <w:right w:val="none" w:sz="0" w:space="0" w:color="auto"/>
      </w:divBdr>
    </w:div>
    <w:div w:id="1245454307">
      <w:bodyDiv w:val="1"/>
      <w:marLeft w:val="0"/>
      <w:marRight w:val="0"/>
      <w:marTop w:val="0"/>
      <w:marBottom w:val="0"/>
      <w:divBdr>
        <w:top w:val="none" w:sz="0" w:space="0" w:color="auto"/>
        <w:left w:val="none" w:sz="0" w:space="0" w:color="auto"/>
        <w:bottom w:val="none" w:sz="0" w:space="0" w:color="auto"/>
        <w:right w:val="none" w:sz="0" w:space="0" w:color="auto"/>
      </w:divBdr>
    </w:div>
    <w:div w:id="1405444809">
      <w:bodyDiv w:val="1"/>
      <w:marLeft w:val="0"/>
      <w:marRight w:val="0"/>
      <w:marTop w:val="0"/>
      <w:marBottom w:val="0"/>
      <w:divBdr>
        <w:top w:val="none" w:sz="0" w:space="0" w:color="auto"/>
        <w:left w:val="none" w:sz="0" w:space="0" w:color="auto"/>
        <w:bottom w:val="none" w:sz="0" w:space="0" w:color="auto"/>
        <w:right w:val="none" w:sz="0" w:space="0" w:color="auto"/>
      </w:divBdr>
    </w:div>
    <w:div w:id="1468163283">
      <w:bodyDiv w:val="1"/>
      <w:marLeft w:val="0"/>
      <w:marRight w:val="0"/>
      <w:marTop w:val="0"/>
      <w:marBottom w:val="0"/>
      <w:divBdr>
        <w:top w:val="none" w:sz="0" w:space="0" w:color="auto"/>
        <w:left w:val="none" w:sz="0" w:space="0" w:color="auto"/>
        <w:bottom w:val="none" w:sz="0" w:space="0" w:color="auto"/>
        <w:right w:val="none" w:sz="0" w:space="0" w:color="auto"/>
      </w:divBdr>
    </w:div>
    <w:div w:id="195960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bis.nl/html/medbis/registration" TargetMode="External"/><Relationship Id="rId3" Type="http://schemas.openxmlformats.org/officeDocument/2006/relationships/customXml" Target="../customXml/item3.xml"/><Relationship Id="rId7" Type="http://schemas.openxmlformats.org/officeDocument/2006/relationships/hyperlink" Target="https://medbis.nl/html/medbis/regist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ediq.nl/landelijk-consortium-hulpmiddelen/veelgesteldevra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5A8648AA71034591A845DDC40DAC39" ma:contentTypeVersion="11" ma:contentTypeDescription="Een nieuw document maken." ma:contentTypeScope="" ma:versionID="964ba1dd62ccc2c07d231d63d7a360b3">
  <xsd:schema xmlns:xsd="http://www.w3.org/2001/XMLSchema" xmlns:xs="http://www.w3.org/2001/XMLSchema" xmlns:p="http://schemas.microsoft.com/office/2006/metadata/properties" xmlns:ns3="c41d0464-6760-4825-86a4-fefa3c2931f9" xmlns:ns4="2619bd8b-2489-48e9-8f81-10d7d3825b36" targetNamespace="http://schemas.microsoft.com/office/2006/metadata/properties" ma:root="true" ma:fieldsID="00bc69c81d65b531682b0d289221efc8" ns3:_="" ns4:_="">
    <xsd:import namespace="c41d0464-6760-4825-86a4-fefa3c2931f9"/>
    <xsd:import namespace="2619bd8b-2489-48e9-8f81-10d7d3825b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1d0464-6760-4825-86a4-fefa3c2931f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9bd8b-2489-48e9-8f81-10d7d3825b3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11A47F-06AD-4449-9080-04239E9D7092}">
  <ds:schemaRefs>
    <ds:schemaRef ds:uri="http://schemas.microsoft.com/sharepoint/v3/contenttype/forms"/>
  </ds:schemaRefs>
</ds:datastoreItem>
</file>

<file path=customXml/itemProps2.xml><?xml version="1.0" encoding="utf-8"?>
<ds:datastoreItem xmlns:ds="http://schemas.openxmlformats.org/officeDocument/2006/customXml" ds:itemID="{3378FBE0-3D14-4EB0-B855-FC9AFCBC3CE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41d0464-6760-4825-86a4-fefa3c2931f9"/>
    <ds:schemaRef ds:uri="2619bd8b-2489-48e9-8f81-10d7d3825b36"/>
    <ds:schemaRef ds:uri="http://www.w3.org/XML/1998/namespace"/>
    <ds:schemaRef ds:uri="http://purl.org/dc/dcmitype/"/>
  </ds:schemaRefs>
</ds:datastoreItem>
</file>

<file path=customXml/itemProps3.xml><?xml version="1.0" encoding="utf-8"?>
<ds:datastoreItem xmlns:ds="http://schemas.openxmlformats.org/officeDocument/2006/customXml" ds:itemID="{43EC50AF-B18A-4E09-9735-85D339FC2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1d0464-6760-4825-86a4-fefa3c2931f9"/>
    <ds:schemaRef ds:uri="2619bd8b-2489-48e9-8f81-10d7d3825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4742</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Bakker, Femke</dc:creator>
  <cp:keywords/>
  <dc:description/>
  <cp:lastModifiedBy>Aart Bertijn</cp:lastModifiedBy>
  <cp:revision>2</cp:revision>
  <dcterms:created xsi:type="dcterms:W3CDTF">2020-04-16T06:58:00Z</dcterms:created>
  <dcterms:modified xsi:type="dcterms:W3CDTF">2020-04-16T06:58:00Z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0x010100755A8648AA71034591A845DDC40DAC39</vt:lpwstr>
  </property>
</Properties>
</file>