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EB40DB6" w:rsidP="45234F3A" w:rsidRDefault="3EB40DB6" w14:paraId="179358F1" w14:textId="48D1096C">
      <w:pPr>
        <w:pStyle w:val="Title"/>
        <w:rPr>
          <w:sz w:val="36"/>
          <w:szCs w:val="36"/>
        </w:rPr>
      </w:pPr>
      <w:bookmarkStart w:name="_GoBack" w:id="0"/>
      <w:bookmarkEnd w:id="0"/>
      <w:r w:rsidRPr="45234F3A" w:rsidR="3EB40DB6">
        <w:rPr>
          <w:sz w:val="36"/>
          <w:szCs w:val="36"/>
        </w:rPr>
        <w:t xml:space="preserve">Aandachtspunten </w:t>
      </w:r>
      <w:r w:rsidRPr="45234F3A" w:rsidR="43877ED9">
        <w:rPr>
          <w:sz w:val="36"/>
          <w:szCs w:val="36"/>
        </w:rPr>
        <w:t xml:space="preserve">rondom facilitering </w:t>
      </w:r>
      <w:proofErr w:type="spellStart"/>
      <w:r w:rsidRPr="45234F3A" w:rsidR="43877ED9">
        <w:rPr>
          <w:sz w:val="36"/>
          <w:szCs w:val="36"/>
        </w:rPr>
        <w:t>AVG's</w:t>
      </w:r>
      <w:proofErr w:type="spellEnd"/>
      <w:r w:rsidRPr="45234F3A" w:rsidR="43877ED9">
        <w:rPr>
          <w:sz w:val="36"/>
          <w:szCs w:val="36"/>
        </w:rPr>
        <w:t xml:space="preserve"> in organisaties</w:t>
      </w:r>
    </w:p>
    <w:p w:rsidR="43877ED9" w:rsidP="45234F3A" w:rsidRDefault="43877ED9" w14:paraId="01386706" w14:textId="1A5D9E44">
      <w:pPr>
        <w:pStyle w:val="Subtitle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="43877ED9">
        <w:rPr/>
        <w:t>D</w:t>
      </w:r>
      <w:r w:rsidR="3EB40DB6">
        <w:rPr/>
        <w:t>oor Arjen Louisse</w:t>
      </w:r>
      <w:r>
        <w:br/>
      </w:r>
      <w:r>
        <w:br/>
      </w:r>
      <w:r w:rsidRPr="45234F3A" w:rsidR="3EB40D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Arjen Louisse (AVG en s</w:t>
      </w:r>
      <w:r w:rsidRPr="45234F3A" w:rsidR="3EB40DB6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nl-NL"/>
        </w:rPr>
        <w:t>enior beleidsarts</w:t>
      </w:r>
      <w:r w:rsidRPr="45234F3A" w:rsidR="3EB40D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) vertelde tijdens de </w:t>
      </w:r>
      <w:r w:rsidRPr="45234F3A" w:rsidR="3EB40DB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Bijeenkomst facilitering </w:t>
      </w:r>
      <w:proofErr w:type="spellStart"/>
      <w:r w:rsidRPr="45234F3A" w:rsidR="3EB40DB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AVG’s</w:t>
      </w:r>
      <w:proofErr w:type="spellEnd"/>
      <w:r w:rsidRPr="45234F3A" w:rsidR="3EB40DB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in het kader van convenant MGZ</w:t>
      </w:r>
      <w:r w:rsidRPr="45234F3A" w:rsidR="3EB40D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over de aandachtspunten zoals bij 's Heeren Loo opgehaald:</w:t>
      </w:r>
    </w:p>
    <w:p w:rsidR="45234F3A" w:rsidP="45234F3A" w:rsidRDefault="45234F3A" w14:paraId="52493B29" w14:textId="3C4C1C30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965"/>
        <w:gridCol w:w="7050"/>
      </w:tblGrid>
      <w:tr w:rsidR="45234F3A" w:rsidTr="45234F3A" w14:paraId="7E4B67D0">
        <w:tc>
          <w:tcPr>
            <w:tcW w:w="1965" w:type="dxa"/>
            <w:tcMar/>
            <w:vAlign w:val="top"/>
          </w:tcPr>
          <w:p w:rsidR="45234F3A" w:rsidP="45234F3A" w:rsidRDefault="45234F3A" w14:paraId="666E474E" w14:textId="4452D579">
            <w:pPr>
              <w:pStyle w:val="NoSpacing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234F3A" w:rsidR="45234F3A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nl-NL"/>
              </w:rPr>
              <w:t xml:space="preserve">Aandachtspunt </w:t>
            </w:r>
          </w:p>
        </w:tc>
        <w:tc>
          <w:tcPr>
            <w:tcW w:w="7050" w:type="dxa"/>
            <w:tcMar/>
            <w:vAlign w:val="top"/>
          </w:tcPr>
          <w:p w:rsidR="45234F3A" w:rsidP="45234F3A" w:rsidRDefault="45234F3A" w14:paraId="28942E6A" w14:textId="6471A017">
            <w:pPr>
              <w:pStyle w:val="NoSpacing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234F3A" w:rsidR="45234F3A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nl-NL"/>
              </w:rPr>
              <w:t>Uitwerking</w:t>
            </w:r>
          </w:p>
        </w:tc>
      </w:tr>
      <w:tr w:rsidR="45234F3A" w:rsidTr="45234F3A" w14:paraId="78E52575">
        <w:trPr>
          <w:trHeight w:val="300"/>
        </w:trPr>
        <w:tc>
          <w:tcPr>
            <w:tcW w:w="1965" w:type="dxa"/>
            <w:tcMar/>
            <w:vAlign w:val="top"/>
          </w:tcPr>
          <w:p w:rsidR="45234F3A" w:rsidP="45234F3A" w:rsidRDefault="45234F3A" w14:paraId="709781B0" w14:textId="158FD4A5">
            <w:pPr>
              <w:spacing w:line="240" w:lineRule="exac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5234F3A" w:rsidR="45234F3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Betrokkenheid in organisatie</w:t>
            </w:r>
          </w:p>
        </w:tc>
        <w:tc>
          <w:tcPr>
            <w:tcW w:w="7050" w:type="dxa"/>
            <w:tcMar/>
            <w:vAlign w:val="top"/>
          </w:tcPr>
          <w:p w:rsidR="45234F3A" w:rsidP="45234F3A" w:rsidRDefault="45234F3A" w14:paraId="618ADD36" w14:textId="09992721">
            <w:pPr>
              <w:pStyle w:val="ListParagraph"/>
              <w:numPr>
                <w:ilvl w:val="0"/>
                <w:numId w:val="1"/>
              </w:numPr>
              <w:spacing w:after="160" w:line="240" w:lineRule="exac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5234F3A" w:rsidR="45234F3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Artsen voldoende betrekken bij (of inspraak in) besluiten over zaken die hun werkzaamheden raken </w:t>
            </w:r>
          </w:p>
          <w:p w:rsidR="45234F3A" w:rsidP="45234F3A" w:rsidRDefault="45234F3A" w14:paraId="47425F73" w14:textId="433443F4">
            <w:pPr>
              <w:pStyle w:val="ListParagraph"/>
              <w:numPr>
                <w:ilvl w:val="1"/>
                <w:numId w:val="1"/>
              </w:numPr>
              <w:spacing w:after="160" w:line="240" w:lineRule="exac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 w:rsidRPr="45234F3A" w:rsidR="45234F3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333333"/>
                <w:sz w:val="22"/>
                <w:szCs w:val="22"/>
                <w:lang w:val="nl-NL"/>
              </w:rPr>
              <w:t>Bijvoorbeeld bij keuze voor ICT systemen/EPD, inrichten van buitenlocaties.</w:t>
            </w:r>
          </w:p>
          <w:p w:rsidR="45234F3A" w:rsidP="45234F3A" w:rsidRDefault="45234F3A" w14:paraId="4BCDE5DA" w14:textId="3493DEDA">
            <w:pPr>
              <w:pStyle w:val="ListParagraph"/>
              <w:numPr>
                <w:ilvl w:val="0"/>
                <w:numId w:val="1"/>
              </w:numPr>
              <w:spacing w:after="160" w:line="240" w:lineRule="exac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5234F3A" w:rsidR="45234F3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Vormgeven en structureel inbedden van medisch leiderschap</w:t>
            </w:r>
          </w:p>
          <w:p w:rsidR="45234F3A" w:rsidP="45234F3A" w:rsidRDefault="45234F3A" w14:paraId="43352A47" w14:textId="38F50345">
            <w:pPr>
              <w:pStyle w:val="ListParagraph"/>
              <w:numPr>
                <w:ilvl w:val="0"/>
                <w:numId w:val="1"/>
              </w:numPr>
              <w:spacing w:after="160" w:line="240" w:lineRule="exac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5234F3A" w:rsidR="45234F3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Artsen vormen met elkaar een vakgroep, vanuit deze vakgroep is er regulier overleg met vakgroep gedragsdeskundigen en directie. Om voldoende betrokkenheid van AVG’s bij met medische en/of zorgbeleid te creëren</w:t>
            </w:r>
          </w:p>
          <w:p w:rsidR="45234F3A" w:rsidP="45234F3A" w:rsidRDefault="45234F3A" w14:paraId="453AD6EF" w14:textId="062F19AE">
            <w:pPr>
              <w:pStyle w:val="ListParagraph"/>
              <w:numPr>
                <w:ilvl w:val="0"/>
                <w:numId w:val="1"/>
              </w:numPr>
              <w:spacing w:after="160" w:line="240" w:lineRule="exac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5234F3A" w:rsidR="45234F3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Vanuit de vakgroepen kun je bovenregionale samenwerking opzetten</w:t>
            </w:r>
          </w:p>
        </w:tc>
      </w:tr>
      <w:tr w:rsidR="45234F3A" w:rsidTr="45234F3A" w14:paraId="6BB0A4DA">
        <w:tc>
          <w:tcPr>
            <w:tcW w:w="1965" w:type="dxa"/>
            <w:tcMar/>
            <w:vAlign w:val="top"/>
          </w:tcPr>
          <w:p w:rsidR="45234F3A" w:rsidP="45234F3A" w:rsidRDefault="45234F3A" w14:paraId="770B1EA1" w14:textId="2E6ADC59">
            <w:pPr>
              <w:spacing w:line="240" w:lineRule="exac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5234F3A" w:rsidR="45234F3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Voorzieningen</w:t>
            </w:r>
          </w:p>
          <w:p w:rsidR="45234F3A" w:rsidP="45234F3A" w:rsidRDefault="45234F3A" w14:paraId="396D3BBF" w14:textId="2579C4B1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050" w:type="dxa"/>
            <w:tcMar/>
            <w:vAlign w:val="top"/>
          </w:tcPr>
          <w:p w:rsidR="45234F3A" w:rsidP="45234F3A" w:rsidRDefault="45234F3A" w14:paraId="4D592C1F" w14:textId="41A1F2A6">
            <w:pPr>
              <w:pStyle w:val="ListParagraph"/>
              <w:numPr>
                <w:ilvl w:val="0"/>
                <w:numId w:val="1"/>
              </w:numPr>
              <w:spacing w:after="160" w:line="240" w:lineRule="exac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5234F3A" w:rsidR="45234F3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Materiële omgeving in orde, denk aan: voldoet aan LHV-bouwnormen, spreekkamers, wachtkamers, ICT. Bijvoorbeeld:</w:t>
            </w:r>
          </w:p>
          <w:p w:rsidR="45234F3A" w:rsidP="45234F3A" w:rsidRDefault="45234F3A" w14:paraId="5C868827" w14:textId="374376B9">
            <w:pPr>
              <w:pStyle w:val="ListParagraph"/>
              <w:numPr>
                <w:ilvl w:val="1"/>
                <w:numId w:val="1"/>
              </w:numPr>
              <w:spacing w:after="160" w:line="240" w:lineRule="exac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 w:rsidRPr="45234F3A" w:rsidR="45234F3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333333"/>
                <w:sz w:val="22"/>
                <w:szCs w:val="22"/>
                <w:lang w:val="nl-NL"/>
              </w:rPr>
              <w:t xml:space="preserve">spreek-onderzoekskamer: onvoldoende faciliteiten in onderzoekskamer (zoals bv wastafel) </w:t>
            </w:r>
          </w:p>
          <w:p w:rsidR="45234F3A" w:rsidP="45234F3A" w:rsidRDefault="45234F3A" w14:paraId="49D317FC" w14:textId="04371402">
            <w:pPr>
              <w:pStyle w:val="ListParagraph"/>
              <w:numPr>
                <w:ilvl w:val="1"/>
                <w:numId w:val="1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 w:rsidRPr="45234F3A" w:rsidR="45234F3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333333"/>
                <w:sz w:val="22"/>
                <w:szCs w:val="22"/>
                <w:lang w:val="nl-NL"/>
              </w:rPr>
              <w:t>als kantoorwerkplek: zoals afwezigheid van printer, gebrek aan privéruimte voor gesprekken</w:t>
            </w:r>
          </w:p>
          <w:p w:rsidR="45234F3A" w:rsidP="45234F3A" w:rsidRDefault="45234F3A" w14:paraId="780D4F17" w14:textId="391A804F">
            <w:pPr>
              <w:pStyle w:val="ListParagraph"/>
              <w:numPr>
                <w:ilvl w:val="0"/>
                <w:numId w:val="1"/>
              </w:numPr>
              <w:spacing w:after="160" w:line="240" w:lineRule="exac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5234F3A" w:rsidR="45234F3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Personele bezetting op orde, denk aan: uitgewerkte taakomschrijvingen, beschikbaarheid van doktersassistentes, verpleegkundig personeel, praktijkmanager, verpleegkundig specialisten en ANW diensten (incl. huisartsenzorg) geregeld</w:t>
            </w:r>
          </w:p>
        </w:tc>
      </w:tr>
      <w:tr w:rsidR="45234F3A" w:rsidTr="45234F3A" w14:paraId="749C61CF">
        <w:tc>
          <w:tcPr>
            <w:tcW w:w="1965" w:type="dxa"/>
            <w:tcMar/>
            <w:vAlign w:val="top"/>
          </w:tcPr>
          <w:p w:rsidR="45234F3A" w:rsidP="45234F3A" w:rsidRDefault="45234F3A" w14:paraId="00E1B0D8" w14:textId="286D386A">
            <w:pPr>
              <w:spacing w:line="240" w:lineRule="exac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5234F3A" w:rsidR="45234F3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Samenwerking</w:t>
            </w:r>
          </w:p>
          <w:p w:rsidR="45234F3A" w:rsidP="45234F3A" w:rsidRDefault="45234F3A" w14:paraId="7EB448DC" w14:textId="6E58FC25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050" w:type="dxa"/>
            <w:tcMar/>
            <w:vAlign w:val="top"/>
          </w:tcPr>
          <w:p w:rsidR="45234F3A" w:rsidP="45234F3A" w:rsidRDefault="45234F3A" w14:paraId="653C374E" w14:textId="05C3D1CC">
            <w:pPr>
              <w:pStyle w:val="ListParagraph"/>
              <w:numPr>
                <w:ilvl w:val="0"/>
                <w:numId w:val="2"/>
              </w:numPr>
              <w:spacing w:after="160" w:line="240" w:lineRule="exac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5234F3A" w:rsidR="45234F3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Multidisciplinaire samenwerking met name met de gedragsdeskundige wordt onvoldoende gefaciliteerd</w:t>
            </w:r>
          </w:p>
          <w:p w:rsidR="45234F3A" w:rsidP="45234F3A" w:rsidRDefault="45234F3A" w14:paraId="36FB4563" w14:textId="4A2A1D7E">
            <w:pPr>
              <w:pStyle w:val="ListParagraph"/>
              <w:numPr>
                <w:ilvl w:val="0"/>
                <w:numId w:val="2"/>
              </w:numPr>
              <w:spacing w:after="160" w:line="240" w:lineRule="exac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5234F3A" w:rsidR="45234F3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Zorgbeleid structureert samenwerking met gedragsdeskundigen</w:t>
            </w:r>
          </w:p>
        </w:tc>
      </w:tr>
      <w:tr w:rsidR="45234F3A" w:rsidTr="45234F3A" w14:paraId="627ACDFA">
        <w:tc>
          <w:tcPr>
            <w:tcW w:w="1965" w:type="dxa"/>
            <w:tcMar/>
            <w:vAlign w:val="top"/>
          </w:tcPr>
          <w:p w:rsidR="45234F3A" w:rsidP="45234F3A" w:rsidRDefault="45234F3A" w14:paraId="627921D0" w14:textId="7FAFB916">
            <w:pPr>
              <w:spacing w:line="240" w:lineRule="exac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5234F3A" w:rsidR="45234F3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Bijscholing / ontwikkeling</w:t>
            </w:r>
          </w:p>
          <w:p w:rsidR="45234F3A" w:rsidP="45234F3A" w:rsidRDefault="45234F3A" w14:paraId="0CED612F" w14:textId="1E9FE007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050" w:type="dxa"/>
            <w:tcMar/>
            <w:vAlign w:val="top"/>
          </w:tcPr>
          <w:p w:rsidR="45234F3A" w:rsidP="45234F3A" w:rsidRDefault="45234F3A" w14:paraId="157063CC" w14:textId="27A11777">
            <w:pPr>
              <w:pStyle w:val="ListParagraph"/>
              <w:numPr>
                <w:ilvl w:val="0"/>
                <w:numId w:val="2"/>
              </w:numPr>
              <w:spacing w:after="160" w:line="240" w:lineRule="exac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5234F3A" w:rsidR="45234F3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AVG heeft eigen scholingsbudget nodig conform AMS-systematiek in de ziekenhuizen en GGZ. Dit is noodzakelijk om de BIG registratie te behouden</w:t>
            </w:r>
          </w:p>
          <w:p w:rsidR="45234F3A" w:rsidP="45234F3A" w:rsidRDefault="45234F3A" w14:paraId="7BA06475" w14:textId="2FD5B82F">
            <w:pPr>
              <w:pStyle w:val="ListParagraph"/>
              <w:numPr>
                <w:ilvl w:val="0"/>
                <w:numId w:val="2"/>
              </w:numPr>
              <w:spacing w:after="160" w:line="240" w:lineRule="exac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5234F3A" w:rsidR="45234F3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Bijdragen aan ontwikkeling vakgebied, bv door wetenschap op activiteiten in de NVAVG</w:t>
            </w:r>
          </w:p>
        </w:tc>
      </w:tr>
      <w:tr w:rsidR="45234F3A" w:rsidTr="45234F3A" w14:paraId="626C67E9">
        <w:tc>
          <w:tcPr>
            <w:tcW w:w="1965" w:type="dxa"/>
            <w:tcMar/>
            <w:vAlign w:val="top"/>
          </w:tcPr>
          <w:p w:rsidR="45234F3A" w:rsidP="45234F3A" w:rsidRDefault="45234F3A" w14:paraId="7D62B225" w14:textId="1BBD462C">
            <w:pPr>
              <w:spacing w:line="240" w:lineRule="exac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5234F3A" w:rsidR="45234F3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Caseload</w:t>
            </w:r>
          </w:p>
          <w:p w:rsidR="45234F3A" w:rsidP="45234F3A" w:rsidRDefault="45234F3A" w14:paraId="11621B5C" w14:textId="18F09CD0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050" w:type="dxa"/>
            <w:tcMar/>
            <w:vAlign w:val="top"/>
          </w:tcPr>
          <w:p w:rsidR="45234F3A" w:rsidP="45234F3A" w:rsidRDefault="45234F3A" w14:paraId="1CC37668" w14:textId="657A9E5A">
            <w:pPr>
              <w:pStyle w:val="ListParagraph"/>
              <w:numPr>
                <w:ilvl w:val="0"/>
                <w:numId w:val="2"/>
              </w:numPr>
              <w:spacing w:after="160" w:line="240" w:lineRule="exac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5234F3A" w:rsidR="45234F3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Norm bepalen voor aantal patiënten per AVG</w:t>
            </w:r>
          </w:p>
          <w:p w:rsidR="45234F3A" w:rsidP="45234F3A" w:rsidRDefault="45234F3A" w14:paraId="0D1985CF" w14:textId="1F58D853">
            <w:pPr>
              <w:pStyle w:val="ListParagraph"/>
              <w:numPr>
                <w:ilvl w:val="0"/>
                <w:numId w:val="2"/>
              </w:numPr>
              <w:spacing w:after="160" w:line="240" w:lineRule="exac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5234F3A" w:rsidR="45234F3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Goede taakverdeling tussen, en voldoende beschikbaarheid van huisarts en AVG</w:t>
            </w:r>
          </w:p>
        </w:tc>
      </w:tr>
      <w:tr w:rsidR="45234F3A" w:rsidTr="45234F3A" w14:paraId="199D6133">
        <w:tc>
          <w:tcPr>
            <w:tcW w:w="1965" w:type="dxa"/>
            <w:tcMar/>
            <w:vAlign w:val="top"/>
          </w:tcPr>
          <w:p w:rsidR="45234F3A" w:rsidP="45234F3A" w:rsidRDefault="45234F3A" w14:paraId="33F2587D" w14:textId="2BA95CDB">
            <w:pPr>
              <w:spacing w:line="240" w:lineRule="exact"/>
              <w:ind w:left="216" w:hanging="216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5234F3A" w:rsidR="45234F3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Taakherschikking</w:t>
            </w:r>
          </w:p>
          <w:p w:rsidR="45234F3A" w:rsidP="45234F3A" w:rsidRDefault="45234F3A" w14:paraId="7A0EC541" w14:textId="388FECF5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050" w:type="dxa"/>
            <w:tcMar/>
            <w:vAlign w:val="top"/>
          </w:tcPr>
          <w:p w:rsidR="45234F3A" w:rsidP="45234F3A" w:rsidRDefault="45234F3A" w14:paraId="5BEA0680" w14:textId="62FA51D3">
            <w:pPr>
              <w:pStyle w:val="ListParagraph"/>
              <w:numPr>
                <w:ilvl w:val="0"/>
                <w:numId w:val="2"/>
              </w:numPr>
              <w:spacing w:after="160" w:line="240" w:lineRule="exac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5234F3A" w:rsidR="45234F3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Zorg protocolleren en delegeren aan o.a. verpleegkundig specialist</w:t>
            </w:r>
          </w:p>
          <w:p w:rsidR="45234F3A" w:rsidP="45234F3A" w:rsidRDefault="45234F3A" w14:paraId="3C1FDBC0" w14:textId="11C12EE9">
            <w:pPr>
              <w:pStyle w:val="ListParagraph"/>
              <w:numPr>
                <w:ilvl w:val="0"/>
                <w:numId w:val="2"/>
              </w:numPr>
              <w:spacing w:after="160" w:line="240" w:lineRule="exac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5234F3A" w:rsidR="45234F3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Taken AVG inventariseren en herverdelen, administratieve handelingen delegeren</w:t>
            </w:r>
          </w:p>
          <w:p w:rsidR="45234F3A" w:rsidP="45234F3A" w:rsidRDefault="45234F3A" w14:paraId="4E5EA878" w14:textId="15519C87">
            <w:pPr>
              <w:pStyle w:val="ListParagraph"/>
              <w:numPr>
                <w:ilvl w:val="0"/>
                <w:numId w:val="2"/>
              </w:numPr>
              <w:spacing w:after="160" w:line="240" w:lineRule="exac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5234F3A" w:rsidR="45234F3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AVG is regie voerend bij complexe medische problematiek</w:t>
            </w:r>
          </w:p>
        </w:tc>
      </w:tr>
    </w:tbl>
    <w:p w:rsidR="45234F3A" w:rsidP="45234F3A" w:rsidRDefault="45234F3A" w14:paraId="0E8A66A1" w14:textId="7DB36F57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</w:p>
    <w:p w:rsidR="45234F3A" w:rsidP="45234F3A" w:rsidRDefault="45234F3A" w14:paraId="16306535" w14:textId="7C6460A1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d6f3b221e2f843fc"/>
      <w:footerReference w:type="default" r:id="Red163ffddb7a427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5234F3A" w:rsidTr="45234F3A" w14:paraId="6402EFD7">
      <w:tc>
        <w:tcPr>
          <w:tcW w:w="3005" w:type="dxa"/>
          <w:tcMar/>
        </w:tcPr>
        <w:p w:rsidR="45234F3A" w:rsidP="45234F3A" w:rsidRDefault="45234F3A" w14:paraId="23AD233F" w14:textId="009E9F8F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5234F3A" w:rsidP="45234F3A" w:rsidRDefault="45234F3A" w14:paraId="09D17B07" w14:textId="1C7AE23F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45234F3A" w:rsidP="45234F3A" w:rsidRDefault="45234F3A" w14:paraId="11DE9D4D" w14:textId="11C76058">
          <w:pPr>
            <w:pStyle w:val="Header"/>
            <w:bidi w:val="0"/>
            <w:ind w:right="-115"/>
            <w:jc w:val="right"/>
          </w:pPr>
        </w:p>
      </w:tc>
    </w:tr>
  </w:tbl>
  <w:p w:rsidR="45234F3A" w:rsidP="45234F3A" w:rsidRDefault="45234F3A" w14:paraId="2E79682F" w14:textId="4E5FF492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5234F3A" w:rsidTr="45234F3A" w14:paraId="787F5EF9">
      <w:tc>
        <w:tcPr>
          <w:tcW w:w="3005" w:type="dxa"/>
          <w:tcMar/>
        </w:tcPr>
        <w:p w:rsidR="45234F3A" w:rsidP="45234F3A" w:rsidRDefault="45234F3A" w14:paraId="0A496B94" w14:textId="6B9D5E33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5234F3A" w:rsidP="45234F3A" w:rsidRDefault="45234F3A" w14:paraId="052838B4" w14:textId="0711766B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45234F3A" w:rsidP="45234F3A" w:rsidRDefault="45234F3A" w14:paraId="73251CF4" w14:textId="161AEF82">
          <w:pPr>
            <w:pStyle w:val="Header"/>
            <w:bidi w:val="0"/>
            <w:ind w:right="-115"/>
            <w:jc w:val="right"/>
          </w:pPr>
          <w:r w:rsidR="45234F3A">
            <w:rPr/>
            <w:t>06-07-2021</w:t>
          </w:r>
        </w:p>
      </w:tc>
    </w:tr>
  </w:tbl>
  <w:p w:rsidR="45234F3A" w:rsidP="45234F3A" w:rsidRDefault="45234F3A" w14:paraId="771D9B0A" w14:textId="576FE3FE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8FA8EC"/>
    <w:rsid w:val="12628B5F"/>
    <w:rsid w:val="2CFA2C05"/>
    <w:rsid w:val="3EB40DB6"/>
    <w:rsid w:val="43877ED9"/>
    <w:rsid w:val="45234F3A"/>
    <w:rsid w:val="57258FF9"/>
    <w:rsid w:val="6F8FA8EC"/>
    <w:rsid w:val="751CE7C3"/>
    <w:rsid w:val="751CE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FA8EC"/>
  <w15:chartTrackingRefBased/>
  <w15:docId w15:val="{EA85A962-D385-4683-960F-B61843ECE3D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TitleChar" w:customStyle="1" mc:Ignorable="w14">
    <w:name xmlns:w="http://schemas.openxmlformats.org/wordprocessingml/2006/main" w:val="Title Char"/>
    <w:basedOn xmlns:w="http://schemas.openxmlformats.org/wordprocessingml/2006/main" w:val="DefaultParagraphFont"/>
    <w:link xmlns:w="http://schemas.openxmlformats.org/wordprocessingml/2006/main" w:val="Title"/>
    <w:uiPriority xmlns:w="http://schemas.openxmlformats.org/wordprocessingml/2006/main" w:val="10"/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Title" mc:Ignorable="w14">
    <w:name xmlns:w="http://schemas.openxmlformats.org/wordprocessingml/2006/main" w:val="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TitleChar"/>
    <w:uiPriority xmlns:w="http://schemas.openxmlformats.org/wordprocessingml/2006/main" w:val="10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  <w:contextualSpacing xmlns:w="http://schemas.openxmlformats.org/wordprocessingml/2006/main"/>
    </w:pPr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character" w:styleId="SubtitleChar" w:customStyle="1" mc:Ignorable="w14">
    <w:name xmlns:w="http://schemas.openxmlformats.org/wordprocessingml/2006/main" w:val="Subtitle Char"/>
    <w:basedOn xmlns:w="http://schemas.openxmlformats.org/wordprocessingml/2006/main" w:val="DefaultParagraphFont"/>
    <w:link xmlns:w="http://schemas.openxmlformats.org/wordprocessingml/2006/main" w:val="Subtitle"/>
    <w:uiPriority xmlns:w="http://schemas.openxmlformats.org/wordprocessingml/2006/main" w:val="11"/>
    <w:rPr xmlns:w="http://schemas.openxmlformats.org/wordprocessingml/2006/main">
      <w:rFonts w:eastAsiaTheme="minorEastAsia"/>
      <w:color w:val="5A5A5A" w:themeColor="text1" w:themeTint="A5"/>
      <w:spacing w:val="15"/>
    </w:rPr>
  </w:style>
  <w:style xmlns:w14="http://schemas.microsoft.com/office/word/2010/wordml" xmlns:mc="http://schemas.openxmlformats.org/markup-compatibility/2006" xmlns:w="http://schemas.openxmlformats.org/wordprocessingml/2006/main" w:type="paragraph" w:styleId="Subtitle" mc:Ignorable="w14">
    <w:name xmlns:w="http://schemas.openxmlformats.org/wordprocessingml/2006/main" w:val="Sub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SubtitleChar"/>
    <w:uiPriority xmlns:w="http://schemas.openxmlformats.org/wordprocessingml/2006/main" w:val="11"/>
    <w:qFormat xmlns:w="http://schemas.openxmlformats.org/wordprocessingml/2006/main"/>
    <w:pPr xmlns:w="http://schemas.openxmlformats.org/wordprocessingml/2006/main">
      <w:numPr xmlns:w="http://schemas.openxmlformats.org/wordprocessingml/2006/main">
        <w:ilvl w:val="1"/>
      </w:numPr>
    </w:pPr>
    <w:rPr xmlns:w="http://schemas.openxmlformats.org/wordprocessingml/2006/main">
      <w:rFonts w:eastAsiaTheme="minorEastAsia"/>
      <w:color w:val="5A5A5A" w:themeColor="text1" w:themeTint="A5"/>
      <w:spacing w:val="1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ed163ffddb7a427f" Type="http://schemas.openxmlformats.org/officeDocument/2006/relationships/footer" Target="/word/footer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f919d6f055ba4503" Type="http://schemas.openxmlformats.org/officeDocument/2006/relationships/numbering" Target="/word/numbering.xml"/><Relationship Id="Rd6f3b221e2f843fc" Type="http://schemas.openxmlformats.org/officeDocument/2006/relationships/header" Target="/word/header.xm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EC7ACF3CFFA24AA95025AC918D0983" ma:contentTypeVersion="12" ma:contentTypeDescription="Een nieuw document maken." ma:contentTypeScope="" ma:versionID="30071849b66506c9777d6fa58a1b8842">
  <xsd:schema xmlns:xsd="http://www.w3.org/2001/XMLSchema" xmlns:xs="http://www.w3.org/2001/XMLSchema" xmlns:p="http://schemas.microsoft.com/office/2006/metadata/properties" xmlns:ns2="7f1b718c-c83e-4bdf-8d20-9fb8f207c5b2" xmlns:ns3="9498ef71-6a3d-481b-90ac-1a03336800d5" targetNamespace="http://schemas.microsoft.com/office/2006/metadata/properties" ma:root="true" ma:fieldsID="4fc57c91064975ea8b904f9b3e116acc" ns2:_="" ns3:_="">
    <xsd:import namespace="7f1b718c-c83e-4bdf-8d20-9fb8f207c5b2"/>
    <xsd:import namespace="9498ef71-6a3d-481b-90ac-1a03336800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b718c-c83e-4bdf-8d20-9fb8f207c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8ef71-6a3d-481b-90ac-1a0333680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1BBFFA-A0D2-476E-989D-2B1659B6E94B}"/>
</file>

<file path=customXml/itemProps2.xml><?xml version="1.0" encoding="utf-8"?>
<ds:datastoreItem xmlns:ds="http://schemas.openxmlformats.org/officeDocument/2006/customXml" ds:itemID="{8ACC9014-0BA4-48D4-8F92-8116D75E21E8}"/>
</file>

<file path=customXml/itemProps3.xml><?xml version="1.0" encoding="utf-8"?>
<ds:datastoreItem xmlns:ds="http://schemas.openxmlformats.org/officeDocument/2006/customXml" ds:itemID="{F1723616-D791-4C8C-9797-CC279B27BE1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Spit - Verdonschot</dc:creator>
  <cp:keywords/>
  <dc:description/>
  <cp:lastModifiedBy>Mara Spit - Verdonschot</cp:lastModifiedBy>
  <dcterms:created xsi:type="dcterms:W3CDTF">2021-07-19T10:31:50Z</dcterms:created>
  <dcterms:modified xsi:type="dcterms:W3CDTF">2021-07-19T10:35:17Z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0x01010073EC7ACF3CFFA24AA95025AC918D0983</vt:lpwstr>
  </property>
</Properties>
</file>