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7F315B3" w14:paraId="7C918311" wp14:textId="54E3D7EC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4"/>
          <w:szCs w:val="34"/>
          <w:u w:val="none"/>
          <w:lang w:val="nl-NL"/>
        </w:rPr>
      </w:pPr>
      <w:bookmarkStart w:name="_GoBack" w:id="0"/>
      <w:bookmarkEnd w:id="0"/>
      <w:r w:rsidRPr="57F315B3" w:rsidR="70D752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4"/>
          <w:szCs w:val="34"/>
          <w:u w:val="none"/>
          <w:lang w:val="nl-NL"/>
        </w:rPr>
        <w:t xml:space="preserve">Knelpunt 2 - Takenpakket </w:t>
      </w:r>
      <w:proofErr w:type="gramStart"/>
      <w:r w:rsidRPr="57F315B3" w:rsidR="70D752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4"/>
          <w:szCs w:val="34"/>
          <w:u w:val="none"/>
          <w:lang w:val="nl-NL"/>
        </w:rPr>
        <w:t>AVG /</w:t>
      </w:r>
      <w:proofErr w:type="gramEnd"/>
      <w:r w:rsidRPr="57F315B3" w:rsidR="70D752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34"/>
          <w:szCs w:val="34"/>
          <w:u w:val="none"/>
          <w:lang w:val="nl-NL"/>
        </w:rPr>
        <w:t xml:space="preserve"> taakherschikking</w:t>
      </w:r>
    </w:p>
    <w:p xmlns:wp14="http://schemas.microsoft.com/office/word/2010/wordml" w:rsidP="57F315B3" w14:paraId="2764E24B" wp14:textId="3A9129D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</w:pPr>
      <w:r>
        <w:br/>
      </w:r>
      <w:r w:rsidRPr="57F315B3" w:rsidR="70D752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Het </w:t>
      </w:r>
      <w:proofErr w:type="gramStart"/>
      <w:r w:rsidRPr="57F315B3" w:rsidR="70D752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knelpunt /</w:t>
      </w:r>
      <w:proofErr w:type="gramEnd"/>
      <w:r w:rsidRPr="57F315B3" w:rsidR="70D752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voorbeeld</w:t>
      </w:r>
    </w:p>
    <w:p xmlns:wp14="http://schemas.microsoft.com/office/word/2010/wordml" w:rsidP="57F315B3" w14:paraId="1C5BB06D" wp14:textId="71991EB2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57F315B3" w:rsidR="70D752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Bij ons in de organisatie moet de AVG veel administratieve en eenvoudig medische handelingen doen die door anderen (niet-artsen) ook goed uit te voeren zijn. Daarnaast zou bepaalde zorg ook door andere functies ingevuld kunnen worden, bijvoorbeeld door een verpleegkundig specialist of een doktersassistent.  </w:t>
      </w:r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0"/>
        <w:gridCol w:w="6090"/>
        <w:gridCol w:w="6360"/>
      </w:tblGrid>
      <w:tr w:rsidR="57F315B3" w:rsidTr="57F315B3" w14:paraId="7809DC63">
        <w:trPr>
          <w:trHeight w:val="285"/>
        </w:trPr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7F315B3" w:rsidP="57F315B3" w:rsidRDefault="57F315B3" w14:paraId="367C4D1F" w14:textId="3758BCF0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6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7F315B3" w:rsidP="57F315B3" w:rsidRDefault="57F315B3" w14:paraId="788D7323" w14:textId="4350022A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Knelpunt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63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7F315B3" w:rsidP="57F315B3" w:rsidRDefault="57F315B3" w14:paraId="2D47DD94" w14:textId="1D35CA23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Oplossing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(-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srichting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)</w:t>
            </w: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57F315B3" w:rsidTr="57F315B3" w14:paraId="6991EA88">
        <w:trPr>
          <w:trHeight w:val="3345"/>
        </w:trPr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7F315B3" w:rsidP="57F315B3" w:rsidRDefault="57F315B3" w14:paraId="6B7C9B0B" w14:textId="293649F9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AVG</w:t>
            </w: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6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7F315B3" w:rsidP="57F315B3" w:rsidRDefault="57F315B3" w14:paraId="2B815C9E" w14:textId="3D0058D3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De AVG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ervaart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onvoldoende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ondersteuning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op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administratief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vlak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vanuit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de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organisatie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.  </w:t>
            </w:r>
            <w:r>
              <w:br/>
            </w:r>
            <w:r>
              <w:br/>
            </w:r>
          </w:p>
          <w:p w:rsidR="57F315B3" w:rsidP="57F315B3" w:rsidRDefault="57F315B3" w14:paraId="2B8A2C21" w14:textId="23EACF00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De AVG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heeft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het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gevoel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dat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veel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van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zijn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toch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al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schaarse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tijd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besteed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wordt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aan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werk dat niet-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artsen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kunnen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doen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. </w:t>
            </w:r>
          </w:p>
          <w:p w:rsidR="57F315B3" w:rsidP="57F315B3" w:rsidRDefault="57F315B3" w14:paraId="72B6A03D" w14:textId="3CFB9A94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</w:t>
            </w:r>
          </w:p>
          <w:p w:rsidR="57F315B3" w:rsidP="57F315B3" w:rsidRDefault="57F315B3" w14:paraId="478ACAE8" w14:textId="632D91F6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De AVG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ziet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niet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iemand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in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zijn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werkomgeving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waaraan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hij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/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zij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werkzaamheden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kan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overdragen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.</w:t>
            </w:r>
          </w:p>
          <w:p w:rsidR="57F315B3" w:rsidP="57F315B3" w:rsidRDefault="57F315B3" w14:paraId="0890BEC1" w14:textId="1462A227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</w:p>
          <w:p w:rsidR="57F315B3" w:rsidP="57F315B3" w:rsidRDefault="57F315B3" w14:paraId="65C9C3F6" w14:textId="71A1DD91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De AVG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heeft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moeite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met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het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delegeren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van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taken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naar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derden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.</w:t>
            </w:r>
          </w:p>
          <w:p w:rsidR="57F315B3" w:rsidP="57F315B3" w:rsidRDefault="57F315B3" w14:paraId="5A8B9D7A" w14:textId="52F59CAC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</w:t>
            </w:r>
          </w:p>
          <w:p w:rsidR="57F315B3" w:rsidP="57F315B3" w:rsidRDefault="57F315B3" w14:paraId="1E3FBBA8" w14:textId="02D4EA78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De AVG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wordt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veel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gevraagd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om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ook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diverse praktische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zaken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op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te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pakken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die prima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door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een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andere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functie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opgepakt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kunnen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worden.</w:t>
            </w:r>
          </w:p>
          <w:p w:rsidR="57F315B3" w:rsidP="57F315B3" w:rsidRDefault="57F315B3" w14:paraId="4D517276" w14:textId="6713471E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</w:t>
            </w:r>
          </w:p>
          <w:p w:rsidR="57F315B3" w:rsidP="57F315B3" w:rsidRDefault="57F315B3" w14:paraId="180501E6" w14:textId="72EC5944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</w:pP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De AVG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wordt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onvoldoende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ondersteund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bij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ontvangst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van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cliënten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,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recepten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printen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/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>meegeven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2"/>
                <w:szCs w:val="22"/>
                <w:u w:val="none"/>
              </w:rPr>
              <w:t xml:space="preserve"> etc.</w:t>
            </w:r>
          </w:p>
          <w:p w:rsidR="57F315B3" w:rsidP="57F315B3" w:rsidRDefault="57F315B3" w14:paraId="02B5869B" w14:textId="43228219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</w:t>
            </w:r>
          </w:p>
        </w:tc>
        <w:tc>
          <w:tcPr>
            <w:tcW w:w="63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1606763" w:rsidP="57F315B3" w:rsidRDefault="51606763" w14:paraId="7856DB90" w14:textId="09E84AB0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</w:pPr>
            <w:proofErr w:type="spellStart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Inhoudelijk</w:t>
            </w:r>
            <w:proofErr w:type="spellEnd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kijken</w:t>
            </w:r>
            <w:proofErr w:type="spellEnd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naar</w:t>
            </w:r>
            <w:proofErr w:type="spellEnd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voorkomende</w:t>
            </w:r>
            <w:proofErr w:type="spellEnd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problemen</w:t>
            </w:r>
            <w:proofErr w:type="spellEnd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en </w:t>
            </w:r>
            <w:proofErr w:type="spellStart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kijken</w:t>
            </w:r>
            <w:proofErr w:type="spellEnd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welke </w:t>
            </w:r>
            <w:proofErr w:type="spellStart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gebieden</w:t>
            </w:r>
            <w:proofErr w:type="spellEnd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echt </w:t>
            </w:r>
            <w:proofErr w:type="spellStart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thuis</w:t>
            </w:r>
            <w:proofErr w:type="spellEnd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horen</w:t>
            </w:r>
            <w:proofErr w:type="spellEnd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bij</w:t>
            </w:r>
            <w:proofErr w:type="spellEnd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de AVG, </w:t>
            </w:r>
            <w:proofErr w:type="spellStart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daarop</w:t>
            </w:r>
            <w:proofErr w:type="spellEnd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bepalen</w:t>
            </w:r>
            <w:proofErr w:type="spellEnd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hoe</w:t>
            </w:r>
            <w:proofErr w:type="spellEnd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groot</w:t>
            </w:r>
            <w:proofErr w:type="spellEnd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je “</w:t>
            </w:r>
            <w:proofErr w:type="spellStart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praktijk</w:t>
            </w:r>
            <w:proofErr w:type="spellEnd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” </w:t>
            </w:r>
            <w:proofErr w:type="spellStart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moet</w:t>
            </w:r>
            <w:proofErr w:type="spellEnd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zijn</w:t>
            </w:r>
            <w:proofErr w:type="spellEnd"/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.</w:t>
            </w:r>
            <w:r w:rsidRPr="57F315B3" w:rsidR="516067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</w:p>
          <w:p w:rsidR="57F315B3" w:rsidP="57F315B3" w:rsidRDefault="57F315B3" w14:paraId="05061893" w14:textId="257821E0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</w:pPr>
          </w:p>
          <w:p w:rsidR="4851D47C" w:rsidP="57F315B3" w:rsidRDefault="4851D47C" w14:paraId="1A12857B" w14:textId="067306D7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</w:pPr>
            <w:proofErr w:type="spellStart"/>
            <w:r w:rsidRPr="57F315B3" w:rsidR="4851D4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Duidelijkere</w:t>
            </w:r>
            <w:proofErr w:type="spellEnd"/>
            <w:r w:rsidRPr="57F315B3" w:rsidR="4851D4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4851D4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taakverdeling</w:t>
            </w:r>
            <w:proofErr w:type="spellEnd"/>
            <w:r w:rsidRPr="57F315B3" w:rsidR="4851D4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, </w:t>
            </w:r>
            <w:proofErr w:type="spellStart"/>
            <w:r w:rsidRPr="57F315B3" w:rsidR="4851D4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wat</w:t>
            </w:r>
            <w:proofErr w:type="spellEnd"/>
            <w:r w:rsidRPr="57F315B3" w:rsidR="4851D4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4851D4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kan</w:t>
            </w:r>
            <w:proofErr w:type="spellEnd"/>
            <w:r w:rsidRPr="57F315B3" w:rsidR="4851D4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er worden “</w:t>
            </w:r>
            <w:proofErr w:type="spellStart"/>
            <w:r w:rsidRPr="57F315B3" w:rsidR="4851D4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wegbezuinigd</w:t>
            </w:r>
            <w:proofErr w:type="spellEnd"/>
            <w:r w:rsidRPr="57F315B3" w:rsidR="4851D4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” </w:t>
            </w:r>
            <w:proofErr w:type="spellStart"/>
            <w:r w:rsidRPr="57F315B3" w:rsidR="4851D4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bij</w:t>
            </w:r>
            <w:proofErr w:type="spellEnd"/>
            <w:r w:rsidRPr="57F315B3" w:rsidR="4851D4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de AVG.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Kijken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ook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alternatieven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mogelijkheden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aanvullend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qua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ondersteuning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:</w:t>
            </w:r>
          </w:p>
          <w:p w:rsidR="57F315B3" w:rsidP="57F315B3" w:rsidRDefault="57F315B3" w14:paraId="581A3EB6" w14:textId="3140FD6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(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Medisch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)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Secretariaat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en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duidelijk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onderscheid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tussen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triage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doktersassistentes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) en “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administratie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” minder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inhoudelijk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zoals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planning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  <w:p w:rsidR="57F315B3" w:rsidP="57F315B3" w:rsidRDefault="57F315B3" w14:paraId="7BCC18ED" w14:textId="1F1FBE76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Dus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doktersassistentes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duidelijk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scheiden van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secretariaat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!</w:t>
            </w:r>
          </w:p>
          <w:p w:rsidR="57F315B3" w:rsidP="57F315B3" w:rsidRDefault="57F315B3" w14:paraId="4A25E1F3" w14:textId="427ED42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Kritisch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nadenken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over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welke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zorg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passend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is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bij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welke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functie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algemeen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Praktijkverpleegkundige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VG). </w:t>
            </w:r>
          </w:p>
          <w:p w:rsidR="57F315B3" w:rsidP="57F315B3" w:rsidRDefault="57F315B3" w14:paraId="1F1E4BFE" w14:textId="3F562919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Afhankelijk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van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organisatie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ook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wisselend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takenpakket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Praktijkverpleegkundige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VG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als wisselend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takenpakket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VS. </w:t>
            </w:r>
          </w:p>
          <w:p w:rsidR="57F315B3" w:rsidP="57F315B3" w:rsidRDefault="57F315B3" w14:paraId="57D763B2" w14:textId="272975A2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Mogelijk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ook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gebruiken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als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soort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“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voorwachters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”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rol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en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deels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als follow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up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chronische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zorg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  <w:p w:rsidR="57F315B3" w:rsidP="57F315B3" w:rsidRDefault="57F315B3" w14:paraId="62508122" w14:textId="035F524F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Verschillende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inrichting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ook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ANW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uren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afhankelijk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van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organisatie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  <w:p w:rsidR="57F315B3" w:rsidP="57F315B3" w:rsidRDefault="57F315B3" w14:paraId="4123E14E" w14:textId="66E827E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Office Manager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inzet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dichterbij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functies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en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deels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aansturend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maar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ook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dingen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kunnen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oppakken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)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om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AVG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ontlasten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praktische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zaken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alsmede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planning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en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meedenken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collega’s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  <w:p w:rsidR="57F315B3" w:rsidP="57F315B3" w:rsidRDefault="57F315B3" w14:paraId="52127767" w14:textId="04F1DC5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</w:rPr>
            </w:pP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SCRIBES (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onderzoek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geweest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en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vanuit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HR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ingebracht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bij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organisatie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)-&gt;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iemand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letterlijk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aanwezig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naast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arts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voor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administratieve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ondersteuning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en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oppakken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taken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die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niet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door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arts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perse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gedaan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hoeven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worden (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bijvoorbeeld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verslaglegging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rapportage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uitwerken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doorzetten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acties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brieven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maken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)</w:t>
            </w:r>
            <w:r>
              <w:br/>
            </w:r>
          </w:p>
          <w:p w:rsidR="57F315B3" w:rsidP="57F315B3" w:rsidRDefault="57F315B3" w14:paraId="2A2C2AB6" w14:textId="5D25F015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Risico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knelpunt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bij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SCRIBES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is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kost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ook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tijd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voor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arts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.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Mogelijke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oplossing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: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vaste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duo’s</w:t>
            </w:r>
            <w:proofErr w:type="spellEnd"/>
          </w:p>
          <w:p w:rsidR="57F315B3" w:rsidP="57F315B3" w:rsidRDefault="57F315B3" w14:paraId="3368A83A" w14:textId="6510B582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Vanuit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taakbelasting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AVG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ook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wel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bekend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en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financieringsinrichting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dat je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consulttijd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ook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nog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eens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moet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investeren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vervolgacties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administratie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. </w:t>
            </w:r>
          </w:p>
          <w:p w:rsidR="57F315B3" w:rsidP="57F315B3" w:rsidRDefault="57F315B3" w14:paraId="42C1604E" w14:textId="346A770A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>
              <w:br/>
            </w:r>
          </w:p>
          <w:p w:rsidR="57F315B3" w:rsidP="57F315B3" w:rsidRDefault="57F315B3" w14:paraId="1595C76F" w14:textId="2B28D000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Rol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AVG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zelf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:</w:t>
            </w:r>
          </w:p>
          <w:p w:rsidR="57F315B3" w:rsidP="57F315B3" w:rsidRDefault="57F315B3" w14:paraId="4A49C8AD" w14:textId="61C2FE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Ook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zorgen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dat je kritisch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blijft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over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je eigen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takenpakket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invulling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. Maar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tegelijkertijd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ook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zorgen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dat je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zelf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werkplezier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houdt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. Hierin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ook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verschil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visie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  <w:p w:rsidR="57F315B3" w:rsidP="57F315B3" w:rsidRDefault="57F315B3" w14:paraId="3AD3C7B1" w14:textId="4A8BA92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</w:pPr>
          </w:p>
          <w:p w:rsidR="55372603" w:rsidP="57F315B3" w:rsidRDefault="55372603" w14:paraId="510C6E5D" w14:textId="378A37D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</w:pPr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Regiopoli.nl, 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waarbij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je 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niet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in dienst 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bent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bij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de 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instelling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. 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Flexibele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inzet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, 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ook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naar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instellingen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toe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qua 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inzet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.</w:t>
            </w:r>
          </w:p>
          <w:p w:rsidR="57F315B3" w:rsidP="57F315B3" w:rsidRDefault="57F315B3" w14:paraId="3607C4A7" w14:textId="44C5392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</w:pPr>
          </w:p>
          <w:p w:rsidR="55372603" w:rsidP="57F315B3" w:rsidRDefault="55372603" w14:paraId="5F5F7A90" w14:textId="76BC4D1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</w:pP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Landelijke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richtlijnen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/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protocollen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om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niet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bij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elke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instelling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het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wiel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uit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te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vinden</w:t>
            </w:r>
            <w:proofErr w:type="spellEnd"/>
            <w:r w:rsidRPr="57F315B3" w:rsidR="553726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.</w:t>
            </w:r>
          </w:p>
          <w:p w:rsidR="57F315B3" w:rsidP="57F315B3" w:rsidRDefault="57F315B3" w14:paraId="12419B3B" w14:textId="7BF0EE6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</w:pPr>
          </w:p>
          <w:p w:rsidR="33690F99" w:rsidP="57F315B3" w:rsidRDefault="33690F99" w14:paraId="0AA3B8E3" w14:textId="18AF78A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</w:pPr>
            <w:r w:rsidRPr="57F315B3" w:rsidR="33690F9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Goede ICT </w:t>
            </w:r>
            <w:proofErr w:type="spellStart"/>
            <w:r w:rsidRPr="57F315B3" w:rsidR="33690F9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vormgeving</w:t>
            </w:r>
            <w:proofErr w:type="spellEnd"/>
            <w:r w:rsidRPr="57F315B3" w:rsidR="33690F9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in </w:t>
            </w:r>
            <w:proofErr w:type="spellStart"/>
            <w:r w:rsidRPr="57F315B3" w:rsidR="33690F9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kader</w:t>
            </w:r>
            <w:proofErr w:type="spellEnd"/>
            <w:r w:rsidRPr="57F315B3" w:rsidR="33690F9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 xml:space="preserve"> van </w:t>
            </w:r>
            <w:proofErr w:type="spellStart"/>
            <w:r w:rsidRPr="57F315B3" w:rsidR="33690F9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efficiëntie</w:t>
            </w:r>
            <w:proofErr w:type="spellEnd"/>
            <w:r w:rsidRPr="57F315B3" w:rsidR="33690F9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de-DE"/>
              </w:rPr>
              <w:t>.</w:t>
            </w:r>
          </w:p>
        </w:tc>
      </w:tr>
      <w:tr w:rsidR="57F315B3" w:rsidTr="57F315B3" w14:paraId="794BA4D1">
        <w:trPr>
          <w:trHeight w:val="285"/>
        </w:trPr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7F315B3" w:rsidP="57F315B3" w:rsidRDefault="57F315B3" w14:paraId="7F2CF9CE" w14:textId="6278B6BC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Werkplek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6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7F315B3" w:rsidP="57F315B3" w:rsidRDefault="57F315B3" w14:paraId="2C9D5E14" w14:textId="0A03A38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>
              <w:br/>
            </w:r>
          </w:p>
        </w:tc>
        <w:tc>
          <w:tcPr>
            <w:tcW w:w="63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7F315B3" w:rsidP="57F315B3" w:rsidRDefault="57F315B3" w14:paraId="0487649B" w14:textId="3463536C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57F315B3" w:rsidTr="57F315B3" w14:paraId="0B398938">
        <w:trPr>
          <w:trHeight w:val="420"/>
        </w:trPr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7F315B3" w:rsidP="57F315B3" w:rsidRDefault="57F315B3" w14:paraId="457277A2" w14:textId="5C9D22C0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Collega's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6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7F315B3" w:rsidP="57F315B3" w:rsidRDefault="57F315B3" w14:paraId="7E531636" w14:textId="4FD6A62A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63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7F315B3" w:rsidP="57F315B3" w:rsidRDefault="57F315B3" w14:paraId="613FCF63" w14:textId="0B068333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57F315B3" w:rsidTr="57F315B3" w14:paraId="43F10763">
        <w:trPr>
          <w:trHeight w:val="285"/>
        </w:trPr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7F315B3" w:rsidP="57F315B3" w:rsidRDefault="57F315B3" w14:paraId="63ECAD2D" w14:textId="516461C4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Organisatie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6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7F315B3" w:rsidP="57F315B3" w:rsidRDefault="57F315B3" w14:paraId="06EB1BEF" w14:textId="3FF19E76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</w:pP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>We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 xml:space="preserve"> willen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>graag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>een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>verpleegkundig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>specialist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 xml:space="preserve"> in dienst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>nemen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 xml:space="preserve">,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>maar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>ook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>deze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>beroepsgroep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>is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 xml:space="preserve"> </w:t>
            </w: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>schaars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BFBFBF" w:themeColor="background1" w:themeTint="FF" w:themeShade="BF"/>
                <w:sz w:val="22"/>
                <w:szCs w:val="22"/>
                <w:u w:val="none"/>
              </w:rPr>
              <w:t xml:space="preserve">. </w:t>
            </w:r>
          </w:p>
        </w:tc>
        <w:tc>
          <w:tcPr>
            <w:tcW w:w="63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7F315B3" w:rsidP="57F315B3" w:rsidRDefault="57F315B3" w14:paraId="0BF26257" w14:textId="59FE9010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57F315B3" w:rsidTr="57F315B3" w14:paraId="721D7E75">
        <w:trPr>
          <w:trHeight w:val="285"/>
        </w:trPr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7F315B3" w:rsidP="57F315B3" w:rsidRDefault="57F315B3" w14:paraId="128C7331" w14:textId="3E41C11C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Landelijk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6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7F315B3" w:rsidP="57F315B3" w:rsidRDefault="57F315B3" w14:paraId="245EDE15" w14:textId="75E1481D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63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7F315B3" w:rsidP="57F315B3" w:rsidRDefault="57F315B3" w14:paraId="069EF3C1" w14:textId="168930C9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57F315B3" w:rsidTr="57F315B3" w14:paraId="5E4EF6DF">
        <w:trPr>
          <w:trHeight w:val="285"/>
        </w:trPr>
        <w:tc>
          <w:tcPr>
            <w:tcW w:w="1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7F315B3" w:rsidP="57F315B3" w:rsidRDefault="57F315B3" w14:paraId="5A324F9B" w14:textId="10EFEDE8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Overig</w:t>
            </w:r>
            <w:proofErr w:type="spellEnd"/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6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7F315B3" w:rsidP="57F315B3" w:rsidRDefault="57F315B3" w14:paraId="5B1332AF" w14:textId="1AD8354A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7F315B3" w:rsidR="57F315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63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7F315B3" w:rsidP="57F315B3" w:rsidRDefault="57F315B3" w14:paraId="6D8123BD" w14:textId="4DD7B648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</w:tbl>
    <w:p xmlns:wp14="http://schemas.microsoft.com/office/word/2010/wordml" w:rsidP="57F315B3" w14:paraId="7B5CAEB5" wp14:textId="381DCDF3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6D8A20"/>
    <w:rsid w:val="05941C6A"/>
    <w:rsid w:val="0A678D8D"/>
    <w:rsid w:val="0DA3F65A"/>
    <w:rsid w:val="2C1E6AAB"/>
    <w:rsid w:val="2CF117BB"/>
    <w:rsid w:val="33690F99"/>
    <w:rsid w:val="395C458C"/>
    <w:rsid w:val="44CC8D2D"/>
    <w:rsid w:val="44CC8D2D"/>
    <w:rsid w:val="4851D47C"/>
    <w:rsid w:val="51606763"/>
    <w:rsid w:val="55372603"/>
    <w:rsid w:val="57F315B3"/>
    <w:rsid w:val="586D8A20"/>
    <w:rsid w:val="6A1BF67D"/>
    <w:rsid w:val="70D7522D"/>
    <w:rsid w:val="795DA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D8A20"/>
  <w15:chartTrackingRefBased/>
  <w15:docId w15:val="{D94BA453-8383-4C67-8108-A26D447327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Relationship Id="Rb94252ea734d4139" Type="http://schemas.openxmlformats.org/officeDocument/2006/relationships/numbering" Target="/word/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C7ACF3CFFA24AA95025AC918D0983" ma:contentTypeVersion="12" ma:contentTypeDescription="Een nieuw document maken." ma:contentTypeScope="" ma:versionID="30071849b66506c9777d6fa58a1b8842">
  <xsd:schema xmlns:xsd="http://www.w3.org/2001/XMLSchema" xmlns:xs="http://www.w3.org/2001/XMLSchema" xmlns:p="http://schemas.microsoft.com/office/2006/metadata/properties" xmlns:ns2="7f1b718c-c83e-4bdf-8d20-9fb8f207c5b2" xmlns:ns3="9498ef71-6a3d-481b-90ac-1a03336800d5" targetNamespace="http://schemas.microsoft.com/office/2006/metadata/properties" ma:root="true" ma:fieldsID="4fc57c91064975ea8b904f9b3e116acc" ns2:_="" ns3:_="">
    <xsd:import namespace="7f1b718c-c83e-4bdf-8d20-9fb8f207c5b2"/>
    <xsd:import namespace="9498ef71-6a3d-481b-90ac-1a0333680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718c-c83e-4bdf-8d20-9fb8f207c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8ef71-6a3d-481b-90ac-1a0333680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FBEF80-7AB1-4179-9D91-559893DC087C}"/>
</file>

<file path=customXml/itemProps2.xml><?xml version="1.0" encoding="utf-8"?>
<ds:datastoreItem xmlns:ds="http://schemas.openxmlformats.org/officeDocument/2006/customXml" ds:itemID="{03585174-95EB-430F-AA10-F4B4BFAF0A62}"/>
</file>

<file path=customXml/itemProps3.xml><?xml version="1.0" encoding="utf-8"?>
<ds:datastoreItem xmlns:ds="http://schemas.openxmlformats.org/officeDocument/2006/customXml" ds:itemID="{791561E2-BB0A-4494-9657-65A2456EFD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Spit - Verdonschot</dc:creator>
  <cp:keywords/>
  <dc:description/>
  <cp:lastModifiedBy>Mara Spit - Verdonschot</cp:lastModifiedBy>
  <dcterms:created xsi:type="dcterms:W3CDTF">2021-07-12T08:23:41Z</dcterms:created>
  <dcterms:modified xsi:type="dcterms:W3CDTF">2021-07-12T08:36:41Z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0x01010073EC7ACF3CFFA24AA95025AC918D0983</vt:lpwstr>
  </property>
</Properties>
</file>