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licht"/>
        <w:tblpPr w:rightFromText="1928" w:bottomFromText="567" w:tblpY="1"/>
        <w:tblW w:w="0" w:type="auto"/>
        <w:tblLook w:val="04A0" w:firstRow="1" w:lastRow="0" w:firstColumn="1" w:lastColumn="0" w:noHBand="0" w:noVBand="1"/>
      </w:tblPr>
      <w:tblGrid>
        <w:gridCol w:w="1701"/>
        <w:gridCol w:w="3402"/>
        <w:gridCol w:w="2608"/>
      </w:tblGrid>
      <w:tr w:rsidR="00F45E2B" w14:paraId="6C384EE7" w14:textId="77777777">
        <w:trPr>
          <w:trHeight w:hRule="exact" w:val="1814"/>
        </w:trPr>
        <w:tc>
          <w:tcPr>
            <w:tcW w:w="5103" w:type="dxa"/>
            <w:gridSpan w:val="2"/>
          </w:tcPr>
          <w:p w14:paraId="064A5168" w14:textId="77777777" w:rsidR="00F45E2B" w:rsidRDefault="00FF14DB">
            <w:pPr>
              <w:pStyle w:val="05Brieftekst"/>
              <w:rPr>
                <w:rFonts w:asciiTheme="majorHAnsi" w:hAnsiTheme="majorHAnsi"/>
                <w:b/>
                <w:color w:val="000000" w:themeColor="text1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22"/>
              </w:rPr>
              <w:t xml:space="preserve"> </w:t>
            </w:r>
          </w:p>
          <w:p w14:paraId="6C21A4DF" w14:textId="77777777" w:rsidR="00F45E2B" w:rsidRDefault="00FF14DB">
            <w:pPr>
              <w:pStyle w:val="05Brieftekst"/>
            </w:pPr>
            <w:r>
              <w:t xml:space="preserve"> </w:t>
            </w:r>
          </w:p>
          <w:p w14:paraId="61BEF1A6" w14:textId="77777777" w:rsidR="00F45E2B" w:rsidRDefault="00FF14DB">
            <w:pPr>
              <w:pStyle w:val="05Brieftekst"/>
            </w:pPr>
            <w:r>
              <w:t xml:space="preserve"> </w:t>
            </w:r>
          </w:p>
          <w:p w14:paraId="75496A35" w14:textId="77777777" w:rsidR="00F45E2B" w:rsidRDefault="00FF14DB">
            <w:r>
              <w:t xml:space="preserve"> </w:t>
            </w:r>
          </w:p>
        </w:tc>
        <w:tc>
          <w:tcPr>
            <w:tcW w:w="2608" w:type="dxa"/>
          </w:tcPr>
          <w:p w14:paraId="1C7C6B97" w14:textId="77777777" w:rsidR="00F45E2B" w:rsidRDefault="00F45E2B"/>
        </w:tc>
      </w:tr>
      <w:tr w:rsidR="00F45E2B" w14:paraId="6428AE9E" w14:textId="77777777">
        <w:trPr>
          <w:trHeight w:hRule="exact" w:val="482"/>
        </w:trPr>
        <w:tc>
          <w:tcPr>
            <w:tcW w:w="1701" w:type="dxa"/>
          </w:tcPr>
          <w:p w14:paraId="4737E5F5" w14:textId="77777777" w:rsidR="00F45E2B" w:rsidRDefault="00F45E2B"/>
        </w:tc>
        <w:tc>
          <w:tcPr>
            <w:tcW w:w="6010" w:type="dxa"/>
            <w:gridSpan w:val="2"/>
          </w:tcPr>
          <w:p w14:paraId="467DD387" w14:textId="77777777" w:rsidR="00F45E2B" w:rsidRDefault="00F45E2B"/>
        </w:tc>
      </w:tr>
      <w:tr w:rsidR="00F45E2B" w14:paraId="49440320" w14:textId="77777777">
        <w:trPr>
          <w:trHeight w:val="284"/>
        </w:trPr>
        <w:tc>
          <w:tcPr>
            <w:tcW w:w="1701" w:type="dxa"/>
          </w:tcPr>
          <w:p w14:paraId="07BFD5AB" w14:textId="77777777" w:rsidR="00F45E2B" w:rsidRDefault="00FF14DB">
            <w:pPr>
              <w:pStyle w:val="KenmerkKop"/>
            </w:pPr>
            <w:r w:rsidRPr="004A47A9">
              <w:t>Onderwerp</w:t>
            </w:r>
          </w:p>
        </w:tc>
        <w:tc>
          <w:tcPr>
            <w:tcW w:w="6010" w:type="dxa"/>
            <w:gridSpan w:val="2"/>
          </w:tcPr>
          <w:p w14:paraId="6574B4AB" w14:textId="67EC6FD3" w:rsidR="00F45E2B" w:rsidRDefault="00C4772D">
            <w:pPr>
              <w:pStyle w:val="Kenmerken"/>
            </w:pPr>
            <w:r>
              <w:t>O</w:t>
            </w:r>
            <w:r w:rsidR="00FF14DB">
              <w:t>verbruggingsperiode meerzorg 1-1-2022 - 1-7-2022</w:t>
            </w:r>
            <w:r w:rsidR="00002738">
              <w:t xml:space="preserve"> </w:t>
            </w:r>
          </w:p>
        </w:tc>
      </w:tr>
      <w:tr w:rsidR="00F45E2B" w14:paraId="278625FB" w14:textId="77777777">
        <w:trPr>
          <w:trHeight w:hRule="exact" w:val="284"/>
        </w:trPr>
        <w:tc>
          <w:tcPr>
            <w:tcW w:w="1701" w:type="dxa"/>
          </w:tcPr>
          <w:p w14:paraId="5138B7E5" w14:textId="77777777" w:rsidR="00F45E2B" w:rsidRDefault="00FF14DB">
            <w:pPr>
              <w:pStyle w:val="KenmerkKop"/>
            </w:pPr>
            <w:r w:rsidRPr="004A47A9">
              <w:t>Datum</w:t>
            </w:r>
          </w:p>
        </w:tc>
        <w:tc>
          <w:tcPr>
            <w:tcW w:w="6010" w:type="dxa"/>
            <w:gridSpan w:val="2"/>
          </w:tcPr>
          <w:p w14:paraId="07F39ACC" w14:textId="77777777" w:rsidR="00F45E2B" w:rsidRDefault="00FF14DB">
            <w:pPr>
              <w:pStyle w:val="Kenmerken"/>
            </w:pPr>
            <w:r>
              <w:t>1 oktober 2021</w:t>
            </w:r>
            <w:r w:rsidR="00002738">
              <w:t xml:space="preserve"> </w:t>
            </w:r>
          </w:p>
        </w:tc>
      </w:tr>
      <w:tr w:rsidR="00F45E2B" w14:paraId="48CDE1E1" w14:textId="77777777">
        <w:trPr>
          <w:trHeight w:hRule="exact" w:val="284"/>
        </w:trPr>
        <w:tc>
          <w:tcPr>
            <w:tcW w:w="1701" w:type="dxa"/>
          </w:tcPr>
          <w:p w14:paraId="606BC58E" w14:textId="77777777" w:rsidR="00F45E2B" w:rsidRDefault="00FF14DB">
            <w:pPr>
              <w:pStyle w:val="KenmerkKop"/>
            </w:pPr>
            <w:r w:rsidRPr="004A47A9">
              <w:t>Uw kenmerk</w:t>
            </w:r>
          </w:p>
        </w:tc>
        <w:tc>
          <w:tcPr>
            <w:tcW w:w="6010" w:type="dxa"/>
            <w:gridSpan w:val="2"/>
          </w:tcPr>
          <w:p w14:paraId="2186BB58" w14:textId="77777777" w:rsidR="00F45E2B" w:rsidRDefault="00002738">
            <w:pPr>
              <w:pStyle w:val="Kenmerken"/>
            </w:pPr>
            <w:r>
              <w:t xml:space="preserve"> </w:t>
            </w:r>
          </w:p>
        </w:tc>
      </w:tr>
      <w:tr w:rsidR="00F45E2B" w14:paraId="01F9F19A" w14:textId="77777777">
        <w:trPr>
          <w:trHeight w:hRule="exact" w:val="284"/>
        </w:trPr>
        <w:tc>
          <w:tcPr>
            <w:tcW w:w="1701" w:type="dxa"/>
          </w:tcPr>
          <w:p w14:paraId="1D5F5672" w14:textId="77777777" w:rsidR="00F45E2B" w:rsidRDefault="00FF14DB">
            <w:pPr>
              <w:pStyle w:val="KenmerkKop"/>
            </w:pPr>
            <w:r w:rsidRPr="004A47A9">
              <w:t>Ons kenmerk</w:t>
            </w:r>
          </w:p>
        </w:tc>
        <w:tc>
          <w:tcPr>
            <w:tcW w:w="6010" w:type="dxa"/>
            <w:gridSpan w:val="2"/>
          </w:tcPr>
          <w:p w14:paraId="6D8427DB" w14:textId="77777777" w:rsidR="00F45E2B" w:rsidRDefault="00FF14DB">
            <w:pPr>
              <w:pStyle w:val="Kenmerken"/>
            </w:pPr>
            <w:r>
              <w:t>B-21-5720</w:t>
            </w:r>
            <w:r w:rsidR="00002738">
              <w:t xml:space="preserve"> </w:t>
            </w:r>
          </w:p>
        </w:tc>
      </w:tr>
      <w:tr w:rsidR="00F45E2B" w14:paraId="1762C00F" w14:textId="77777777">
        <w:trPr>
          <w:trHeight w:hRule="exact" w:val="284"/>
        </w:trPr>
        <w:tc>
          <w:tcPr>
            <w:tcW w:w="1701" w:type="dxa"/>
          </w:tcPr>
          <w:p w14:paraId="6CB649EE" w14:textId="77777777" w:rsidR="00F45E2B" w:rsidRDefault="00FF14DB">
            <w:pPr>
              <w:pStyle w:val="KenmerkKop"/>
            </w:pPr>
            <w:r w:rsidRPr="004A47A9">
              <w:t>Contactpersoon</w:t>
            </w:r>
          </w:p>
        </w:tc>
        <w:tc>
          <w:tcPr>
            <w:tcW w:w="6010" w:type="dxa"/>
            <w:gridSpan w:val="2"/>
          </w:tcPr>
          <w:p w14:paraId="283F1704" w14:textId="77777777" w:rsidR="00F45E2B" w:rsidRDefault="00F45E2B">
            <w:pPr>
              <w:pStyle w:val="Kenmerken"/>
            </w:pPr>
          </w:p>
        </w:tc>
      </w:tr>
    </w:tbl>
    <w:p w14:paraId="426EBD7D" w14:textId="77777777" w:rsidR="00F45E2B" w:rsidRDefault="00002738">
      <w:r>
        <w:t xml:space="preserve"> </w:t>
      </w:r>
    </w:p>
    <w:p w14:paraId="7C75E533" w14:textId="77777777" w:rsidR="00366F49" w:rsidRPr="00FF541D" w:rsidRDefault="00366F49" w:rsidP="00366F49">
      <w:pPr>
        <w:spacing w:line="240" w:lineRule="auto"/>
        <w:rPr>
          <w:rFonts w:ascii="Corbel" w:hAnsi="Corbel" w:cs="Calibri"/>
          <w:b/>
          <w:bCs/>
          <w:sz w:val="20"/>
          <w:szCs w:val="20"/>
        </w:rPr>
      </w:pPr>
      <w:r w:rsidRPr="00FF541D">
        <w:rPr>
          <w:rFonts w:ascii="Corbel" w:hAnsi="Corbel" w:cs="Calibri"/>
          <w:b/>
          <w:bCs/>
          <w:sz w:val="20"/>
          <w:szCs w:val="20"/>
        </w:rPr>
        <w:t>Inleiding</w:t>
      </w:r>
    </w:p>
    <w:p w14:paraId="51E6D880" w14:textId="77777777" w:rsidR="00366F49" w:rsidRPr="00FF541D" w:rsidRDefault="00366F49" w:rsidP="00366F49">
      <w:pPr>
        <w:autoSpaceDE w:val="0"/>
        <w:autoSpaceDN w:val="0"/>
        <w:adjustRightInd w:val="0"/>
        <w:rPr>
          <w:rFonts w:ascii="Corbel" w:hAnsi="Corbel" w:cs="Calibri"/>
          <w:sz w:val="20"/>
          <w:szCs w:val="20"/>
        </w:rPr>
      </w:pPr>
      <w:r w:rsidRPr="00FF541D">
        <w:rPr>
          <w:rFonts w:ascii="Corbel" w:hAnsi="Corbel" w:cs="Calibri"/>
          <w:sz w:val="20"/>
          <w:szCs w:val="20"/>
        </w:rPr>
        <w:t>Naar aanleiding van ons bericht van 20 september</w:t>
      </w:r>
      <w:r>
        <w:rPr>
          <w:rFonts w:ascii="Corbel" w:hAnsi="Corbel" w:cs="Calibri"/>
          <w:sz w:val="20"/>
          <w:szCs w:val="20"/>
        </w:rPr>
        <w:t xml:space="preserve"> jl.</w:t>
      </w:r>
      <w:r w:rsidRPr="00FF541D">
        <w:rPr>
          <w:rFonts w:ascii="Corbel" w:hAnsi="Corbel" w:cs="Calibri"/>
          <w:sz w:val="20"/>
          <w:szCs w:val="20"/>
        </w:rPr>
        <w:t xml:space="preserve"> met betrekking tot de nieuwe systematiek</w:t>
      </w:r>
      <w:r>
        <w:rPr>
          <w:rFonts w:ascii="Corbel" w:hAnsi="Corbel" w:cs="Calibri"/>
          <w:sz w:val="20"/>
          <w:szCs w:val="20"/>
        </w:rPr>
        <w:t xml:space="preserve"> intramurale</w:t>
      </w:r>
      <w:r w:rsidRPr="00FF541D">
        <w:rPr>
          <w:rFonts w:ascii="Corbel" w:hAnsi="Corbel" w:cs="Calibri"/>
          <w:sz w:val="20"/>
          <w:szCs w:val="20"/>
        </w:rPr>
        <w:t xml:space="preserve"> meerzorg delen we graag de volgende informatie.</w:t>
      </w:r>
    </w:p>
    <w:p w14:paraId="200C93D3" w14:textId="77777777" w:rsidR="00366F49" w:rsidRPr="00FF541D" w:rsidRDefault="00366F49" w:rsidP="00366F49">
      <w:pPr>
        <w:autoSpaceDE w:val="0"/>
        <w:autoSpaceDN w:val="0"/>
        <w:adjustRightInd w:val="0"/>
        <w:rPr>
          <w:rFonts w:ascii="Corbel" w:hAnsi="Corbel" w:cs="Calibri"/>
          <w:sz w:val="20"/>
          <w:szCs w:val="20"/>
        </w:rPr>
      </w:pPr>
    </w:p>
    <w:p w14:paraId="1D8FB9A8" w14:textId="77777777" w:rsidR="00366F49" w:rsidRPr="00FF541D" w:rsidRDefault="00366F49" w:rsidP="00366F49">
      <w:pPr>
        <w:autoSpaceDE w:val="0"/>
        <w:autoSpaceDN w:val="0"/>
        <w:adjustRightInd w:val="0"/>
        <w:rPr>
          <w:rFonts w:ascii="Corbel" w:hAnsi="Corbel" w:cs="Calibri"/>
          <w:b/>
          <w:bCs/>
          <w:sz w:val="20"/>
          <w:szCs w:val="20"/>
        </w:rPr>
      </w:pPr>
      <w:r w:rsidRPr="00FF541D">
        <w:rPr>
          <w:rFonts w:ascii="Corbel" w:hAnsi="Corbel" w:cs="Calibri"/>
          <w:b/>
          <w:bCs/>
          <w:sz w:val="20"/>
          <w:szCs w:val="20"/>
        </w:rPr>
        <w:t>Algemeen</w:t>
      </w:r>
    </w:p>
    <w:p w14:paraId="2DD217C2" w14:textId="77777777" w:rsidR="00366F49" w:rsidRPr="00FF541D" w:rsidRDefault="00366F49" w:rsidP="00366F49">
      <w:pPr>
        <w:autoSpaceDE w:val="0"/>
        <w:autoSpaceDN w:val="0"/>
        <w:adjustRightInd w:val="0"/>
        <w:rPr>
          <w:rFonts w:ascii="Corbel" w:hAnsi="Corbel" w:cs="Calibri"/>
          <w:sz w:val="20"/>
          <w:szCs w:val="20"/>
        </w:rPr>
      </w:pPr>
      <w:r w:rsidRPr="00FF541D">
        <w:rPr>
          <w:rFonts w:ascii="Corbel" w:hAnsi="Corbel" w:cs="Calibri"/>
          <w:sz w:val="20"/>
          <w:szCs w:val="20"/>
        </w:rPr>
        <w:t>We zijn een aantal maanden bezig met het vormgeven van een nieuwe systematiek die gebruikt kan worden voor het aanvragen, beoordelen en verantwoorden van</w:t>
      </w:r>
      <w:r>
        <w:rPr>
          <w:rFonts w:ascii="Corbel" w:hAnsi="Corbel" w:cs="Calibri"/>
          <w:sz w:val="20"/>
          <w:szCs w:val="20"/>
        </w:rPr>
        <w:t xml:space="preserve"> intramurale</w:t>
      </w:r>
      <w:r w:rsidRPr="00FF541D">
        <w:rPr>
          <w:rFonts w:ascii="Corbel" w:hAnsi="Corbel" w:cs="Calibri"/>
          <w:sz w:val="20"/>
          <w:szCs w:val="20"/>
        </w:rPr>
        <w:t xml:space="preserve"> meerzorg. In deze periode is in gezamenlijkheid met diverse stakeholders (VWS, </w:t>
      </w:r>
      <w:proofErr w:type="spellStart"/>
      <w:r w:rsidRPr="00FF541D">
        <w:rPr>
          <w:rFonts w:ascii="Corbel" w:hAnsi="Corbel" w:cs="Calibri"/>
          <w:sz w:val="20"/>
          <w:szCs w:val="20"/>
        </w:rPr>
        <w:t>NZa</w:t>
      </w:r>
      <w:proofErr w:type="spellEnd"/>
      <w:r w:rsidRPr="00FF541D">
        <w:rPr>
          <w:rFonts w:ascii="Corbel" w:hAnsi="Corbel" w:cs="Calibri"/>
          <w:sz w:val="20"/>
          <w:szCs w:val="20"/>
        </w:rPr>
        <w:t xml:space="preserve">, CCE, Zorginstituut Nederland, VGN, </w:t>
      </w:r>
      <w:proofErr w:type="spellStart"/>
      <w:r w:rsidRPr="00FF541D">
        <w:rPr>
          <w:rFonts w:ascii="Corbel" w:hAnsi="Corbel" w:cs="Calibri"/>
          <w:sz w:val="20"/>
          <w:szCs w:val="20"/>
        </w:rPr>
        <w:t>ActiZ</w:t>
      </w:r>
      <w:proofErr w:type="spellEnd"/>
      <w:r w:rsidRPr="00FF541D">
        <w:rPr>
          <w:rFonts w:ascii="Corbel" w:hAnsi="Corbel" w:cs="Calibri"/>
          <w:sz w:val="20"/>
          <w:szCs w:val="20"/>
        </w:rPr>
        <w:t>, de Nederlandse GGZ, zorgaanbieders en zorgkantoren) veel besproken en veel gedaan. Momenteel wordt er hard gewerkt aan de nieuwe systematiek en zoals eerder aangegeven verwachten we dat deze uiterlijk 1 juli 2022 geïmplementeerd is.</w:t>
      </w:r>
    </w:p>
    <w:p w14:paraId="6FE62A04" w14:textId="77777777" w:rsidR="00366F49" w:rsidRPr="00FF541D" w:rsidRDefault="00366F49" w:rsidP="00366F49">
      <w:pPr>
        <w:autoSpaceDE w:val="0"/>
        <w:autoSpaceDN w:val="0"/>
        <w:adjustRightInd w:val="0"/>
        <w:rPr>
          <w:rFonts w:ascii="Corbel" w:hAnsi="Corbel" w:cs="Calibri"/>
          <w:sz w:val="20"/>
          <w:szCs w:val="20"/>
        </w:rPr>
      </w:pPr>
    </w:p>
    <w:p w14:paraId="6BE6D2A9" w14:textId="77777777" w:rsidR="00366F49" w:rsidRPr="00FF541D" w:rsidRDefault="00366F49" w:rsidP="00366F49">
      <w:pPr>
        <w:rPr>
          <w:rFonts w:ascii="Corbel" w:hAnsi="Corbel" w:cs="Calibri"/>
          <w:b/>
          <w:bCs/>
          <w:sz w:val="20"/>
          <w:szCs w:val="20"/>
        </w:rPr>
      </w:pPr>
      <w:r w:rsidRPr="00FF541D">
        <w:rPr>
          <w:rFonts w:ascii="Corbel" w:hAnsi="Corbel" w:cs="Calibri"/>
          <w:b/>
          <w:bCs/>
          <w:sz w:val="20"/>
          <w:szCs w:val="20"/>
        </w:rPr>
        <w:t xml:space="preserve">Gevolgen invoering nieuwe systematiek voor nieuwe en aflopende aanvragen  </w:t>
      </w:r>
    </w:p>
    <w:p w14:paraId="112C9D4D" w14:textId="77777777" w:rsidR="00366F49" w:rsidRPr="00FF541D" w:rsidRDefault="00366F49" w:rsidP="00366F49">
      <w:pPr>
        <w:rPr>
          <w:rFonts w:ascii="Corbel" w:hAnsi="Corbel" w:cs="Calibri"/>
          <w:sz w:val="20"/>
          <w:szCs w:val="20"/>
        </w:rPr>
      </w:pPr>
      <w:r w:rsidRPr="00FF541D">
        <w:rPr>
          <w:rFonts w:ascii="Corbel" w:hAnsi="Corbel" w:cs="Calibri"/>
          <w:sz w:val="20"/>
          <w:szCs w:val="20"/>
        </w:rPr>
        <w:t>Het invoeren van de nieuwe systematiek heeft gevolgen voor nieuwe en aflopende aanvragen in 2022. We willen u als zorgaanbieder niet confronteren met extra administratieve lasten en willen dat de benodigde meerzorg kwalitatief en doelmatig ingezet kan blijven worden. Hieronder de werkwijze die we hierbij hanteren:</w:t>
      </w:r>
    </w:p>
    <w:p w14:paraId="779B48D8" w14:textId="77777777" w:rsidR="00366F49" w:rsidRPr="00FF541D" w:rsidRDefault="00366F49" w:rsidP="00366F49">
      <w:pPr>
        <w:rPr>
          <w:rFonts w:ascii="Corbel" w:hAnsi="Corbel" w:cs="Calibri"/>
          <w:sz w:val="20"/>
          <w:szCs w:val="20"/>
        </w:rPr>
      </w:pPr>
    </w:p>
    <w:p w14:paraId="1B467750" w14:textId="77777777" w:rsidR="00366F49" w:rsidRPr="00FF541D" w:rsidRDefault="00366F49" w:rsidP="00366F49">
      <w:pPr>
        <w:pStyle w:val="Lijstalinea"/>
        <w:numPr>
          <w:ilvl w:val="0"/>
          <w:numId w:val="20"/>
        </w:numPr>
        <w:rPr>
          <w:rFonts w:ascii="Corbel" w:hAnsi="Corbel" w:cs="Calibri"/>
          <w:b/>
          <w:bCs/>
          <w:sz w:val="20"/>
          <w:szCs w:val="20"/>
        </w:rPr>
      </w:pPr>
      <w:r w:rsidRPr="00FF541D">
        <w:rPr>
          <w:rFonts w:ascii="Corbel" w:hAnsi="Corbel" w:cs="Calibri"/>
          <w:b/>
          <w:bCs/>
          <w:sz w:val="20"/>
          <w:szCs w:val="20"/>
        </w:rPr>
        <w:t>Nieuwe en her-aanvragen 2021</w:t>
      </w:r>
      <w:r>
        <w:rPr>
          <w:rFonts w:ascii="Corbel" w:hAnsi="Corbel" w:cs="Calibri"/>
          <w:b/>
          <w:bCs/>
          <w:sz w:val="20"/>
          <w:szCs w:val="20"/>
        </w:rPr>
        <w:t xml:space="preserve"> </w:t>
      </w:r>
      <w:r w:rsidRPr="00FF541D">
        <w:rPr>
          <w:rFonts w:ascii="Corbel" w:hAnsi="Corbel" w:cs="Calibri"/>
          <w:b/>
          <w:bCs/>
          <w:sz w:val="20"/>
          <w:szCs w:val="20"/>
        </w:rPr>
        <w:t xml:space="preserve">           </w:t>
      </w:r>
    </w:p>
    <w:p w14:paraId="795C00D1" w14:textId="77777777" w:rsidR="00366F49" w:rsidRPr="00FF541D" w:rsidRDefault="00366F49" w:rsidP="00366F49">
      <w:pPr>
        <w:ind w:left="708" w:firstLine="12"/>
        <w:rPr>
          <w:rFonts w:ascii="Corbel" w:hAnsi="Corbel" w:cs="Calibri"/>
          <w:sz w:val="20"/>
          <w:szCs w:val="20"/>
        </w:rPr>
      </w:pPr>
      <w:r w:rsidRPr="00FF541D">
        <w:rPr>
          <w:rFonts w:ascii="Corbel" w:hAnsi="Corbel" w:cs="Calibri"/>
          <w:sz w:val="20"/>
          <w:szCs w:val="20"/>
        </w:rPr>
        <w:t xml:space="preserve">Wanneer u in het laatste kwartaal van 2021 nog een nieuwe of een her-aanvraag heeft dan kunt u hiervoor het sjabloon 2021 gebruiken.  </w:t>
      </w:r>
    </w:p>
    <w:p w14:paraId="59983A13" w14:textId="77777777" w:rsidR="00366F49" w:rsidRPr="00FF541D" w:rsidRDefault="00366F49" w:rsidP="00366F49">
      <w:pPr>
        <w:ind w:left="3540" w:hanging="3540"/>
        <w:rPr>
          <w:rFonts w:ascii="Corbel" w:hAnsi="Corbel" w:cs="Calibri"/>
          <w:sz w:val="20"/>
          <w:szCs w:val="20"/>
        </w:rPr>
      </w:pPr>
    </w:p>
    <w:p w14:paraId="3FF8D753" w14:textId="77777777" w:rsidR="00366F49" w:rsidRPr="00A8313E" w:rsidRDefault="00366F49" w:rsidP="00366F49">
      <w:pPr>
        <w:pStyle w:val="Lijstalinea"/>
        <w:numPr>
          <w:ilvl w:val="0"/>
          <w:numId w:val="20"/>
        </w:numPr>
        <w:rPr>
          <w:rFonts w:ascii="Corbel" w:hAnsi="Corbel" w:cs="Calibri"/>
          <w:b/>
          <w:bCs/>
          <w:sz w:val="20"/>
          <w:szCs w:val="20"/>
        </w:rPr>
      </w:pPr>
      <w:r w:rsidRPr="00A8313E">
        <w:rPr>
          <w:rFonts w:ascii="Corbel" w:hAnsi="Corbel" w:cs="Calibri"/>
          <w:b/>
          <w:bCs/>
          <w:sz w:val="20"/>
          <w:szCs w:val="20"/>
        </w:rPr>
        <w:t xml:space="preserve">Her-aanvragen </w:t>
      </w:r>
      <w:r>
        <w:rPr>
          <w:rFonts w:ascii="Corbel" w:hAnsi="Corbel" w:cs="Calibri"/>
          <w:b/>
          <w:bCs/>
          <w:sz w:val="20"/>
          <w:szCs w:val="20"/>
        </w:rPr>
        <w:t xml:space="preserve">individuele meerzorg </w:t>
      </w:r>
      <w:r w:rsidRPr="00A8313E">
        <w:rPr>
          <w:rFonts w:ascii="Corbel" w:hAnsi="Corbel" w:cs="Calibri"/>
          <w:b/>
          <w:bCs/>
          <w:sz w:val="20"/>
          <w:szCs w:val="20"/>
        </w:rPr>
        <w:t xml:space="preserve">1-1-2022 tot 1-7-2022 </w:t>
      </w:r>
    </w:p>
    <w:p w14:paraId="48695E9F" w14:textId="58BD09E2" w:rsidR="00366F49" w:rsidRDefault="00366F49" w:rsidP="00366F49">
      <w:pPr>
        <w:ind w:left="708"/>
        <w:rPr>
          <w:rFonts w:ascii="Corbel" w:hAnsi="Corbel" w:cs="Calibri"/>
          <w:sz w:val="20"/>
          <w:szCs w:val="20"/>
        </w:rPr>
      </w:pPr>
      <w:r w:rsidRPr="00A8313E">
        <w:rPr>
          <w:rFonts w:ascii="Corbel" w:hAnsi="Corbel" w:cs="Calibri"/>
          <w:sz w:val="20"/>
          <w:szCs w:val="20"/>
        </w:rPr>
        <w:t xml:space="preserve">Alle lopende besluiten voor de individuele meerzorg met een einddatum tussen 1-1-2022 en 1-7-2022 worden verlengd met </w:t>
      </w:r>
      <w:r>
        <w:rPr>
          <w:rFonts w:ascii="Corbel" w:hAnsi="Corbel" w:cs="Calibri"/>
          <w:sz w:val="20"/>
          <w:szCs w:val="20"/>
        </w:rPr>
        <w:t xml:space="preserve">minimaal </w:t>
      </w:r>
      <w:r w:rsidRPr="00A8313E">
        <w:rPr>
          <w:rFonts w:ascii="Corbel" w:hAnsi="Corbel" w:cs="Calibri"/>
          <w:sz w:val="20"/>
          <w:szCs w:val="20"/>
        </w:rPr>
        <w:t>6 maanden.</w:t>
      </w:r>
      <w:r>
        <w:rPr>
          <w:rFonts w:ascii="Corbel" w:hAnsi="Corbel" w:cs="Calibri"/>
          <w:sz w:val="20"/>
          <w:szCs w:val="20"/>
        </w:rPr>
        <w:t xml:space="preserve"> Het zorgkantoor communiceert nog over hoe dit praktisch in zijn werk gaat</w:t>
      </w:r>
      <w:r w:rsidR="002B0FC0">
        <w:rPr>
          <w:rFonts w:ascii="Corbel" w:hAnsi="Corbel" w:cs="Calibri"/>
          <w:sz w:val="20"/>
          <w:szCs w:val="20"/>
        </w:rPr>
        <w:t>. Ook rondom de invloed van de veranderingen van de kwaliteitsgelden 2022 in relatie tot meerzorg in de sector verpleging &amp; verzorging</w:t>
      </w:r>
      <w:r>
        <w:rPr>
          <w:rFonts w:ascii="Corbel" w:hAnsi="Corbel" w:cs="Calibri"/>
          <w:sz w:val="20"/>
          <w:szCs w:val="20"/>
        </w:rPr>
        <w:t>.</w:t>
      </w:r>
      <w:r w:rsidRPr="00A8313E">
        <w:rPr>
          <w:rFonts w:ascii="Corbel" w:hAnsi="Corbel" w:cs="Calibri"/>
          <w:sz w:val="20"/>
          <w:szCs w:val="20"/>
        </w:rPr>
        <w:t xml:space="preserve"> </w:t>
      </w:r>
    </w:p>
    <w:p w14:paraId="0D5FE0F1" w14:textId="77777777" w:rsidR="00366F49" w:rsidRDefault="00366F49" w:rsidP="00366F49">
      <w:pPr>
        <w:ind w:left="708"/>
        <w:rPr>
          <w:rFonts w:ascii="Corbel" w:hAnsi="Corbel" w:cs="Calibri"/>
          <w:sz w:val="20"/>
          <w:szCs w:val="20"/>
        </w:rPr>
      </w:pPr>
    </w:p>
    <w:p w14:paraId="32453599" w14:textId="77777777" w:rsidR="00366F49" w:rsidRDefault="00366F49" w:rsidP="00366F49">
      <w:pPr>
        <w:ind w:left="708"/>
        <w:rPr>
          <w:rFonts w:ascii="Corbel" w:hAnsi="Corbel" w:cs="Calibri"/>
          <w:sz w:val="20"/>
          <w:szCs w:val="20"/>
        </w:rPr>
      </w:pPr>
      <w:r w:rsidRPr="00A8313E">
        <w:rPr>
          <w:rFonts w:ascii="Corbel" w:hAnsi="Corbel" w:cs="Calibri"/>
          <w:sz w:val="20"/>
          <w:szCs w:val="20"/>
        </w:rPr>
        <w:t xml:space="preserve">De verlenging is wel onder voorbehoud van het melden van afbouw of beëindiging van de meerzorg. </w:t>
      </w:r>
    </w:p>
    <w:p w14:paraId="24260354" w14:textId="77777777" w:rsidR="00366F49" w:rsidRDefault="00366F49" w:rsidP="00366F49">
      <w:pPr>
        <w:ind w:left="708"/>
        <w:rPr>
          <w:rFonts w:ascii="Corbel" w:hAnsi="Corbel" w:cs="Calibri"/>
          <w:sz w:val="20"/>
          <w:szCs w:val="20"/>
        </w:rPr>
      </w:pPr>
      <w:r w:rsidRPr="00A8313E">
        <w:rPr>
          <w:rFonts w:ascii="Corbel" w:hAnsi="Corbel" w:cs="Calibri"/>
          <w:sz w:val="20"/>
          <w:szCs w:val="20"/>
        </w:rPr>
        <w:t>Wanneer er afbouw heeft plaatsgevonden vragen wij u wel om een her-aanvraag te doen. Dit kan met het meerzorg sjabloon 202</w:t>
      </w:r>
      <w:r>
        <w:rPr>
          <w:rFonts w:ascii="Corbel" w:hAnsi="Corbel" w:cs="Calibri"/>
          <w:sz w:val="20"/>
          <w:szCs w:val="20"/>
        </w:rPr>
        <w:t>2</w:t>
      </w:r>
      <w:r w:rsidRPr="00A8313E">
        <w:rPr>
          <w:rFonts w:ascii="Corbel" w:hAnsi="Corbel" w:cs="Calibri"/>
          <w:sz w:val="20"/>
          <w:szCs w:val="20"/>
        </w:rPr>
        <w:t>. Bij beëindiging meldt u dit via de normale weg.</w:t>
      </w:r>
    </w:p>
    <w:p w14:paraId="65C8C51B" w14:textId="77777777" w:rsidR="00366F49" w:rsidRPr="00A8313E" w:rsidRDefault="00366F49" w:rsidP="00366F49">
      <w:pPr>
        <w:pStyle w:val="Lijstalinea"/>
        <w:numPr>
          <w:ilvl w:val="0"/>
          <w:numId w:val="20"/>
        </w:numPr>
        <w:rPr>
          <w:rFonts w:ascii="Corbel" w:hAnsi="Corbel" w:cs="Calibri"/>
          <w:b/>
          <w:bCs/>
          <w:sz w:val="20"/>
          <w:szCs w:val="20"/>
        </w:rPr>
      </w:pPr>
      <w:r>
        <w:rPr>
          <w:rFonts w:ascii="Corbel" w:hAnsi="Corbel" w:cs="Calibri"/>
          <w:b/>
          <w:bCs/>
          <w:sz w:val="20"/>
          <w:szCs w:val="20"/>
        </w:rPr>
        <w:lastRenderedPageBreak/>
        <w:t xml:space="preserve">Her-aanvragen </w:t>
      </w:r>
      <w:proofErr w:type="spellStart"/>
      <w:r>
        <w:rPr>
          <w:rFonts w:ascii="Corbel" w:hAnsi="Corbel" w:cs="Calibri"/>
          <w:b/>
          <w:bCs/>
          <w:sz w:val="20"/>
          <w:szCs w:val="20"/>
        </w:rPr>
        <w:t>g</w:t>
      </w:r>
      <w:r w:rsidRPr="00A8313E">
        <w:rPr>
          <w:rFonts w:ascii="Corbel" w:hAnsi="Corbel" w:cs="Calibri"/>
          <w:b/>
          <w:bCs/>
          <w:sz w:val="20"/>
          <w:szCs w:val="20"/>
        </w:rPr>
        <w:t>roepsmeerzorg</w:t>
      </w:r>
      <w:proofErr w:type="spellEnd"/>
    </w:p>
    <w:p w14:paraId="623E77EB" w14:textId="6731076E" w:rsidR="00366F49" w:rsidRPr="00A8313E" w:rsidRDefault="00366F49" w:rsidP="00366F49">
      <w:pPr>
        <w:pStyle w:val="Lijstalinea"/>
        <w:rPr>
          <w:rFonts w:ascii="Corbel" w:hAnsi="Corbel" w:cs="Calibri"/>
          <w:sz w:val="20"/>
          <w:szCs w:val="20"/>
        </w:rPr>
      </w:pPr>
      <w:r w:rsidRPr="00A8313E">
        <w:rPr>
          <w:rFonts w:ascii="Corbel" w:hAnsi="Corbel" w:cs="Calibri"/>
          <w:sz w:val="20"/>
          <w:szCs w:val="20"/>
        </w:rPr>
        <w:t xml:space="preserve">Voor de </w:t>
      </w:r>
      <w:proofErr w:type="spellStart"/>
      <w:r w:rsidRPr="00A8313E">
        <w:rPr>
          <w:rFonts w:ascii="Corbel" w:hAnsi="Corbel" w:cs="Calibri"/>
          <w:sz w:val="20"/>
          <w:szCs w:val="20"/>
        </w:rPr>
        <w:t>groepsmeerzorg</w:t>
      </w:r>
      <w:proofErr w:type="spellEnd"/>
      <w:r w:rsidRPr="00A8313E">
        <w:rPr>
          <w:rFonts w:ascii="Corbel" w:hAnsi="Corbel" w:cs="Calibri"/>
          <w:sz w:val="20"/>
          <w:szCs w:val="20"/>
        </w:rPr>
        <w:t xml:space="preserve"> kunt u een her</w:t>
      </w:r>
      <w:r w:rsidR="002B0FC0">
        <w:rPr>
          <w:rFonts w:ascii="Corbel" w:hAnsi="Corbel" w:cs="Calibri"/>
          <w:sz w:val="20"/>
          <w:szCs w:val="20"/>
        </w:rPr>
        <w:t>-</w:t>
      </w:r>
      <w:r w:rsidRPr="00A8313E">
        <w:rPr>
          <w:rFonts w:ascii="Corbel" w:hAnsi="Corbel" w:cs="Calibri"/>
          <w:sz w:val="20"/>
          <w:szCs w:val="20"/>
        </w:rPr>
        <w:t>aanvraag doen</w:t>
      </w:r>
      <w:r>
        <w:rPr>
          <w:rFonts w:ascii="Corbel" w:hAnsi="Corbel" w:cs="Calibri"/>
          <w:sz w:val="20"/>
          <w:szCs w:val="20"/>
        </w:rPr>
        <w:t xml:space="preserve"> met behulp van het </w:t>
      </w:r>
      <w:r w:rsidRPr="00A8313E">
        <w:rPr>
          <w:rFonts w:ascii="Corbel" w:hAnsi="Corbel" w:cs="Calibri"/>
          <w:sz w:val="20"/>
          <w:szCs w:val="20"/>
        </w:rPr>
        <w:t xml:space="preserve">meerzorg sjabloon 2022, deze zal op de normale wijze beoordeeld worden en voor de reguliere termijn afgegeven worden. </w:t>
      </w:r>
    </w:p>
    <w:p w14:paraId="118B6DC8" w14:textId="77777777" w:rsidR="00366F49" w:rsidRPr="00FF541D" w:rsidRDefault="00366F49" w:rsidP="00366F49">
      <w:pPr>
        <w:ind w:left="708"/>
        <w:rPr>
          <w:rFonts w:ascii="Corbel" w:hAnsi="Corbel" w:cs="Calibri"/>
          <w:sz w:val="20"/>
          <w:szCs w:val="20"/>
        </w:rPr>
      </w:pPr>
    </w:p>
    <w:p w14:paraId="2CFF4B5A" w14:textId="77777777" w:rsidR="00366F49" w:rsidRPr="00A8313E" w:rsidRDefault="00366F49" w:rsidP="00366F49">
      <w:pPr>
        <w:pStyle w:val="Lijstalinea"/>
        <w:numPr>
          <w:ilvl w:val="0"/>
          <w:numId w:val="20"/>
        </w:numPr>
        <w:rPr>
          <w:rFonts w:ascii="Corbel" w:hAnsi="Corbel" w:cs="Calibri"/>
          <w:b/>
          <w:bCs/>
          <w:sz w:val="20"/>
          <w:szCs w:val="20"/>
        </w:rPr>
      </w:pPr>
      <w:r w:rsidRPr="00A8313E">
        <w:rPr>
          <w:rFonts w:ascii="Corbel" w:hAnsi="Corbel" w:cs="Calibri"/>
          <w:b/>
          <w:bCs/>
          <w:sz w:val="20"/>
          <w:szCs w:val="20"/>
        </w:rPr>
        <w:t>Lopende beschikkingen tot na 1-7-2022</w:t>
      </w:r>
    </w:p>
    <w:p w14:paraId="58FA904A" w14:textId="5EF6E91E" w:rsidR="00366F49" w:rsidRDefault="00366F49" w:rsidP="00366F49">
      <w:pPr>
        <w:ind w:left="708"/>
        <w:rPr>
          <w:rFonts w:ascii="Corbel" w:hAnsi="Corbel" w:cs="Calibri"/>
          <w:sz w:val="20"/>
          <w:szCs w:val="20"/>
        </w:rPr>
      </w:pPr>
      <w:r w:rsidRPr="009C4F0F">
        <w:rPr>
          <w:rFonts w:ascii="Corbel" w:hAnsi="Corbel" w:cs="Calibri"/>
          <w:sz w:val="20"/>
          <w:szCs w:val="20"/>
        </w:rPr>
        <w:t xml:space="preserve">Voor </w:t>
      </w:r>
      <w:proofErr w:type="spellStart"/>
      <w:r w:rsidRPr="009C4F0F">
        <w:rPr>
          <w:rFonts w:ascii="Corbel" w:hAnsi="Corbel" w:cs="Calibri"/>
          <w:sz w:val="20"/>
          <w:szCs w:val="20"/>
        </w:rPr>
        <w:t>meerzorgbeschikkingen</w:t>
      </w:r>
      <w:proofErr w:type="spellEnd"/>
      <w:r w:rsidRPr="009C4F0F">
        <w:rPr>
          <w:rFonts w:ascii="Corbel" w:hAnsi="Corbel" w:cs="Calibri"/>
          <w:sz w:val="20"/>
          <w:szCs w:val="20"/>
        </w:rPr>
        <w:t xml:space="preserve"> die aflopen na 1 juli 2022 hoeft u niets te doen. Zodra u hier de her</w:t>
      </w:r>
      <w:r w:rsidR="002B0FC0">
        <w:rPr>
          <w:rFonts w:ascii="Corbel" w:hAnsi="Corbel" w:cs="Calibri"/>
          <w:sz w:val="20"/>
          <w:szCs w:val="20"/>
        </w:rPr>
        <w:t>-</w:t>
      </w:r>
      <w:r w:rsidRPr="009C4F0F">
        <w:rPr>
          <w:rFonts w:ascii="Corbel" w:hAnsi="Corbel" w:cs="Calibri"/>
          <w:sz w:val="20"/>
          <w:szCs w:val="20"/>
        </w:rPr>
        <w:t>aanvraag moet gaan doen is de nieuwe systematiek van toepassing.</w:t>
      </w:r>
      <w:r>
        <w:rPr>
          <w:rFonts w:ascii="Corbel" w:hAnsi="Corbel" w:cs="Calibri"/>
          <w:sz w:val="20"/>
          <w:szCs w:val="20"/>
        </w:rPr>
        <w:t xml:space="preserve"> </w:t>
      </w:r>
    </w:p>
    <w:p w14:paraId="1F7E437F" w14:textId="77777777" w:rsidR="00366F49" w:rsidRPr="004F626C" w:rsidRDefault="00366F49" w:rsidP="00366F49">
      <w:pPr>
        <w:pStyle w:val="Lijstalinea"/>
        <w:rPr>
          <w:rFonts w:ascii="Corbel" w:hAnsi="Corbel" w:cs="Calibri"/>
          <w:sz w:val="20"/>
          <w:szCs w:val="20"/>
        </w:rPr>
      </w:pPr>
    </w:p>
    <w:p w14:paraId="49F02618" w14:textId="77777777" w:rsidR="00366F49" w:rsidRPr="00A8313E" w:rsidRDefault="00366F49" w:rsidP="00366F49">
      <w:pPr>
        <w:pStyle w:val="Lijstalinea"/>
        <w:numPr>
          <w:ilvl w:val="0"/>
          <w:numId w:val="20"/>
        </w:numPr>
        <w:rPr>
          <w:rFonts w:ascii="Corbel" w:hAnsi="Corbel" w:cs="Calibri"/>
          <w:b/>
          <w:bCs/>
          <w:sz w:val="20"/>
          <w:szCs w:val="20"/>
        </w:rPr>
      </w:pPr>
      <w:r w:rsidRPr="00A8313E">
        <w:rPr>
          <w:rFonts w:ascii="Corbel" w:hAnsi="Corbel" w:cs="Calibri"/>
          <w:b/>
          <w:bCs/>
          <w:sz w:val="20"/>
          <w:szCs w:val="20"/>
        </w:rPr>
        <w:t>Nieuwe aanvragen 1-1-2022 tot 1-7-2022</w:t>
      </w:r>
    </w:p>
    <w:p w14:paraId="1CF24116" w14:textId="6628A22B" w:rsidR="00366F49" w:rsidRDefault="00366F49" w:rsidP="00366F49">
      <w:pPr>
        <w:ind w:left="708"/>
        <w:rPr>
          <w:rFonts w:ascii="Corbel" w:hAnsi="Corbel" w:cs="Calibri"/>
          <w:sz w:val="20"/>
          <w:szCs w:val="20"/>
        </w:rPr>
      </w:pPr>
      <w:r w:rsidRPr="00FF541D">
        <w:rPr>
          <w:rFonts w:ascii="Corbel" w:hAnsi="Corbel" w:cs="Calibri"/>
          <w:sz w:val="20"/>
          <w:szCs w:val="20"/>
        </w:rPr>
        <w:t xml:space="preserve">Nieuwe meerzorg aanvragen vanaf 1-1-2022 kunt u tot het moment van de start van de nieuwe systematiek aanvragen met behulp van </w:t>
      </w:r>
      <w:r w:rsidRPr="001C3FC2">
        <w:rPr>
          <w:rFonts w:ascii="Corbel" w:hAnsi="Corbel" w:cs="Calibri"/>
          <w:sz w:val="20"/>
          <w:szCs w:val="20"/>
        </w:rPr>
        <w:t>het meerzorg sjabloon 2022</w:t>
      </w:r>
      <w:r w:rsidRPr="00FF541D">
        <w:rPr>
          <w:rFonts w:ascii="Corbel" w:hAnsi="Corbel" w:cs="Calibri"/>
          <w:sz w:val="20"/>
          <w:szCs w:val="20"/>
        </w:rPr>
        <w:t>.</w:t>
      </w:r>
      <w:r>
        <w:rPr>
          <w:rFonts w:ascii="Corbel" w:hAnsi="Corbel" w:cs="Calibri"/>
          <w:sz w:val="20"/>
          <w:szCs w:val="20"/>
        </w:rPr>
        <w:t xml:space="preserve"> Per aanvraag zal een logische duur van de beschikking bekeken worden, waarbij het streven is zo snel mogelijk aan te sluiten bij de nieuwe systematiek.</w:t>
      </w:r>
    </w:p>
    <w:p w14:paraId="14B79EB8" w14:textId="77777777" w:rsidR="00366F49" w:rsidRDefault="00366F49" w:rsidP="00366F49">
      <w:pPr>
        <w:ind w:left="708"/>
        <w:rPr>
          <w:rFonts w:ascii="Corbel" w:hAnsi="Corbel" w:cs="Calibri"/>
          <w:sz w:val="20"/>
          <w:szCs w:val="20"/>
        </w:rPr>
      </w:pPr>
    </w:p>
    <w:p w14:paraId="6350B562" w14:textId="77777777" w:rsidR="00366F49" w:rsidRDefault="00366F49" w:rsidP="00366F49">
      <w:pPr>
        <w:rPr>
          <w:rFonts w:ascii="Corbel" w:hAnsi="Corbel" w:cs="Calibri"/>
          <w:b/>
          <w:bCs/>
          <w:sz w:val="20"/>
          <w:szCs w:val="20"/>
        </w:rPr>
      </w:pPr>
      <w:r>
        <w:rPr>
          <w:rFonts w:ascii="Corbel" w:hAnsi="Corbel" w:cs="Calibri"/>
          <w:b/>
          <w:bCs/>
          <w:sz w:val="20"/>
          <w:szCs w:val="20"/>
        </w:rPr>
        <w:t>Meerzorgsjabloon 2022</w:t>
      </w:r>
    </w:p>
    <w:p w14:paraId="2A4B67D0" w14:textId="440E6A1B" w:rsidR="00366F49" w:rsidRPr="001C3FC2" w:rsidRDefault="00366F49" w:rsidP="00366F49">
      <w:pPr>
        <w:rPr>
          <w:rFonts w:ascii="Corbel" w:hAnsi="Corbel" w:cs="Calibri"/>
          <w:sz w:val="20"/>
          <w:szCs w:val="20"/>
        </w:rPr>
      </w:pPr>
      <w:r w:rsidRPr="001C3FC2">
        <w:rPr>
          <w:rFonts w:ascii="Corbel" w:hAnsi="Corbel" w:cs="Calibri"/>
          <w:sz w:val="20"/>
          <w:szCs w:val="20"/>
        </w:rPr>
        <w:t xml:space="preserve">Het </w:t>
      </w:r>
      <w:proofErr w:type="spellStart"/>
      <w:r w:rsidRPr="001C3FC2">
        <w:rPr>
          <w:rFonts w:ascii="Corbel" w:hAnsi="Corbel" w:cs="Calibri"/>
          <w:sz w:val="20"/>
          <w:szCs w:val="20"/>
        </w:rPr>
        <w:t>meerzorgsjabloon</w:t>
      </w:r>
      <w:proofErr w:type="spellEnd"/>
      <w:r w:rsidRPr="001C3FC2">
        <w:rPr>
          <w:rFonts w:ascii="Corbel" w:hAnsi="Corbel" w:cs="Calibri"/>
          <w:sz w:val="20"/>
          <w:szCs w:val="20"/>
        </w:rPr>
        <w:t xml:space="preserve"> 2021 is geïndexeerd en wordt voor het eerste half jaar beschikbaar gesteld als </w:t>
      </w:r>
      <w:proofErr w:type="spellStart"/>
      <w:r w:rsidRPr="001C3FC2">
        <w:rPr>
          <w:rFonts w:ascii="Corbel" w:hAnsi="Corbel" w:cs="Calibri"/>
          <w:sz w:val="20"/>
          <w:szCs w:val="20"/>
        </w:rPr>
        <w:t>meerzorgsjabloon</w:t>
      </w:r>
      <w:proofErr w:type="spellEnd"/>
      <w:r w:rsidRPr="001C3FC2">
        <w:rPr>
          <w:rFonts w:ascii="Corbel" w:hAnsi="Corbel" w:cs="Calibri"/>
          <w:sz w:val="20"/>
          <w:szCs w:val="20"/>
        </w:rPr>
        <w:t xml:space="preserve"> 2022 voor nieuwe aanvragen. </w:t>
      </w:r>
      <w:r>
        <w:rPr>
          <w:rFonts w:ascii="Corbel" w:hAnsi="Corbel" w:cs="Calibri"/>
          <w:sz w:val="20"/>
          <w:szCs w:val="20"/>
        </w:rPr>
        <w:t xml:space="preserve">Er </w:t>
      </w:r>
      <w:r w:rsidR="002B0FC0">
        <w:rPr>
          <w:rFonts w:ascii="Corbel" w:hAnsi="Corbel" w:cs="Calibri"/>
          <w:sz w:val="20"/>
          <w:szCs w:val="20"/>
        </w:rPr>
        <w:t>verandert</w:t>
      </w:r>
      <w:r>
        <w:rPr>
          <w:rFonts w:ascii="Corbel" w:hAnsi="Corbel" w:cs="Calibri"/>
          <w:sz w:val="20"/>
          <w:szCs w:val="20"/>
        </w:rPr>
        <w:t xml:space="preserve"> niets aan de onderliggende methodiek. Vanaf de week van 11 oktober 2021 is deze beschikbaar op de site van de zorgkantoren. </w:t>
      </w:r>
    </w:p>
    <w:p w14:paraId="29DA7007" w14:textId="77777777" w:rsidR="00366F49" w:rsidRDefault="00366F49" w:rsidP="00366F49">
      <w:pPr>
        <w:rPr>
          <w:rFonts w:ascii="Corbel" w:hAnsi="Corbel" w:cs="Calibri"/>
          <w:b/>
          <w:bCs/>
          <w:sz w:val="20"/>
          <w:szCs w:val="20"/>
        </w:rPr>
      </w:pPr>
    </w:p>
    <w:p w14:paraId="3C0891BD" w14:textId="77777777" w:rsidR="00366F49" w:rsidRPr="00F03C5F" w:rsidRDefault="00366F49" w:rsidP="00366F49">
      <w:pPr>
        <w:spacing w:line="280" w:lineRule="atLeast"/>
        <w:rPr>
          <w:rFonts w:ascii="Corbel" w:hAnsi="Corbel" w:cs="Calibri"/>
          <w:b/>
          <w:bCs/>
          <w:sz w:val="20"/>
          <w:szCs w:val="20"/>
        </w:rPr>
      </w:pPr>
      <w:r>
        <w:rPr>
          <w:rFonts w:ascii="Corbel" w:hAnsi="Corbel" w:cs="Calibri"/>
          <w:b/>
          <w:bCs/>
          <w:sz w:val="20"/>
          <w:szCs w:val="20"/>
        </w:rPr>
        <w:t xml:space="preserve">Maatwerkafspraken </w:t>
      </w:r>
    </w:p>
    <w:p w14:paraId="2FCBC74B" w14:textId="77777777" w:rsidR="00366F49" w:rsidRPr="00FB5B07" w:rsidRDefault="00366F49" w:rsidP="00366F49">
      <w:pPr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>Als u in 2021 s</w:t>
      </w:r>
      <w:r w:rsidRPr="00A8313E">
        <w:rPr>
          <w:rFonts w:ascii="Corbel" w:hAnsi="Corbel" w:cs="Calibri"/>
          <w:sz w:val="20"/>
          <w:szCs w:val="20"/>
        </w:rPr>
        <w:t xml:space="preserve">pecifieke afspraken </w:t>
      </w:r>
      <w:r>
        <w:rPr>
          <w:rFonts w:ascii="Corbel" w:hAnsi="Corbel" w:cs="Calibri"/>
          <w:sz w:val="20"/>
          <w:szCs w:val="20"/>
        </w:rPr>
        <w:t>heeft met betrekking tot</w:t>
      </w:r>
      <w:r w:rsidRPr="00A8313E">
        <w:rPr>
          <w:rFonts w:ascii="Corbel" w:hAnsi="Corbel" w:cs="Calibri"/>
          <w:sz w:val="20"/>
          <w:szCs w:val="20"/>
        </w:rPr>
        <w:t xml:space="preserve"> meerzorg</w:t>
      </w:r>
      <w:r>
        <w:rPr>
          <w:rFonts w:ascii="Corbel" w:hAnsi="Corbel" w:cs="Calibri"/>
          <w:sz w:val="20"/>
          <w:szCs w:val="20"/>
        </w:rPr>
        <w:t>,</w:t>
      </w:r>
      <w:r w:rsidRPr="00A8313E">
        <w:rPr>
          <w:rFonts w:ascii="Corbel" w:hAnsi="Corbel" w:cs="Calibri"/>
          <w:sz w:val="20"/>
          <w:szCs w:val="20"/>
        </w:rPr>
        <w:t xml:space="preserve"> bespreekt u </w:t>
      </w:r>
      <w:r>
        <w:rPr>
          <w:rFonts w:ascii="Corbel" w:hAnsi="Corbel" w:cs="Calibri"/>
          <w:sz w:val="20"/>
          <w:szCs w:val="20"/>
        </w:rPr>
        <w:t xml:space="preserve">deze </w:t>
      </w:r>
      <w:r w:rsidRPr="00A8313E">
        <w:rPr>
          <w:rFonts w:ascii="Corbel" w:hAnsi="Corbel" w:cs="Calibri"/>
          <w:sz w:val="20"/>
          <w:szCs w:val="20"/>
        </w:rPr>
        <w:t>met uw eigen zorgkantoor</w:t>
      </w:r>
      <w:r>
        <w:rPr>
          <w:rFonts w:ascii="Corbel" w:hAnsi="Corbel" w:cs="Calibri"/>
          <w:sz w:val="20"/>
          <w:szCs w:val="20"/>
        </w:rPr>
        <w:t>.</w:t>
      </w:r>
    </w:p>
    <w:p w14:paraId="37A95499" w14:textId="77777777" w:rsidR="00366F49" w:rsidRPr="00FB5B07" w:rsidRDefault="00366F49" w:rsidP="00366F49">
      <w:pPr>
        <w:rPr>
          <w:rFonts w:ascii="Corbel" w:hAnsi="Corbel" w:cs="Calibri"/>
          <w:sz w:val="20"/>
          <w:szCs w:val="20"/>
        </w:rPr>
      </w:pPr>
    </w:p>
    <w:p w14:paraId="761F4EF1" w14:textId="5AB7781D" w:rsidR="00366F49" w:rsidRPr="00FF541D" w:rsidRDefault="00290D24" w:rsidP="00366F49">
      <w:pPr>
        <w:rPr>
          <w:rFonts w:ascii="Corbel" w:hAnsi="Corbel" w:cs="Calibri"/>
          <w:b/>
          <w:bCs/>
          <w:sz w:val="20"/>
          <w:szCs w:val="20"/>
        </w:rPr>
      </w:pPr>
      <w:r>
        <w:rPr>
          <w:rFonts w:ascii="Corbel" w:hAnsi="Corbel" w:cs="Calibri"/>
          <w:b/>
          <w:bCs/>
          <w:sz w:val="20"/>
          <w:szCs w:val="20"/>
        </w:rPr>
        <w:t xml:space="preserve">We behouden </w:t>
      </w:r>
      <w:r w:rsidR="00366F49" w:rsidRPr="00FF541D">
        <w:rPr>
          <w:rFonts w:ascii="Corbel" w:hAnsi="Corbel" w:cs="Calibri"/>
          <w:b/>
          <w:bCs/>
          <w:sz w:val="20"/>
          <w:szCs w:val="20"/>
        </w:rPr>
        <w:t xml:space="preserve">de </w:t>
      </w:r>
      <w:proofErr w:type="spellStart"/>
      <w:r w:rsidR="00366F49" w:rsidRPr="00FF541D">
        <w:rPr>
          <w:rFonts w:ascii="Corbel" w:hAnsi="Corbel" w:cs="Calibri"/>
          <w:b/>
          <w:bCs/>
          <w:sz w:val="20"/>
          <w:szCs w:val="20"/>
        </w:rPr>
        <w:t>meerzorgdialogen</w:t>
      </w:r>
      <w:proofErr w:type="spellEnd"/>
      <w:r w:rsidR="00366F49" w:rsidRPr="00FF541D">
        <w:rPr>
          <w:rFonts w:ascii="Corbel" w:hAnsi="Corbel" w:cs="Calibri"/>
          <w:b/>
          <w:bCs/>
          <w:sz w:val="20"/>
          <w:szCs w:val="20"/>
        </w:rPr>
        <w:t xml:space="preserve"> en ontwikkeltrajecten </w:t>
      </w:r>
      <w:r w:rsidRPr="00FF541D">
        <w:rPr>
          <w:rFonts w:ascii="Corbel" w:hAnsi="Corbel" w:cs="Calibri"/>
          <w:b/>
          <w:bCs/>
          <w:sz w:val="20"/>
          <w:szCs w:val="20"/>
        </w:rPr>
        <w:t>in de nieuwe systematiek</w:t>
      </w:r>
    </w:p>
    <w:p w14:paraId="2A2459D4" w14:textId="77777777" w:rsidR="00366F49" w:rsidRDefault="00366F49" w:rsidP="00366F49">
      <w:pPr>
        <w:rPr>
          <w:rFonts w:ascii="Corbel" w:hAnsi="Corbel" w:cs="Calibri"/>
          <w:sz w:val="20"/>
          <w:szCs w:val="20"/>
        </w:rPr>
      </w:pPr>
      <w:r w:rsidRPr="00FF541D">
        <w:rPr>
          <w:rFonts w:ascii="Corbel" w:hAnsi="Corbel" w:cs="Calibri"/>
          <w:sz w:val="20"/>
          <w:szCs w:val="20"/>
        </w:rPr>
        <w:t xml:space="preserve">De afgelopen jaren hebben bewezen dat de </w:t>
      </w:r>
      <w:proofErr w:type="spellStart"/>
      <w:r w:rsidRPr="00FF541D">
        <w:rPr>
          <w:rFonts w:ascii="Corbel" w:hAnsi="Corbel" w:cs="Calibri"/>
          <w:sz w:val="20"/>
          <w:szCs w:val="20"/>
        </w:rPr>
        <w:t>meerzorgdialogen</w:t>
      </w:r>
      <w:proofErr w:type="spellEnd"/>
      <w:r w:rsidRPr="00FF541D">
        <w:rPr>
          <w:rFonts w:ascii="Corbel" w:hAnsi="Corbel" w:cs="Calibri"/>
          <w:sz w:val="20"/>
          <w:szCs w:val="20"/>
        </w:rPr>
        <w:t xml:space="preserve"> en ontwikkeltrajecten een goede bijdrage leveren aan de ontwikkeling van de kwaliteit en doelmatigheid van zorg. Deze instrumenten houden we in stand. </w:t>
      </w:r>
      <w:r>
        <w:rPr>
          <w:rFonts w:ascii="Corbel" w:hAnsi="Corbel" w:cs="Calibri"/>
          <w:sz w:val="20"/>
          <w:szCs w:val="20"/>
        </w:rPr>
        <w:t>Wanneer dit van toepassing is kunt u s</w:t>
      </w:r>
      <w:r w:rsidRPr="00FF541D">
        <w:rPr>
          <w:rFonts w:ascii="Corbel" w:hAnsi="Corbel" w:cs="Calibri"/>
          <w:sz w:val="20"/>
          <w:szCs w:val="20"/>
        </w:rPr>
        <w:t>amen met het CCE en de zorgkantoren deze voor 2022 al plannen.</w:t>
      </w:r>
    </w:p>
    <w:p w14:paraId="4F96F19B" w14:textId="77777777" w:rsidR="00366F49" w:rsidRPr="00FF541D" w:rsidRDefault="00366F49" w:rsidP="00366F49">
      <w:pPr>
        <w:rPr>
          <w:rFonts w:ascii="Corbel" w:hAnsi="Corbel" w:cs="Calibri"/>
          <w:sz w:val="20"/>
          <w:szCs w:val="20"/>
        </w:rPr>
      </w:pPr>
    </w:p>
    <w:p w14:paraId="6CBFAE1C" w14:textId="77777777" w:rsidR="00366F49" w:rsidRPr="00FF541D" w:rsidRDefault="00366F49" w:rsidP="00366F49">
      <w:pPr>
        <w:rPr>
          <w:rFonts w:ascii="Corbel" w:hAnsi="Corbel" w:cs="Calibri"/>
          <w:b/>
          <w:bCs/>
          <w:sz w:val="20"/>
          <w:szCs w:val="20"/>
        </w:rPr>
      </w:pPr>
      <w:r w:rsidRPr="00FF541D">
        <w:rPr>
          <w:rFonts w:ascii="Corbel" w:hAnsi="Corbel" w:cs="Calibri"/>
          <w:b/>
          <w:bCs/>
          <w:sz w:val="20"/>
          <w:szCs w:val="20"/>
        </w:rPr>
        <w:t xml:space="preserve">Wij houden u op de hoogte van de ontwikkelingen rond de nieuwe </w:t>
      </w:r>
      <w:proofErr w:type="spellStart"/>
      <w:r w:rsidRPr="00FF541D">
        <w:rPr>
          <w:rFonts w:ascii="Corbel" w:hAnsi="Corbel" w:cs="Calibri"/>
          <w:b/>
          <w:bCs/>
          <w:sz w:val="20"/>
          <w:szCs w:val="20"/>
        </w:rPr>
        <w:t>meerzorgsystematiek</w:t>
      </w:r>
      <w:proofErr w:type="spellEnd"/>
    </w:p>
    <w:p w14:paraId="10874A1B" w14:textId="77777777" w:rsidR="00366F49" w:rsidRPr="00FF541D" w:rsidRDefault="00366F49" w:rsidP="00366F49">
      <w:pPr>
        <w:rPr>
          <w:rFonts w:ascii="Corbel" w:hAnsi="Corbel" w:cs="Calibri"/>
          <w:sz w:val="20"/>
          <w:szCs w:val="20"/>
        </w:rPr>
      </w:pPr>
      <w:r w:rsidRPr="00FF541D">
        <w:rPr>
          <w:rFonts w:ascii="Corbel" w:hAnsi="Corbel" w:cs="Calibri"/>
          <w:sz w:val="20"/>
          <w:szCs w:val="20"/>
        </w:rPr>
        <w:t xml:space="preserve">We nemen u graag mee in de ontwikkelingen van de nieuwe systematiek. Op 5 oktober </w:t>
      </w:r>
      <w:r>
        <w:rPr>
          <w:rFonts w:ascii="Corbel" w:hAnsi="Corbel" w:cs="Calibri"/>
          <w:sz w:val="20"/>
          <w:szCs w:val="20"/>
        </w:rPr>
        <w:t xml:space="preserve">2021 </w:t>
      </w:r>
      <w:r w:rsidRPr="00FF541D">
        <w:rPr>
          <w:rFonts w:ascii="Corbel" w:hAnsi="Corbel" w:cs="Calibri"/>
          <w:sz w:val="20"/>
          <w:szCs w:val="20"/>
        </w:rPr>
        <w:t xml:space="preserve">van 14.30-16.00u organiseren zorgkantoren een digitale bijeenkomst waarin de voortgang besproken wordt. Deze bijeenkomst is voor alle geïnteresseerden vanuit zorgaanbieders. U kunt zich hiervoor aanmelden door een mail met naam, mailadres, organisatie en functie te mailen naar: </w:t>
      </w:r>
      <w:hyperlink r:id="rId8" w:history="1">
        <w:r w:rsidRPr="00FF541D">
          <w:rPr>
            <w:rStyle w:val="Hyperlink"/>
            <w:rFonts w:ascii="Corbel" w:hAnsi="Corbel" w:cs="Calibri"/>
            <w:sz w:val="20"/>
            <w:szCs w:val="20"/>
          </w:rPr>
          <w:t>teamwlz@zn.nl</w:t>
        </w:r>
      </w:hyperlink>
      <w:r w:rsidRPr="00FF541D">
        <w:rPr>
          <w:rFonts w:ascii="Corbel" w:hAnsi="Corbel" w:cs="Calibri"/>
          <w:sz w:val="20"/>
          <w:szCs w:val="20"/>
        </w:rPr>
        <w:t>.</w:t>
      </w:r>
    </w:p>
    <w:p w14:paraId="3132B0DF" w14:textId="77777777" w:rsidR="00366F49" w:rsidRPr="00FF541D" w:rsidRDefault="00366F49" w:rsidP="00366F49">
      <w:pPr>
        <w:rPr>
          <w:rFonts w:ascii="Corbel" w:hAnsi="Corbel" w:cs="Calibri"/>
          <w:sz w:val="20"/>
          <w:szCs w:val="20"/>
        </w:rPr>
      </w:pPr>
    </w:p>
    <w:p w14:paraId="00B8244C" w14:textId="77777777" w:rsidR="00366F49" w:rsidRDefault="00366F49" w:rsidP="00366F49">
      <w:pPr>
        <w:rPr>
          <w:rFonts w:ascii="Corbel" w:hAnsi="Corbel" w:cs="Calibri"/>
          <w:sz w:val="20"/>
          <w:szCs w:val="20"/>
        </w:rPr>
      </w:pPr>
      <w:r w:rsidRPr="00FF541D">
        <w:rPr>
          <w:rFonts w:ascii="Corbel" w:hAnsi="Corbel" w:cs="Calibri"/>
          <w:sz w:val="20"/>
          <w:szCs w:val="20"/>
        </w:rPr>
        <w:t>In de ochtend van 11 november</w:t>
      </w:r>
      <w:r>
        <w:rPr>
          <w:rFonts w:ascii="Corbel" w:hAnsi="Corbel" w:cs="Calibri"/>
          <w:sz w:val="20"/>
          <w:szCs w:val="20"/>
        </w:rPr>
        <w:t xml:space="preserve"> 2021</w:t>
      </w:r>
      <w:r w:rsidRPr="00FF541D">
        <w:rPr>
          <w:rFonts w:ascii="Corbel" w:hAnsi="Corbel" w:cs="Calibri"/>
          <w:sz w:val="20"/>
          <w:szCs w:val="20"/>
        </w:rPr>
        <w:t xml:space="preserve"> organiseren ZN, CCE en VGN een Webinar meerzorg, hierin zal onder andere aandacht zijn voor ethische dilemma’s bij </w:t>
      </w:r>
      <w:proofErr w:type="spellStart"/>
      <w:r w:rsidRPr="00FF541D">
        <w:rPr>
          <w:rFonts w:ascii="Corbel" w:hAnsi="Corbel" w:cs="Calibri"/>
          <w:sz w:val="20"/>
          <w:szCs w:val="20"/>
        </w:rPr>
        <w:t>meerzorgvraagstukken</w:t>
      </w:r>
      <w:proofErr w:type="spellEnd"/>
      <w:r w:rsidRPr="00FF541D">
        <w:rPr>
          <w:rFonts w:ascii="Corbel" w:hAnsi="Corbel" w:cs="Calibri"/>
          <w:sz w:val="20"/>
          <w:szCs w:val="20"/>
        </w:rPr>
        <w:t xml:space="preserve"> en de nieuwe systematiek. Nadere informatie hierover volgt nog.</w:t>
      </w:r>
      <w:r>
        <w:rPr>
          <w:rFonts w:ascii="Corbel" w:hAnsi="Corbel" w:cs="Calibri"/>
          <w:sz w:val="20"/>
          <w:szCs w:val="20"/>
        </w:rPr>
        <w:t xml:space="preserve"> </w:t>
      </w:r>
      <w:r w:rsidRPr="00FF541D">
        <w:rPr>
          <w:rFonts w:ascii="Corbel" w:hAnsi="Corbel" w:cs="Calibri"/>
          <w:sz w:val="20"/>
          <w:szCs w:val="20"/>
        </w:rPr>
        <w:t xml:space="preserve">U kunt zich </w:t>
      </w:r>
      <w:r>
        <w:rPr>
          <w:rFonts w:ascii="Corbel" w:hAnsi="Corbel" w:cs="Calibri"/>
          <w:sz w:val="20"/>
          <w:szCs w:val="20"/>
        </w:rPr>
        <w:t xml:space="preserve">ook </w:t>
      </w:r>
      <w:r w:rsidRPr="00FF541D">
        <w:rPr>
          <w:rFonts w:ascii="Corbel" w:hAnsi="Corbel" w:cs="Calibri"/>
          <w:sz w:val="20"/>
          <w:szCs w:val="20"/>
        </w:rPr>
        <w:t xml:space="preserve">hiervoor aanmelden door een mail met naam, mailadres, organisatie en functie te mailen naar: </w:t>
      </w:r>
      <w:hyperlink r:id="rId9" w:history="1">
        <w:r w:rsidRPr="00FF541D">
          <w:rPr>
            <w:rStyle w:val="Hyperlink"/>
            <w:rFonts w:ascii="Corbel" w:hAnsi="Corbel" w:cs="Calibri"/>
            <w:sz w:val="20"/>
            <w:szCs w:val="20"/>
          </w:rPr>
          <w:t>teamwlz@zn.nl</w:t>
        </w:r>
      </w:hyperlink>
      <w:r>
        <w:rPr>
          <w:rStyle w:val="Hyperlink"/>
          <w:rFonts w:ascii="Corbel" w:hAnsi="Corbel" w:cs="Calibri"/>
          <w:sz w:val="20"/>
          <w:szCs w:val="20"/>
        </w:rPr>
        <w:t>.</w:t>
      </w:r>
    </w:p>
    <w:p w14:paraId="33551D73" w14:textId="77777777" w:rsidR="00366F49" w:rsidRDefault="00366F49" w:rsidP="00366F49">
      <w:pPr>
        <w:rPr>
          <w:rFonts w:ascii="Corbel" w:hAnsi="Corbel" w:cs="Calibri"/>
          <w:sz w:val="20"/>
          <w:szCs w:val="20"/>
        </w:rPr>
      </w:pPr>
    </w:p>
    <w:p w14:paraId="33D326A8" w14:textId="77777777" w:rsidR="00366F49" w:rsidRPr="00FF541D" w:rsidRDefault="00366F49" w:rsidP="00366F49">
      <w:pPr>
        <w:autoSpaceDE w:val="0"/>
        <w:autoSpaceDN w:val="0"/>
        <w:adjustRightInd w:val="0"/>
        <w:rPr>
          <w:rFonts w:ascii="Corbel" w:hAnsi="Corbel" w:cs="Calibri"/>
          <w:sz w:val="20"/>
          <w:szCs w:val="20"/>
        </w:rPr>
      </w:pPr>
    </w:p>
    <w:p w14:paraId="2D684D89" w14:textId="19FF914D" w:rsidR="00F45E2B" w:rsidRDefault="00F45E2B">
      <w:pPr>
        <w:rPr>
          <w:lang w:val="en-US"/>
        </w:rPr>
      </w:pPr>
    </w:p>
    <w:p w14:paraId="1573548B" w14:textId="77777777" w:rsidR="00F45E2B" w:rsidRDefault="00F45E2B">
      <w:pPr>
        <w:rPr>
          <w:lang w:val="en-US"/>
        </w:rPr>
      </w:pPr>
    </w:p>
    <w:p w14:paraId="3591E72B" w14:textId="09F9A485" w:rsidR="00F45E2B" w:rsidRPr="002B0FC0" w:rsidRDefault="00FF14DB" w:rsidP="002B0FC0">
      <w:r w:rsidRPr="00EF7C6D">
        <w:t>Met vriendelijk groet,</w:t>
      </w:r>
    </w:p>
    <w:p w14:paraId="4C35679A" w14:textId="37D44A06" w:rsidR="002B0FC0" w:rsidRDefault="00FF14DB" w:rsidP="002B0FC0">
      <w:pPr>
        <w:pStyle w:val="05Brieftekst"/>
      </w:pPr>
      <w:r>
        <w:rPr>
          <w:szCs w:val="22"/>
        </w:rPr>
        <w:t xml:space="preserve"> </w:t>
      </w:r>
    </w:p>
    <w:sectPr w:rsidR="002B0F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92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063F" w14:textId="77777777" w:rsidR="0076707A" w:rsidRDefault="0076707A" w:rsidP="00861731">
      <w:r>
        <w:separator/>
      </w:r>
    </w:p>
    <w:p w14:paraId="098D5F54" w14:textId="77777777" w:rsidR="0076707A" w:rsidRDefault="0076707A"/>
    <w:p w14:paraId="0F8ED516" w14:textId="77777777" w:rsidR="0076707A" w:rsidRDefault="0076707A"/>
  </w:endnote>
  <w:endnote w:type="continuationSeparator" w:id="0">
    <w:p w14:paraId="6781B27E" w14:textId="77777777" w:rsidR="0076707A" w:rsidRDefault="0076707A" w:rsidP="00861731">
      <w:r>
        <w:continuationSeparator/>
      </w:r>
    </w:p>
    <w:p w14:paraId="75A98288" w14:textId="77777777" w:rsidR="0076707A" w:rsidRDefault="0076707A"/>
    <w:p w14:paraId="030197CB" w14:textId="77777777" w:rsidR="0076707A" w:rsidRDefault="00767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Hoofdtekst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4596" w14:textId="77777777" w:rsidR="00510514" w:rsidRDefault="005105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tblpX="8024" w:tblpY="15990"/>
      <w:tblOverlap w:val="never"/>
      <w:tblW w:w="0" w:type="auto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</w:tblGrid>
    <w:tr w:rsidR="00F45E2B" w14:paraId="79323289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hRule="exact" w:val="284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616" w:type="dxa"/>
        </w:tcPr>
        <w:p w14:paraId="3135D4D1" w14:textId="77777777" w:rsidR="00F45E2B" w:rsidRDefault="00FF14DB">
          <w:pPr>
            <w:rPr>
              <w:b w:val="0"/>
              <w:noProof/>
              <w:sz w:val="16"/>
              <w:szCs w:val="16"/>
            </w:rPr>
          </w:pPr>
          <w:r w:rsidRPr="00510514">
            <w:rPr>
              <w:b w:val="0"/>
              <w:noProof/>
              <w:sz w:val="16"/>
              <w:szCs w:val="16"/>
            </w:rPr>
            <w:t xml:space="preserve">pagina </w:t>
          </w:r>
          <w:r w:rsidRPr="00510514">
            <w:rPr>
              <w:noProof/>
              <w:sz w:val="16"/>
              <w:szCs w:val="16"/>
            </w:rPr>
            <w:fldChar w:fldCharType="begin"/>
          </w:r>
          <w:r w:rsidRPr="00510514">
            <w:rPr>
              <w:b w:val="0"/>
              <w:noProof/>
              <w:sz w:val="16"/>
              <w:szCs w:val="16"/>
            </w:rPr>
            <w:instrText xml:space="preserve"> PAGE  \* MERGEFORMAT </w:instrText>
          </w:r>
          <w:r w:rsidRPr="00510514">
            <w:rPr>
              <w:noProof/>
              <w:sz w:val="16"/>
              <w:szCs w:val="16"/>
            </w:rPr>
            <w:fldChar w:fldCharType="separate"/>
          </w:r>
          <w:r w:rsidR="00D63BE5" w:rsidRPr="00510514">
            <w:rPr>
              <w:b w:val="0"/>
              <w:noProof/>
              <w:sz w:val="16"/>
              <w:szCs w:val="16"/>
            </w:rPr>
            <w:t>2</w:t>
          </w:r>
          <w:r w:rsidRPr="00510514">
            <w:rPr>
              <w:noProof/>
              <w:sz w:val="16"/>
              <w:szCs w:val="16"/>
            </w:rPr>
            <w:fldChar w:fldCharType="end"/>
          </w:r>
          <w:r w:rsidRPr="00510514">
            <w:rPr>
              <w:b w:val="0"/>
              <w:noProof/>
              <w:sz w:val="16"/>
              <w:szCs w:val="16"/>
            </w:rPr>
            <w:t xml:space="preserve"> van </w:t>
          </w:r>
          <w:r w:rsidRPr="00510514">
            <w:rPr>
              <w:noProof/>
              <w:sz w:val="16"/>
              <w:szCs w:val="16"/>
            </w:rPr>
            <w:fldChar w:fldCharType="begin"/>
          </w:r>
          <w:r w:rsidRPr="00510514">
            <w:rPr>
              <w:b w:val="0"/>
              <w:noProof/>
              <w:sz w:val="16"/>
              <w:szCs w:val="16"/>
            </w:rPr>
            <w:instrText xml:space="preserve"> NUMPAGES  \* MERGEFORMAT </w:instrText>
          </w:r>
          <w:r w:rsidRPr="00510514">
            <w:rPr>
              <w:noProof/>
              <w:sz w:val="16"/>
              <w:szCs w:val="16"/>
            </w:rPr>
            <w:fldChar w:fldCharType="separate"/>
          </w:r>
          <w:r w:rsidR="00D63BE5" w:rsidRPr="00510514">
            <w:rPr>
              <w:b w:val="0"/>
              <w:noProof/>
              <w:sz w:val="16"/>
              <w:szCs w:val="16"/>
            </w:rPr>
            <w:t>2</w:t>
          </w:r>
          <w:r w:rsidRPr="00510514">
            <w:rPr>
              <w:noProof/>
              <w:sz w:val="16"/>
              <w:szCs w:val="16"/>
            </w:rPr>
            <w:fldChar w:fldCharType="end"/>
          </w:r>
        </w:p>
      </w:tc>
    </w:tr>
  </w:tbl>
  <w:p w14:paraId="15C99F18" w14:textId="77777777" w:rsidR="00F45E2B" w:rsidRDefault="00F45E2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tblpX="8024" w:tblpY="15990"/>
      <w:tblOverlap w:val="never"/>
      <w:tblW w:w="0" w:type="auto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</w:tblGrid>
    <w:tr w:rsidR="00F45E2B" w14:paraId="768D431E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hRule="exact" w:val="284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616" w:type="dxa"/>
        </w:tcPr>
        <w:p w14:paraId="2137D904" w14:textId="77777777" w:rsidR="00F45E2B" w:rsidRDefault="00FF14DB">
          <w:pPr>
            <w:pStyle w:val="Voettekst"/>
            <w:rPr>
              <w:b w:val="0"/>
            </w:rPr>
          </w:pPr>
          <w:r w:rsidRPr="00ED0F7F">
            <w:rPr>
              <w:b w:val="0"/>
            </w:rPr>
            <w:t xml:space="preserve">pagina </w:t>
          </w:r>
          <w:r w:rsidRPr="00ED0F7F">
            <w:fldChar w:fldCharType="begin"/>
          </w:r>
          <w:r w:rsidRPr="00ED0F7F">
            <w:rPr>
              <w:b w:val="0"/>
            </w:rPr>
            <w:instrText xml:space="preserve"> PAGE  \* MERGEFORMAT </w:instrText>
          </w:r>
          <w:r w:rsidRPr="00ED0F7F">
            <w:fldChar w:fldCharType="separate"/>
          </w:r>
          <w:r w:rsidR="00D63BE5">
            <w:rPr>
              <w:b w:val="0"/>
              <w:noProof/>
            </w:rPr>
            <w:t>1</w:t>
          </w:r>
          <w:r w:rsidRPr="00ED0F7F">
            <w:fldChar w:fldCharType="end"/>
          </w:r>
          <w:r w:rsidRPr="00ED0F7F">
            <w:rPr>
              <w:b w:val="0"/>
            </w:rPr>
            <w:t xml:space="preserve"> van </w:t>
          </w:r>
          <w:r w:rsidRPr="00ED0F7F">
            <w:fldChar w:fldCharType="begin"/>
          </w:r>
          <w:r w:rsidRPr="00ED0F7F">
            <w:rPr>
              <w:b w:val="0"/>
            </w:rPr>
            <w:instrText xml:space="preserve"> NUMPAGES  \* MERGEFORMAT </w:instrText>
          </w:r>
          <w:r w:rsidRPr="00ED0F7F">
            <w:fldChar w:fldCharType="separate"/>
          </w:r>
          <w:r w:rsidR="00D63BE5">
            <w:rPr>
              <w:b w:val="0"/>
              <w:noProof/>
            </w:rPr>
            <w:t>2</w:t>
          </w:r>
          <w:r w:rsidRPr="00ED0F7F">
            <w:fldChar w:fldCharType="end"/>
          </w:r>
        </w:p>
      </w:tc>
    </w:tr>
  </w:tbl>
  <w:p w14:paraId="2454DFD8" w14:textId="77777777" w:rsidR="00F45E2B" w:rsidRDefault="00F45E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9CED" w14:textId="77777777" w:rsidR="0076707A" w:rsidRDefault="0076707A" w:rsidP="00977D11">
      <w:pPr>
        <w:pStyle w:val="Voetnoottekst"/>
        <w:spacing w:after="120"/>
      </w:pPr>
      <w:r>
        <w:separator/>
      </w:r>
    </w:p>
    <w:p w14:paraId="2ABB0CA3" w14:textId="77777777" w:rsidR="0076707A" w:rsidRDefault="0076707A"/>
  </w:footnote>
  <w:footnote w:type="continuationSeparator" w:id="0">
    <w:p w14:paraId="14FC6E61" w14:textId="77777777" w:rsidR="0076707A" w:rsidRDefault="0076707A" w:rsidP="00861731">
      <w:r>
        <w:continuationSeparator/>
      </w:r>
    </w:p>
    <w:p w14:paraId="33233497" w14:textId="77777777" w:rsidR="0076707A" w:rsidRDefault="0076707A"/>
    <w:p w14:paraId="68A544EB" w14:textId="77777777" w:rsidR="0076707A" w:rsidRDefault="00767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0F3" w14:textId="77777777" w:rsidR="00510514" w:rsidRDefault="005105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99F2" w14:textId="77777777" w:rsidR="000F77A5" w:rsidRDefault="00B175B9" w:rsidP="00960C7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1D8EDE5C" wp14:editId="0CF53E1A">
          <wp:simplePos x="0" y="0"/>
          <wp:positionH relativeFrom="page">
            <wp:posOffset>0</wp:posOffset>
          </wp:positionH>
          <wp:positionV relativeFrom="page">
            <wp:posOffset>8461375</wp:posOffset>
          </wp:positionV>
          <wp:extent cx="7560000" cy="223200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N_Footer_Volgvel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C1CC" w14:textId="77777777" w:rsidR="000F77A5" w:rsidRDefault="00B175B9" w:rsidP="00960C7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375C1448" wp14:editId="6282E7C5">
          <wp:simplePos x="0" y="0"/>
          <wp:positionH relativeFrom="page">
            <wp:posOffset>5941060</wp:posOffset>
          </wp:positionH>
          <wp:positionV relativeFrom="page">
            <wp:posOffset>3312160</wp:posOffset>
          </wp:positionV>
          <wp:extent cx="1080000" cy="11880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_Afzender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7E9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30253B2" wp14:editId="1B51B96B">
          <wp:simplePos x="0" y="0"/>
          <wp:positionH relativeFrom="page">
            <wp:posOffset>5941060</wp:posOffset>
          </wp:positionH>
          <wp:positionV relativeFrom="page">
            <wp:posOffset>467995</wp:posOffset>
          </wp:positionV>
          <wp:extent cx="1224000" cy="122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_Logo_3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043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00A82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4E1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51058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E14E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CA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7125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07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B4D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D68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2EC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925D8"/>
    <w:multiLevelType w:val="hybridMultilevel"/>
    <w:tmpl w:val="8D0A4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82A4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CE0954"/>
    <w:multiLevelType w:val="hybridMultilevel"/>
    <w:tmpl w:val="32E87454"/>
    <w:lvl w:ilvl="0" w:tplc="452040E2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E3743"/>
    <w:multiLevelType w:val="hybridMultilevel"/>
    <w:tmpl w:val="C4DCD3A4"/>
    <w:lvl w:ilvl="0" w:tplc="DFB0D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A7335"/>
    <w:multiLevelType w:val="hybridMultilevel"/>
    <w:tmpl w:val="1D965460"/>
    <w:lvl w:ilvl="0" w:tplc="EF90EAA4">
      <w:start w:val="1"/>
      <w:numFmt w:val="decimal"/>
      <w:pStyle w:val="Kop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80E6E"/>
    <w:multiLevelType w:val="hybridMultilevel"/>
    <w:tmpl w:val="83D60E54"/>
    <w:lvl w:ilvl="0" w:tplc="869EEA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7"/>
  </w:num>
  <w:num w:numId="5">
    <w:abstractNumId w:val="0"/>
  </w:num>
  <w:num w:numId="6">
    <w:abstractNumId w:val="16"/>
  </w:num>
  <w:num w:numId="7">
    <w:abstractNumId w:val="18"/>
  </w:num>
  <w:num w:numId="8">
    <w:abstractNumId w:val="15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C7"/>
    <w:rsid w:val="00002738"/>
    <w:rsid w:val="00011976"/>
    <w:rsid w:val="0001531A"/>
    <w:rsid w:val="00045B40"/>
    <w:rsid w:val="00067989"/>
    <w:rsid w:val="00073A9F"/>
    <w:rsid w:val="000C33F5"/>
    <w:rsid w:val="000F77A5"/>
    <w:rsid w:val="001026AA"/>
    <w:rsid w:val="00110D6E"/>
    <w:rsid w:val="001143E7"/>
    <w:rsid w:val="00131310"/>
    <w:rsid w:val="00157581"/>
    <w:rsid w:val="00172D90"/>
    <w:rsid w:val="00185AA4"/>
    <w:rsid w:val="001C64AF"/>
    <w:rsid w:val="001E5649"/>
    <w:rsid w:val="00205263"/>
    <w:rsid w:val="00205B55"/>
    <w:rsid w:val="00206625"/>
    <w:rsid w:val="00216DE9"/>
    <w:rsid w:val="002227E9"/>
    <w:rsid w:val="00222CB9"/>
    <w:rsid w:val="00227F69"/>
    <w:rsid w:val="00232385"/>
    <w:rsid w:val="00234B2C"/>
    <w:rsid w:val="00241754"/>
    <w:rsid w:val="00243839"/>
    <w:rsid w:val="00246C7E"/>
    <w:rsid w:val="00254A8D"/>
    <w:rsid w:val="00271F81"/>
    <w:rsid w:val="00283018"/>
    <w:rsid w:val="00290D24"/>
    <w:rsid w:val="002A171A"/>
    <w:rsid w:val="002A5D4A"/>
    <w:rsid w:val="002B0FC0"/>
    <w:rsid w:val="002C620A"/>
    <w:rsid w:val="002D2B9A"/>
    <w:rsid w:val="003119E1"/>
    <w:rsid w:val="00323FDF"/>
    <w:rsid w:val="003501BF"/>
    <w:rsid w:val="003529AC"/>
    <w:rsid w:val="00353323"/>
    <w:rsid w:val="00366F49"/>
    <w:rsid w:val="00392FCF"/>
    <w:rsid w:val="003A641A"/>
    <w:rsid w:val="003B30FD"/>
    <w:rsid w:val="003D0695"/>
    <w:rsid w:val="003D64BA"/>
    <w:rsid w:val="003E55CD"/>
    <w:rsid w:val="003E640A"/>
    <w:rsid w:val="003F45CE"/>
    <w:rsid w:val="00410200"/>
    <w:rsid w:val="00435883"/>
    <w:rsid w:val="00440C89"/>
    <w:rsid w:val="00442816"/>
    <w:rsid w:val="004475AA"/>
    <w:rsid w:val="00447F7B"/>
    <w:rsid w:val="00485065"/>
    <w:rsid w:val="004A02F5"/>
    <w:rsid w:val="004A47A9"/>
    <w:rsid w:val="004C7262"/>
    <w:rsid w:val="004D67DC"/>
    <w:rsid w:val="00510514"/>
    <w:rsid w:val="00511B7F"/>
    <w:rsid w:val="00526F0F"/>
    <w:rsid w:val="00546E96"/>
    <w:rsid w:val="00564C88"/>
    <w:rsid w:val="00595B09"/>
    <w:rsid w:val="005B4419"/>
    <w:rsid w:val="005C6DF3"/>
    <w:rsid w:val="005F5849"/>
    <w:rsid w:val="005F5F10"/>
    <w:rsid w:val="005F7EC1"/>
    <w:rsid w:val="00602F4E"/>
    <w:rsid w:val="00625258"/>
    <w:rsid w:val="00637D22"/>
    <w:rsid w:val="00665C8D"/>
    <w:rsid w:val="0068148E"/>
    <w:rsid w:val="00682C75"/>
    <w:rsid w:val="006A3F0A"/>
    <w:rsid w:val="006C3E07"/>
    <w:rsid w:val="006D12E1"/>
    <w:rsid w:val="006E23B1"/>
    <w:rsid w:val="006E71F9"/>
    <w:rsid w:val="0071296F"/>
    <w:rsid w:val="0076282D"/>
    <w:rsid w:val="0076707A"/>
    <w:rsid w:val="0079695B"/>
    <w:rsid w:val="007979BA"/>
    <w:rsid w:val="007B41D2"/>
    <w:rsid w:val="007D6FF9"/>
    <w:rsid w:val="007E13F9"/>
    <w:rsid w:val="00813AFE"/>
    <w:rsid w:val="00836080"/>
    <w:rsid w:val="0085212E"/>
    <w:rsid w:val="00856806"/>
    <w:rsid w:val="00861731"/>
    <w:rsid w:val="0086525A"/>
    <w:rsid w:val="008956A3"/>
    <w:rsid w:val="008B6E1B"/>
    <w:rsid w:val="008E2EAA"/>
    <w:rsid w:val="008E6847"/>
    <w:rsid w:val="008F34B8"/>
    <w:rsid w:val="009100C5"/>
    <w:rsid w:val="009141ED"/>
    <w:rsid w:val="00933328"/>
    <w:rsid w:val="0093428D"/>
    <w:rsid w:val="00960C75"/>
    <w:rsid w:val="00977D11"/>
    <w:rsid w:val="009A488E"/>
    <w:rsid w:val="009B450D"/>
    <w:rsid w:val="009C4AD6"/>
    <w:rsid w:val="009F5865"/>
    <w:rsid w:val="00A4398A"/>
    <w:rsid w:val="00A4751E"/>
    <w:rsid w:val="00A628CA"/>
    <w:rsid w:val="00A7275C"/>
    <w:rsid w:val="00A87AA8"/>
    <w:rsid w:val="00AB4492"/>
    <w:rsid w:val="00AC1431"/>
    <w:rsid w:val="00AC3B5F"/>
    <w:rsid w:val="00B060FA"/>
    <w:rsid w:val="00B06928"/>
    <w:rsid w:val="00B131E4"/>
    <w:rsid w:val="00B175B9"/>
    <w:rsid w:val="00B6790E"/>
    <w:rsid w:val="00B84A81"/>
    <w:rsid w:val="00B85D67"/>
    <w:rsid w:val="00B96EB3"/>
    <w:rsid w:val="00BA146B"/>
    <w:rsid w:val="00BA5615"/>
    <w:rsid w:val="00BB126D"/>
    <w:rsid w:val="00BB1354"/>
    <w:rsid w:val="00BB4461"/>
    <w:rsid w:val="00BB63D1"/>
    <w:rsid w:val="00BC4FE5"/>
    <w:rsid w:val="00BE1FD8"/>
    <w:rsid w:val="00BE5403"/>
    <w:rsid w:val="00BF2310"/>
    <w:rsid w:val="00BF3647"/>
    <w:rsid w:val="00C0166B"/>
    <w:rsid w:val="00C043A0"/>
    <w:rsid w:val="00C05B49"/>
    <w:rsid w:val="00C06A41"/>
    <w:rsid w:val="00C16BBE"/>
    <w:rsid w:val="00C36658"/>
    <w:rsid w:val="00C4772D"/>
    <w:rsid w:val="00C47D7F"/>
    <w:rsid w:val="00C50959"/>
    <w:rsid w:val="00C51B52"/>
    <w:rsid w:val="00C660C1"/>
    <w:rsid w:val="00CB5BE5"/>
    <w:rsid w:val="00CC09F1"/>
    <w:rsid w:val="00CC1B2F"/>
    <w:rsid w:val="00CD39DA"/>
    <w:rsid w:val="00CD4B4D"/>
    <w:rsid w:val="00D10B89"/>
    <w:rsid w:val="00D2072E"/>
    <w:rsid w:val="00D209D5"/>
    <w:rsid w:val="00D20FC7"/>
    <w:rsid w:val="00D546B8"/>
    <w:rsid w:val="00D63BE5"/>
    <w:rsid w:val="00D71D44"/>
    <w:rsid w:val="00D83CCA"/>
    <w:rsid w:val="00D87F06"/>
    <w:rsid w:val="00DC58A7"/>
    <w:rsid w:val="00DE086D"/>
    <w:rsid w:val="00E03DCF"/>
    <w:rsid w:val="00E2651C"/>
    <w:rsid w:val="00E323D0"/>
    <w:rsid w:val="00E552F8"/>
    <w:rsid w:val="00E9073C"/>
    <w:rsid w:val="00E968C0"/>
    <w:rsid w:val="00ED0F7F"/>
    <w:rsid w:val="00EE0DB1"/>
    <w:rsid w:val="00EE49C4"/>
    <w:rsid w:val="00EF418D"/>
    <w:rsid w:val="00EF7C6D"/>
    <w:rsid w:val="00F033B8"/>
    <w:rsid w:val="00F1356B"/>
    <w:rsid w:val="00F45E2B"/>
    <w:rsid w:val="00F60637"/>
    <w:rsid w:val="00F626A9"/>
    <w:rsid w:val="00F73C74"/>
    <w:rsid w:val="00F76B6A"/>
    <w:rsid w:val="00F9156F"/>
    <w:rsid w:val="00F97E58"/>
    <w:rsid w:val="00FA521C"/>
    <w:rsid w:val="00FA6BFC"/>
    <w:rsid w:val="00FA7AE2"/>
    <w:rsid w:val="00FE7EC4"/>
    <w:rsid w:val="00FF14DB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C8C7"/>
  <w14:defaultImageDpi w14:val="32767"/>
  <w15:chartTrackingRefBased/>
  <w15:docId w15:val="{7D812C5F-B104-40B9-8146-0464F5D0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6658"/>
    <w:pPr>
      <w:tabs>
        <w:tab w:val="left" w:pos="284"/>
        <w:tab w:val="left" w:pos="567"/>
      </w:tabs>
      <w:spacing w:line="276" w:lineRule="auto"/>
    </w:pPr>
    <w:rPr>
      <w:sz w:val="22"/>
      <w:lang w:val="nl-NL"/>
      <w14:numForm w14:val="lining"/>
      <w14:numSpacing w14:val="tabular"/>
    </w:rPr>
  </w:style>
  <w:style w:type="paragraph" w:styleId="Kop1">
    <w:name w:val="heading 1"/>
    <w:basedOn w:val="Standaard"/>
    <w:next w:val="Standaard"/>
    <w:link w:val="Kop1Char"/>
    <w:uiPriority w:val="2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60FA"/>
    <w:pPr>
      <w:spacing w:line="200" w:lineRule="exact"/>
    </w:pPr>
    <w:rPr>
      <w:sz w:val="22"/>
    </w:rPr>
    <w:tblPr>
      <w:tblStyleRowBandSize w:val="1"/>
      <w:tblStyleCol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sz w:val="22"/>
      </w:rPr>
    </w:tblStylePr>
    <w:tblStylePr w:type="lastRow">
      <w:rPr>
        <w:rFonts w:asciiTheme="minorHAnsi" w:hAnsiTheme="minorHAnsi"/>
        <w:sz w:val="22"/>
      </w:r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b w:val="0"/>
        <w:sz w:val="22"/>
      </w:rPr>
    </w:tblStylePr>
    <w:tblStylePr w:type="lastCol">
      <w:rPr>
        <w:rFonts w:asciiTheme="minorHAnsi" w:hAnsiTheme="minorHAnsi"/>
        <w:sz w:val="22"/>
      </w:rPr>
    </w:tblStylePr>
    <w:tblStylePr w:type="band1Vert">
      <w:rPr>
        <w:sz w:val="22"/>
      </w:rPr>
    </w:tblStylePr>
    <w:tblStylePr w:type="band2Vert">
      <w:rPr>
        <w:sz w:val="22"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sz w:val="22"/>
      </w:r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styleId="Koptekst">
    <w:name w:val="header"/>
    <w:basedOn w:val="Standaard"/>
    <w:link w:val="KoptekstChar"/>
    <w:uiPriority w:val="99"/>
    <w:unhideWhenUsed/>
    <w:rsid w:val="00F97E58"/>
    <w:pPr>
      <w:tabs>
        <w:tab w:val="center" w:pos="4680"/>
        <w:tab w:val="right" w:pos="9360"/>
      </w:tabs>
      <w:ind w:left="567"/>
    </w:pPr>
  </w:style>
  <w:style w:type="character" w:customStyle="1" w:styleId="KoptekstChar">
    <w:name w:val="Koptekst Char"/>
    <w:basedOn w:val="Standaardalinea-lettertype"/>
    <w:link w:val="Koptekst"/>
    <w:uiPriority w:val="99"/>
    <w:rsid w:val="00F97E58"/>
    <w:rPr>
      <w:sz w:val="22"/>
      <w:lang w:val="nl-NL"/>
      <w14:numForm w14:val="lining"/>
      <w14:numSpacing w14:val="tabular"/>
    </w:rPr>
  </w:style>
  <w:style w:type="paragraph" w:styleId="Voettekst">
    <w:name w:val="footer"/>
    <w:basedOn w:val="Standaard"/>
    <w:link w:val="VoettekstChar"/>
    <w:uiPriority w:val="99"/>
    <w:unhideWhenUsed/>
    <w:rsid w:val="00ED0F7F"/>
    <w:pPr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ED0F7F"/>
    <w:rPr>
      <w:sz w:val="16"/>
      <w:lang w:val="nl-NL"/>
      <w14:numForm w14:val="lining"/>
      <w14:numSpacing w14:val="tabular"/>
    </w:rPr>
  </w:style>
  <w:style w:type="character" w:customStyle="1" w:styleId="zsysVeldMarkering">
    <w:name w:val="zsysVeldMarkering"/>
    <w:basedOn w:val="Standaardalinea-lettertype"/>
    <w:uiPriority w:val="39"/>
    <w:semiHidden/>
    <w:rsid w:val="00110D6E"/>
    <w:rPr>
      <w:bdr w:val="none" w:sz="0" w:space="0" w:color="auto"/>
      <w:shd w:val="clear" w:color="auto" w:fill="A0C4E8"/>
    </w:rPr>
  </w:style>
  <w:style w:type="paragraph" w:styleId="Titel">
    <w:name w:val="Title"/>
    <w:basedOn w:val="Standaard"/>
    <w:next w:val="Standaard"/>
    <w:link w:val="TitelChar"/>
    <w:uiPriority w:val="8"/>
    <w:qFormat/>
    <w:rsid w:val="00ED0F7F"/>
    <w:pPr>
      <w:spacing w:line="340" w:lineRule="exact"/>
      <w:contextualSpacing/>
    </w:pPr>
    <w:rPr>
      <w:rFonts w:asciiTheme="majorHAnsi" w:eastAsiaTheme="majorEastAsia" w:hAnsiTheme="majorHAnsi" w:cstheme="majorBidi"/>
      <w:b/>
      <w:color w:val="186D60" w:themeColor="text2" w:themeShade="BF"/>
      <w:spacing w:val="-10"/>
      <w:kern w:val="28"/>
      <w:sz w:val="28"/>
      <w:szCs w:val="56"/>
    </w:rPr>
  </w:style>
  <w:style w:type="paragraph" w:customStyle="1" w:styleId="OpsommingN1Bullet">
    <w:name w:val="Opsomming N1 Bullet"/>
    <w:basedOn w:val="Standaard"/>
    <w:uiPriority w:val="4"/>
    <w:qFormat/>
    <w:rsid w:val="00392FCF"/>
    <w:pPr>
      <w:numPr>
        <w:numId w:val="3"/>
      </w:numPr>
      <w:tabs>
        <w:tab w:val="clear" w:pos="284"/>
      </w:tabs>
    </w:pPr>
  </w:style>
  <w:style w:type="paragraph" w:customStyle="1" w:styleId="NummeringN1">
    <w:name w:val="Nummering N1"/>
    <w:basedOn w:val="Standaard"/>
    <w:uiPriority w:val="5"/>
    <w:qFormat/>
    <w:rsid w:val="00392FCF"/>
    <w:pPr>
      <w:numPr>
        <w:numId w:val="2"/>
      </w:numPr>
      <w:tabs>
        <w:tab w:val="clear" w:pos="284"/>
      </w:tabs>
    </w:pPr>
  </w:style>
  <w:style w:type="paragraph" w:customStyle="1" w:styleId="NummeringN2">
    <w:name w:val="Nummering N2"/>
    <w:basedOn w:val="Standaard"/>
    <w:uiPriority w:val="5"/>
    <w:qFormat/>
    <w:rsid w:val="00392FCF"/>
    <w:pPr>
      <w:numPr>
        <w:numId w:val="4"/>
      </w:numPr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392FCF"/>
    <w:pPr>
      <w:numPr>
        <w:numId w:val="1"/>
      </w:numPr>
      <w:tabs>
        <w:tab w:val="num" w:pos="284"/>
      </w:tabs>
      <w:ind w:left="568" w:hanging="284"/>
    </w:pPr>
  </w:style>
  <w:style w:type="paragraph" w:customStyle="1" w:styleId="Kenmerken">
    <w:name w:val="Kenmerken"/>
    <w:basedOn w:val="Standaard"/>
    <w:uiPriority w:val="10"/>
    <w:qFormat/>
    <w:rsid w:val="00392FCF"/>
    <w:pPr>
      <w:spacing w:line="220" w:lineRule="exact"/>
    </w:pPr>
    <w:rPr>
      <w:sz w:val="20"/>
    </w:rPr>
  </w:style>
  <w:style w:type="character" w:customStyle="1" w:styleId="Kop1Char">
    <w:name w:val="Kop 1 Char"/>
    <w:basedOn w:val="Standaardalinea-lettertype"/>
    <w:link w:val="Kop1"/>
    <w:uiPriority w:val="2"/>
    <w:rsid w:val="00D63BE5"/>
    <w:rPr>
      <w:rFonts w:asciiTheme="majorHAnsi" w:eastAsiaTheme="majorEastAsia" w:hAnsiTheme="majorHAnsi" w:cstheme="majorBidi"/>
      <w:color w:val="000000" w:themeColor="text1"/>
      <w:sz w:val="22"/>
      <w:szCs w:val="32"/>
      <w:lang w:val="nl-NL"/>
      <w14:numForm w14:val="lining"/>
      <w14:numSpacing w14:val="tabular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KopZwart">
    <w:name w:val="Kop Zwart"/>
    <w:basedOn w:val="Standaard"/>
    <w:next w:val="Standaard"/>
    <w:uiPriority w:val="1"/>
    <w:qFormat/>
    <w:rsid w:val="00960C75"/>
    <w:pPr>
      <w:keepNext/>
    </w:pPr>
    <w:rPr>
      <w:rFonts w:asciiTheme="majorHAnsi" w:hAnsiTheme="majorHAnsi"/>
      <w:b/>
      <w:color w:val="000000" w:themeColor="text1"/>
      <w:szCs w:val="22"/>
    </w:rPr>
  </w:style>
  <w:style w:type="table" w:styleId="Tabelrasterlicht">
    <w:name w:val="Grid Table Light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Naamdocument">
    <w:name w:val="Naam document"/>
    <w:basedOn w:val="Standaard"/>
    <w:next w:val="Standaard"/>
    <w:uiPriority w:val="39"/>
    <w:semiHidden/>
    <w:qFormat/>
    <w:rsid w:val="00392FCF"/>
    <w:rPr>
      <w:color w:val="186D60" w:themeColor="text2" w:themeShade="BF"/>
      <w:sz w:val="24"/>
    </w:rPr>
  </w:style>
  <w:style w:type="paragraph" w:customStyle="1" w:styleId="KenmerkKopZwart">
    <w:name w:val="Kenmerk Kop Zwart"/>
    <w:basedOn w:val="Kenmerken"/>
    <w:next w:val="Kenmerken"/>
    <w:uiPriority w:val="10"/>
    <w:qFormat/>
    <w:rsid w:val="00227F69"/>
    <w:rPr>
      <w:b/>
    </w:rPr>
  </w:style>
  <w:style w:type="paragraph" w:customStyle="1" w:styleId="KopNummering">
    <w:name w:val="Kop Nummering"/>
    <w:basedOn w:val="KopZwart"/>
    <w:next w:val="Standaard"/>
    <w:uiPriority w:val="3"/>
    <w:qFormat/>
    <w:rsid w:val="00E323D0"/>
    <w:pPr>
      <w:numPr>
        <w:numId w:val="6"/>
      </w:numPr>
      <w:outlineLvl w:val="0"/>
    </w:pPr>
  </w:style>
  <w:style w:type="character" w:styleId="Hyperlink">
    <w:name w:val="Hyperlink"/>
    <w:basedOn w:val="Standaardalinea-lettertype"/>
    <w:uiPriority w:val="99"/>
    <w:unhideWhenUsed/>
    <w:rsid w:val="00F97E58"/>
    <w:rPr>
      <w:color w:val="0070C0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392FCF"/>
    <w:pPr>
      <w:spacing w:line="240" w:lineRule="auto"/>
      <w:ind w:left="284" w:hanging="284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6E96"/>
    <w:rPr>
      <w:sz w:val="16"/>
      <w:lang w:val="nl-NL"/>
      <w14:numForm w14:val="lining"/>
      <w14:numSpacing w14:val="tabular"/>
    </w:rPr>
  </w:style>
  <w:style w:type="character" w:styleId="Voetnootmarkering">
    <w:name w:val="footnote reference"/>
    <w:basedOn w:val="Standaardalinea-lettertype"/>
    <w:uiPriority w:val="99"/>
    <w:unhideWhenUsed/>
    <w:rsid w:val="00546E96"/>
    <w:rPr>
      <w:vertAlign w:val="superscript"/>
    </w:rPr>
  </w:style>
  <w:style w:type="character" w:customStyle="1" w:styleId="TitelChar">
    <w:name w:val="Titel Char"/>
    <w:basedOn w:val="Standaardalinea-lettertype"/>
    <w:link w:val="Titel"/>
    <w:uiPriority w:val="8"/>
    <w:rsid w:val="00D63BE5"/>
    <w:rPr>
      <w:rFonts w:asciiTheme="majorHAnsi" w:eastAsiaTheme="majorEastAsia" w:hAnsiTheme="majorHAnsi" w:cstheme="majorBidi"/>
      <w:b/>
      <w:color w:val="186D60" w:themeColor="text2" w:themeShade="BF"/>
      <w:spacing w:val="-10"/>
      <w:kern w:val="28"/>
      <w:sz w:val="28"/>
      <w:szCs w:val="56"/>
      <w:lang w:val="nl-NL"/>
      <w14:numForm w14:val="lining"/>
      <w14:numSpacing w14:val="tabular"/>
    </w:rPr>
  </w:style>
  <w:style w:type="paragraph" w:customStyle="1" w:styleId="TussenkopGroen">
    <w:name w:val="Tussenkop Groen"/>
    <w:basedOn w:val="KopZwart"/>
    <w:next w:val="Standaard"/>
    <w:uiPriority w:val="1"/>
    <w:qFormat/>
    <w:rsid w:val="00960C75"/>
    <w:pPr>
      <w:outlineLvl w:val="0"/>
    </w:pPr>
    <w:rPr>
      <w:color w:val="186D60" w:themeColor="text2" w:themeShade="BF"/>
      <w:sz w:val="21"/>
    </w:rPr>
  </w:style>
  <w:style w:type="paragraph" w:customStyle="1" w:styleId="KenmerkGroen">
    <w:name w:val="Kenmerk Groen"/>
    <w:basedOn w:val="Kenmerken"/>
    <w:uiPriority w:val="10"/>
    <w:qFormat/>
    <w:rsid w:val="00564C88"/>
    <w:rPr>
      <w:color w:val="186D60" w:themeColor="text2" w:themeShade="BF"/>
    </w:rPr>
  </w:style>
  <w:style w:type="paragraph" w:customStyle="1" w:styleId="KenmerkKopGroen">
    <w:name w:val="Kenmerk Kop Groen"/>
    <w:basedOn w:val="KenmerkKopZwart"/>
    <w:next w:val="KenmerkGroen"/>
    <w:uiPriority w:val="10"/>
    <w:qFormat/>
    <w:rsid w:val="006E71F9"/>
    <w:rPr>
      <w:rFonts w:cs="Times New Roman (Hoofdtekst CS)"/>
      <w:smallCaps/>
      <w:color w:val="186D60" w:themeColor="text2" w:themeShade="BF"/>
    </w:rPr>
  </w:style>
  <w:style w:type="table" w:customStyle="1" w:styleId="ZNTabel01">
    <w:name w:val="ZN_Tabel_01"/>
    <w:basedOn w:val="Tabelraster"/>
    <w:uiPriority w:val="99"/>
    <w:rsid w:val="00B060FA"/>
    <w:rPr>
      <w:color w:val="186D60" w:themeColor="text2" w:themeShade="BF"/>
    </w:rPr>
    <w:tblPr/>
    <w:tblStylePr w:type="firstRow">
      <w:rPr>
        <w:rFonts w:asciiTheme="minorHAnsi" w:hAnsiTheme="minorHAnsi"/>
        <w:b/>
        <w:color w:val="186D60" w:themeColor="text2" w:themeShade="BF"/>
        <w:sz w:val="22"/>
      </w:rPr>
    </w:tblStylePr>
    <w:tblStylePr w:type="lastRow">
      <w:rPr>
        <w:rFonts w:asciiTheme="minorHAnsi" w:hAnsiTheme="minorHAnsi"/>
        <w:sz w:val="22"/>
      </w:r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b w:val="0"/>
        <w:sz w:val="22"/>
      </w:rPr>
    </w:tblStylePr>
    <w:tblStylePr w:type="lastCol">
      <w:rPr>
        <w:rFonts w:asciiTheme="minorHAnsi" w:hAnsiTheme="minorHAnsi"/>
        <w:sz w:val="22"/>
      </w:rPr>
    </w:tblStylePr>
    <w:tblStylePr w:type="band1Vert">
      <w:rPr>
        <w:rFonts w:asciiTheme="minorHAnsi" w:hAnsiTheme="minorHAnsi"/>
        <w:sz w:val="22"/>
      </w:rPr>
    </w:tblStylePr>
    <w:tblStylePr w:type="band2Vert">
      <w:rPr>
        <w:rFonts w:asciiTheme="minorHAnsi" w:hAnsiTheme="minorHAnsi"/>
        <w:sz w:val="22"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</w:tblStylePr>
    <w:tblStylePr w:type="neCell">
      <w:rPr>
        <w:rFonts w:asciiTheme="minorHAnsi" w:hAnsiTheme="minorHAnsi"/>
        <w:sz w:val="22"/>
      </w:rPr>
    </w:tblStylePr>
    <w:tblStylePr w:type="nwCell">
      <w:rPr>
        <w:rFonts w:asciiTheme="minorHAnsi" w:hAnsiTheme="minorHAnsi"/>
        <w:sz w:val="22"/>
      </w:rPr>
    </w:tblStylePr>
    <w:tblStylePr w:type="seCell">
      <w:rPr>
        <w:rFonts w:asciiTheme="minorHAnsi" w:hAnsiTheme="minorHAnsi"/>
        <w:sz w:val="22"/>
      </w:rPr>
    </w:tblStylePr>
    <w:tblStylePr w:type="swCell">
      <w:rPr>
        <w:rFonts w:asciiTheme="minorHAnsi" w:hAnsiTheme="minorHAnsi"/>
        <w:sz w:val="22"/>
      </w:rPr>
    </w:tblStylePr>
  </w:style>
  <w:style w:type="paragraph" w:customStyle="1" w:styleId="TitelVolgvel">
    <w:name w:val="Titel Volgvel"/>
    <w:basedOn w:val="Standaard"/>
    <w:next w:val="Standaard"/>
    <w:uiPriority w:val="9"/>
    <w:semiHidden/>
    <w:qFormat/>
    <w:rsid w:val="00ED0F7F"/>
    <w:pPr>
      <w:spacing w:line="340" w:lineRule="exact"/>
    </w:pPr>
    <w:rPr>
      <w:rFonts w:asciiTheme="majorHAnsi" w:hAnsiTheme="majorHAnsi"/>
      <w:b/>
      <w:color w:val="186D60" w:themeColor="text2" w:themeShade="BF"/>
      <w:sz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640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40A"/>
    <w:rPr>
      <w:rFonts w:ascii="Times New Roman" w:hAnsi="Times New Roman" w:cs="Times New Roman"/>
      <w:sz w:val="18"/>
      <w:szCs w:val="18"/>
      <w:lang w:val="nl-NL"/>
      <w14:numForm w14:val="lining"/>
      <w14:numSpacing w14:val="tabular"/>
    </w:rPr>
  </w:style>
  <w:style w:type="paragraph" w:customStyle="1" w:styleId="KenmerkKop">
    <w:name w:val="Kenmerk Kop"/>
    <w:basedOn w:val="Kenmerken"/>
    <w:next w:val="Kenmerken"/>
    <w:uiPriority w:val="10"/>
    <w:qFormat/>
    <w:rsid w:val="00B175B9"/>
    <w:pPr>
      <w:spacing w:line="200" w:lineRule="exact"/>
    </w:pPr>
    <w:rPr>
      <w:b/>
      <w:sz w:val="16"/>
      <w14:numForm w14:val="default"/>
      <w14:numSpacing w14:val="default"/>
    </w:rPr>
  </w:style>
  <w:style w:type="paragraph" w:customStyle="1" w:styleId="05Brieftekst">
    <w:name w:val="05_Brieftekst"/>
    <w:basedOn w:val="Standaard"/>
    <w:qFormat/>
    <w:rsid w:val="00002738"/>
  </w:style>
  <w:style w:type="paragraph" w:styleId="Lijstalinea">
    <w:name w:val="List Paragraph"/>
    <w:basedOn w:val="Standaard"/>
    <w:uiPriority w:val="34"/>
    <w:qFormat/>
    <w:rsid w:val="00366F49"/>
    <w:pPr>
      <w:tabs>
        <w:tab w:val="clear" w:pos="284"/>
        <w:tab w:val="clear" w:pos="567"/>
      </w:tabs>
      <w:spacing w:line="280" w:lineRule="atLeast"/>
      <w:ind w:left="720"/>
      <w:contextualSpacing/>
    </w:pPr>
    <w:rPr>
      <w:sz w:val="19"/>
      <w14:numForm w14:val="default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wlz@zn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amwlz@zn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EA099-E930-4749-AEA9-DC579162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Zorgverzekeraars Nederland</Company>
  <LinksUpToDate>false</LinksUpToDate>
  <CharactersWithSpaces>4617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>ZN Brief 2019 - versie 1 - mei 2019
Ontwerp: Things to make and do
Template: Ton Persoon</dc:description>
  <cp:lastModifiedBy>Renate Reusch-Kuijten</cp:lastModifiedBy>
  <cp:revision>2</cp:revision>
  <dcterms:created xsi:type="dcterms:W3CDTF">2021-11-12T11:15:00Z</dcterms:created>
  <dcterms:modified xsi:type="dcterms:W3CDTF">2021-11-12T11:15:00Z</dcterms:modified>
  <cp:category/>
</cp:coreProperties>
</file>