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1DE6" w14:textId="08977A3D" w:rsidR="00795CE0" w:rsidRDefault="00C62C5F" w:rsidP="00972525">
      <w:pPr>
        <w:spacing w:before="0" w:after="160" w:line="360" w:lineRule="auto"/>
        <w:rPr>
          <w:rFonts w:ascii="Verdana" w:hAnsi="Verdana"/>
          <w:b/>
          <w:bCs/>
        </w:rPr>
      </w:pPr>
      <w:r>
        <w:rPr>
          <w:rFonts w:ascii="Verdana" w:hAnsi="Verdana"/>
          <w:b/>
          <w:bCs/>
        </w:rPr>
        <w:t xml:space="preserve">   </w:t>
      </w:r>
      <w:r w:rsidR="00DC6830">
        <w:rPr>
          <w:noProof/>
        </w:rPr>
        <w:drawing>
          <wp:anchor distT="0" distB="0" distL="114300" distR="114300" simplePos="0" relativeHeight="251658240" behindDoc="1" locked="0" layoutInCell="1" allowOverlap="1" wp14:anchorId="1C32F7E7" wp14:editId="5BD2E05A">
            <wp:simplePos x="0" y="0"/>
            <wp:positionH relativeFrom="column">
              <wp:posOffset>128905</wp:posOffset>
            </wp:positionH>
            <wp:positionV relativeFrom="paragraph">
              <wp:posOffset>-4445</wp:posOffset>
            </wp:positionV>
            <wp:extent cx="2143125" cy="2133600"/>
            <wp:effectExtent l="0" t="0" r="9525" b="0"/>
            <wp:wrapNone/>
            <wp:docPr id="1" name="Afbeelding 1"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visitekaartje&#10;&#10;Automatisch gegenereerde beschrijv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anchor>
        </w:drawing>
      </w:r>
      <w:r>
        <w:rPr>
          <w:rFonts w:ascii="Verdana" w:hAnsi="Verdana"/>
          <w:b/>
          <w:bCs/>
        </w:rPr>
        <w:t xml:space="preserve">                                                                                                              </w:t>
      </w:r>
    </w:p>
    <w:p w14:paraId="3C43452A" w14:textId="4C1E5539" w:rsidR="00AA1592" w:rsidRDefault="00DC6830" w:rsidP="00DC6830">
      <w:pPr>
        <w:spacing w:before="0" w:after="160" w:line="360" w:lineRule="auto"/>
        <w:rPr>
          <w:rFonts w:ascii="Verdana" w:hAnsi="Verdana"/>
          <w:b/>
          <w:bCs/>
          <w:sz w:val="32"/>
          <w:szCs w:val="32"/>
        </w:rPr>
      </w:pPr>
      <w:r>
        <w:rPr>
          <w:rFonts w:ascii="Verdana" w:hAnsi="Verdana"/>
          <w:b/>
          <w:bCs/>
          <w:noProof/>
          <w:sz w:val="32"/>
          <w:szCs w:val="32"/>
        </w:rPr>
        <w:drawing>
          <wp:anchor distT="0" distB="0" distL="114300" distR="114300" simplePos="0" relativeHeight="251659264" behindDoc="1" locked="0" layoutInCell="1" allowOverlap="1" wp14:anchorId="160B1B38" wp14:editId="5C4CD9D8">
            <wp:simplePos x="0" y="0"/>
            <wp:positionH relativeFrom="column">
              <wp:posOffset>3888105</wp:posOffset>
            </wp:positionH>
            <wp:positionV relativeFrom="paragraph">
              <wp:posOffset>5080</wp:posOffset>
            </wp:positionV>
            <wp:extent cx="1612265" cy="1422348"/>
            <wp:effectExtent l="0" t="0" r="6985" b="698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4139" cy="1441645"/>
                    </a:xfrm>
                    <a:prstGeom prst="rect">
                      <a:avLst/>
                    </a:prstGeom>
                  </pic:spPr>
                </pic:pic>
              </a:graphicData>
            </a:graphic>
            <wp14:sizeRelH relativeFrom="margin">
              <wp14:pctWidth>0</wp14:pctWidth>
            </wp14:sizeRelH>
            <wp14:sizeRelV relativeFrom="margin">
              <wp14:pctHeight>0</wp14:pctHeight>
            </wp14:sizeRelV>
          </wp:anchor>
        </w:drawing>
      </w:r>
      <w:r w:rsidR="00D90E90">
        <w:rPr>
          <w:rFonts w:ascii="Verdana" w:hAnsi="Verdana"/>
          <w:b/>
          <w:bCs/>
        </w:rPr>
        <w:t xml:space="preserve">           </w:t>
      </w:r>
      <w:r w:rsidR="00C62C5F">
        <w:rPr>
          <w:rFonts w:ascii="Verdana" w:hAnsi="Verdana"/>
          <w:b/>
          <w:bCs/>
        </w:rPr>
        <w:t xml:space="preserve">                                       </w:t>
      </w:r>
      <w:r w:rsidR="00D90E90">
        <w:rPr>
          <w:rFonts w:ascii="Verdana" w:hAnsi="Verdana"/>
          <w:b/>
          <w:bCs/>
        </w:rPr>
        <w:t xml:space="preserve">   </w:t>
      </w:r>
      <w:r w:rsidR="00C62C5F">
        <w:rPr>
          <w:rFonts w:ascii="Verdana" w:hAnsi="Verdana"/>
          <w:b/>
          <w:bCs/>
        </w:rPr>
        <w:t xml:space="preserve">            </w:t>
      </w:r>
      <w:r w:rsidR="00D90E90">
        <w:rPr>
          <w:rFonts w:ascii="Verdana" w:hAnsi="Verdana"/>
          <w:b/>
          <w:bCs/>
        </w:rPr>
        <w:t xml:space="preserve">  </w:t>
      </w:r>
      <w:r w:rsidR="00C62C5F">
        <w:rPr>
          <w:rFonts w:ascii="Verdana" w:hAnsi="Verdana"/>
          <w:b/>
          <w:bCs/>
        </w:rPr>
        <w:t xml:space="preserve">                                        </w:t>
      </w:r>
      <w:r w:rsidR="00D90E90">
        <w:rPr>
          <w:rFonts w:ascii="Verdana" w:hAnsi="Verdana"/>
          <w:b/>
          <w:bCs/>
        </w:rPr>
        <w:t xml:space="preserve">       </w:t>
      </w:r>
      <w:r w:rsidR="00C62C5F">
        <w:rPr>
          <w:noProof/>
        </w:rPr>
        <w:t xml:space="preserve">                  </w:t>
      </w:r>
      <w:r w:rsidR="00D90E90">
        <w:rPr>
          <w:rFonts w:ascii="Verdana" w:hAnsi="Verdana"/>
          <w:b/>
          <w:bCs/>
        </w:rPr>
        <w:t xml:space="preserve">   </w:t>
      </w:r>
      <w:r w:rsidR="00D90E90">
        <w:rPr>
          <w:noProof/>
        </w:rPr>
        <mc:AlternateContent>
          <mc:Choice Requires="wps">
            <w:drawing>
              <wp:inline distT="0" distB="0" distL="0" distR="0" wp14:anchorId="67A62683" wp14:editId="6C204CE0">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F956D"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v6AEAAMQDAAAOAAAAZHJzL2Uyb0RvYy54bWysU9tu2zAMfR+wfxD0vtjJ3K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QspLAy8outN&#10;wNRZXER5RudLrnpyjxQH9O4e1U8vLN50YFt97R2LzKvnz48hIhw7DTXznEeI7BlGdDyjifX4FWtu&#10;CNwwibdraIg9WBaxSzvan3akd0EoDr7Pi8ucN6k4dbBjByiPHzvy4bPGQUSjksTsEjhs732YSo8l&#10;sZfFO9P3HIeyt88CjBkjiXzkO0mxxnrP3AmnU+LTZ6ND+i3FyGdUSf9rA6Sl6L9Ynv/TvCji3SWn&#10;u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3G9i/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00D90E90">
        <w:rPr>
          <w:rFonts w:ascii="Verdana" w:hAnsi="Verdana"/>
          <w:b/>
          <w:bCs/>
        </w:rPr>
        <w:t xml:space="preserve">            </w:t>
      </w:r>
    </w:p>
    <w:p w14:paraId="3D1A3C34" w14:textId="6E68F8D1" w:rsidR="00AA1592" w:rsidRDefault="00AA1592" w:rsidP="00BD15F3">
      <w:pPr>
        <w:spacing w:before="0" w:after="160" w:line="360" w:lineRule="auto"/>
        <w:jc w:val="center"/>
        <w:rPr>
          <w:rFonts w:ascii="Verdana" w:hAnsi="Verdana"/>
          <w:b/>
          <w:bCs/>
          <w:sz w:val="32"/>
          <w:szCs w:val="32"/>
        </w:rPr>
      </w:pPr>
    </w:p>
    <w:p w14:paraId="1ED6FCBF" w14:textId="77777777" w:rsidR="00AA1592" w:rsidRDefault="00AA1592" w:rsidP="00BD15F3">
      <w:pPr>
        <w:spacing w:before="0" w:after="160" w:line="360" w:lineRule="auto"/>
        <w:jc w:val="center"/>
        <w:rPr>
          <w:rFonts w:ascii="Verdana" w:hAnsi="Verdana"/>
          <w:b/>
          <w:bCs/>
          <w:sz w:val="32"/>
          <w:szCs w:val="32"/>
        </w:rPr>
      </w:pPr>
    </w:p>
    <w:p w14:paraId="62F43411" w14:textId="77777777" w:rsidR="00DC6830" w:rsidRDefault="00DC6830" w:rsidP="00BD15F3">
      <w:pPr>
        <w:spacing w:before="0" w:after="160" w:line="360" w:lineRule="auto"/>
        <w:jc w:val="center"/>
        <w:rPr>
          <w:rFonts w:ascii="Verdana" w:hAnsi="Verdana"/>
          <w:b/>
          <w:bCs/>
          <w:sz w:val="32"/>
          <w:szCs w:val="32"/>
        </w:rPr>
      </w:pPr>
    </w:p>
    <w:p w14:paraId="01E741C0" w14:textId="77777777" w:rsidR="00DC6830" w:rsidRDefault="00DC6830" w:rsidP="00BD15F3">
      <w:pPr>
        <w:spacing w:before="0" w:after="160" w:line="360" w:lineRule="auto"/>
        <w:jc w:val="center"/>
        <w:rPr>
          <w:rFonts w:ascii="Verdana" w:hAnsi="Verdana"/>
          <w:b/>
          <w:bCs/>
          <w:sz w:val="32"/>
          <w:szCs w:val="32"/>
        </w:rPr>
      </w:pPr>
    </w:p>
    <w:p w14:paraId="1506A59F" w14:textId="4D7E509C" w:rsidR="00795CE0" w:rsidRPr="00BD15F3" w:rsidRDefault="00BD15F3" w:rsidP="00BD15F3">
      <w:pPr>
        <w:spacing w:before="0" w:after="160" w:line="360" w:lineRule="auto"/>
        <w:jc w:val="center"/>
        <w:rPr>
          <w:rFonts w:ascii="Verdana" w:hAnsi="Verdana"/>
          <w:b/>
          <w:bCs/>
          <w:sz w:val="32"/>
          <w:szCs w:val="32"/>
        </w:rPr>
      </w:pPr>
      <w:r w:rsidRPr="00BD15F3">
        <w:rPr>
          <w:rFonts w:ascii="Verdana" w:hAnsi="Verdana"/>
          <w:b/>
          <w:bCs/>
          <w:sz w:val="32"/>
          <w:szCs w:val="32"/>
        </w:rPr>
        <w:t>Handreiking</w:t>
      </w:r>
    </w:p>
    <w:p w14:paraId="68C3C9F3" w14:textId="77777777" w:rsidR="00795CE0" w:rsidRDefault="00795CE0" w:rsidP="00972525">
      <w:pPr>
        <w:spacing w:before="0" w:after="160" w:line="360" w:lineRule="auto"/>
        <w:rPr>
          <w:rFonts w:ascii="Verdana" w:hAnsi="Verdana"/>
          <w:b/>
          <w:bCs/>
        </w:rPr>
      </w:pPr>
    </w:p>
    <w:p w14:paraId="13560A79" w14:textId="7128F5B4" w:rsidR="00546793" w:rsidRDefault="004069BC" w:rsidP="00795CE0">
      <w:pPr>
        <w:spacing w:before="0" w:after="160" w:line="360" w:lineRule="auto"/>
        <w:jc w:val="center"/>
        <w:rPr>
          <w:rFonts w:ascii="Verdana" w:hAnsi="Verdana"/>
          <w:b/>
          <w:bCs/>
          <w:sz w:val="32"/>
          <w:szCs w:val="32"/>
        </w:rPr>
      </w:pPr>
      <w:r>
        <w:rPr>
          <w:rFonts w:ascii="Verdana" w:hAnsi="Verdana"/>
          <w:b/>
          <w:bCs/>
          <w:sz w:val="32"/>
          <w:szCs w:val="32"/>
        </w:rPr>
        <w:t>Reikwijdte</w:t>
      </w:r>
      <w:r w:rsidR="00972525" w:rsidRPr="00795CE0">
        <w:rPr>
          <w:rFonts w:ascii="Verdana" w:hAnsi="Verdana"/>
          <w:b/>
          <w:bCs/>
          <w:sz w:val="32"/>
          <w:szCs w:val="32"/>
        </w:rPr>
        <w:t xml:space="preserve">verklaring </w:t>
      </w:r>
      <w:r w:rsidR="00BD0651">
        <w:rPr>
          <w:rFonts w:ascii="Verdana" w:hAnsi="Verdana"/>
          <w:b/>
          <w:bCs/>
          <w:sz w:val="32"/>
          <w:szCs w:val="32"/>
        </w:rPr>
        <w:t>W</w:t>
      </w:r>
      <w:r w:rsidR="00546793">
        <w:rPr>
          <w:rFonts w:ascii="Verdana" w:hAnsi="Verdana"/>
          <w:b/>
          <w:bCs/>
          <w:sz w:val="32"/>
          <w:szCs w:val="32"/>
        </w:rPr>
        <w:t xml:space="preserve">et </w:t>
      </w:r>
      <w:r w:rsidR="00BD0651">
        <w:rPr>
          <w:rFonts w:ascii="Verdana" w:hAnsi="Verdana"/>
          <w:b/>
          <w:bCs/>
          <w:sz w:val="32"/>
          <w:szCs w:val="32"/>
        </w:rPr>
        <w:t>z</w:t>
      </w:r>
      <w:r w:rsidR="00546793">
        <w:rPr>
          <w:rFonts w:ascii="Verdana" w:hAnsi="Verdana"/>
          <w:b/>
          <w:bCs/>
          <w:sz w:val="32"/>
          <w:szCs w:val="32"/>
        </w:rPr>
        <w:t>org en dwang</w:t>
      </w:r>
    </w:p>
    <w:p w14:paraId="16A008A5" w14:textId="60B17804" w:rsidR="00185BAD" w:rsidRDefault="00BD0651" w:rsidP="00795CE0">
      <w:pPr>
        <w:spacing w:before="0" w:after="160" w:line="360" w:lineRule="auto"/>
        <w:jc w:val="center"/>
        <w:rPr>
          <w:rFonts w:ascii="Verdana" w:hAnsi="Verdana"/>
          <w:b/>
          <w:bCs/>
          <w:sz w:val="32"/>
          <w:szCs w:val="32"/>
        </w:rPr>
      </w:pPr>
      <w:r>
        <w:rPr>
          <w:rFonts w:ascii="Verdana" w:hAnsi="Verdana"/>
          <w:b/>
          <w:bCs/>
          <w:sz w:val="32"/>
          <w:szCs w:val="32"/>
        </w:rPr>
        <w:t xml:space="preserve"> </w:t>
      </w:r>
    </w:p>
    <w:p w14:paraId="65FE307B" w14:textId="527EE1E2" w:rsidR="00972525" w:rsidRDefault="00546793" w:rsidP="00795CE0">
      <w:pPr>
        <w:spacing w:before="0" w:after="160" w:line="360" w:lineRule="auto"/>
        <w:jc w:val="center"/>
        <w:rPr>
          <w:rFonts w:ascii="Verdana" w:hAnsi="Verdana"/>
          <w:b/>
          <w:bCs/>
          <w:sz w:val="32"/>
          <w:szCs w:val="32"/>
        </w:rPr>
      </w:pPr>
      <w:r>
        <w:rPr>
          <w:rFonts w:ascii="Verdana" w:hAnsi="Verdana"/>
          <w:b/>
          <w:bCs/>
          <w:sz w:val="32"/>
          <w:szCs w:val="32"/>
        </w:rPr>
        <w:t>(</w:t>
      </w:r>
      <w:r w:rsidR="00D14E51">
        <w:rPr>
          <w:rFonts w:ascii="Verdana" w:hAnsi="Verdana"/>
          <w:b/>
          <w:bCs/>
          <w:sz w:val="32"/>
          <w:szCs w:val="32"/>
        </w:rPr>
        <w:t xml:space="preserve">voor </w:t>
      </w:r>
      <w:r w:rsidR="00BD0651">
        <w:rPr>
          <w:rFonts w:ascii="Verdana" w:hAnsi="Verdana"/>
          <w:b/>
          <w:bCs/>
          <w:sz w:val="32"/>
          <w:szCs w:val="32"/>
        </w:rPr>
        <w:t>cli</w:t>
      </w:r>
      <w:r w:rsidR="00185BAD">
        <w:rPr>
          <w:rFonts w:ascii="Verdana" w:hAnsi="Verdana"/>
          <w:b/>
          <w:bCs/>
          <w:sz w:val="32"/>
          <w:szCs w:val="32"/>
        </w:rPr>
        <w:t>ë</w:t>
      </w:r>
      <w:r w:rsidR="00BD0651">
        <w:rPr>
          <w:rFonts w:ascii="Verdana" w:hAnsi="Verdana"/>
          <w:b/>
          <w:bCs/>
          <w:sz w:val="32"/>
          <w:szCs w:val="32"/>
        </w:rPr>
        <w:t>nten met een psychogeriatrische aandoening of verstandeli</w:t>
      </w:r>
      <w:r w:rsidR="00185BAD">
        <w:rPr>
          <w:rFonts w:ascii="Verdana" w:hAnsi="Verdana"/>
          <w:b/>
          <w:bCs/>
          <w:sz w:val="32"/>
          <w:szCs w:val="32"/>
        </w:rPr>
        <w:t>j</w:t>
      </w:r>
      <w:r w:rsidR="00BD0651">
        <w:rPr>
          <w:rFonts w:ascii="Verdana" w:hAnsi="Verdana"/>
          <w:b/>
          <w:bCs/>
          <w:sz w:val="32"/>
          <w:szCs w:val="32"/>
        </w:rPr>
        <w:t>ke beperking, maar zonder indicatie voor langdurige zorg</w:t>
      </w:r>
      <w:r>
        <w:rPr>
          <w:rFonts w:ascii="Verdana" w:hAnsi="Verdana"/>
          <w:b/>
          <w:bCs/>
          <w:sz w:val="32"/>
          <w:szCs w:val="32"/>
        </w:rPr>
        <w:t>)</w:t>
      </w:r>
    </w:p>
    <w:p w14:paraId="2BDF6487" w14:textId="342046CA" w:rsidR="004F02F9" w:rsidRDefault="004F02F9" w:rsidP="00795CE0">
      <w:pPr>
        <w:spacing w:before="0" w:after="160" w:line="360" w:lineRule="auto"/>
        <w:jc w:val="center"/>
        <w:rPr>
          <w:rFonts w:ascii="Verdana" w:hAnsi="Verdana"/>
          <w:b/>
          <w:bCs/>
          <w:sz w:val="32"/>
          <w:szCs w:val="32"/>
        </w:rPr>
      </w:pPr>
    </w:p>
    <w:p w14:paraId="5B1A2DEE" w14:textId="1660FC9F" w:rsidR="004F02F9" w:rsidRDefault="004F02F9" w:rsidP="00795CE0">
      <w:pPr>
        <w:spacing w:before="0" w:after="160" w:line="360" w:lineRule="auto"/>
        <w:jc w:val="center"/>
        <w:rPr>
          <w:rFonts w:ascii="Verdana" w:hAnsi="Verdana"/>
          <w:b/>
          <w:bCs/>
          <w:sz w:val="32"/>
          <w:szCs w:val="32"/>
        </w:rPr>
      </w:pPr>
    </w:p>
    <w:p w14:paraId="21C82E97" w14:textId="17B00DA1" w:rsidR="004F02F9" w:rsidRDefault="004F02F9" w:rsidP="00795CE0">
      <w:pPr>
        <w:spacing w:before="0" w:after="160" w:line="360" w:lineRule="auto"/>
        <w:jc w:val="center"/>
        <w:rPr>
          <w:rFonts w:ascii="Verdana" w:hAnsi="Verdana"/>
          <w:b/>
          <w:bCs/>
          <w:sz w:val="32"/>
          <w:szCs w:val="32"/>
        </w:rPr>
      </w:pPr>
    </w:p>
    <w:p w14:paraId="5807AADC" w14:textId="39329DCD" w:rsidR="004F02F9" w:rsidRDefault="004F02F9" w:rsidP="00795CE0">
      <w:pPr>
        <w:spacing w:before="0" w:after="160" w:line="360" w:lineRule="auto"/>
        <w:jc w:val="center"/>
        <w:rPr>
          <w:rFonts w:ascii="Verdana" w:hAnsi="Verdana"/>
          <w:b/>
          <w:bCs/>
          <w:sz w:val="32"/>
          <w:szCs w:val="32"/>
        </w:rPr>
      </w:pPr>
    </w:p>
    <w:p w14:paraId="65DCA02E" w14:textId="5BF9F554" w:rsidR="004F02F9" w:rsidRDefault="004F02F9" w:rsidP="00795CE0">
      <w:pPr>
        <w:spacing w:before="0" w:after="160" w:line="360" w:lineRule="auto"/>
        <w:jc w:val="center"/>
        <w:rPr>
          <w:rFonts w:ascii="Verdana" w:hAnsi="Verdana"/>
          <w:b/>
          <w:bCs/>
          <w:sz w:val="32"/>
          <w:szCs w:val="32"/>
        </w:rPr>
      </w:pPr>
    </w:p>
    <w:p w14:paraId="3EDAA783" w14:textId="77777777" w:rsidR="00D14E51" w:rsidRDefault="00D14E51" w:rsidP="004F02F9">
      <w:pPr>
        <w:spacing w:before="0" w:after="160" w:line="360" w:lineRule="auto"/>
        <w:rPr>
          <w:rFonts w:ascii="Verdana" w:hAnsi="Verdana"/>
          <w:b/>
          <w:bCs/>
          <w:sz w:val="24"/>
          <w:szCs w:val="24"/>
        </w:rPr>
      </w:pPr>
    </w:p>
    <w:p w14:paraId="12B3C022" w14:textId="3FB3514F" w:rsidR="00F7202A" w:rsidRDefault="004F02F9" w:rsidP="004F02F9">
      <w:pPr>
        <w:spacing w:before="0" w:after="160" w:line="360" w:lineRule="auto"/>
        <w:rPr>
          <w:rFonts w:ascii="Verdana" w:hAnsi="Verdana"/>
          <w:b/>
          <w:bCs/>
          <w:sz w:val="24"/>
          <w:szCs w:val="24"/>
        </w:rPr>
      </w:pPr>
      <w:r w:rsidRPr="004F02F9">
        <w:rPr>
          <w:rFonts w:ascii="Verdana" w:hAnsi="Verdana"/>
          <w:b/>
          <w:bCs/>
          <w:sz w:val="24"/>
          <w:szCs w:val="24"/>
        </w:rPr>
        <w:t>Januari 2022</w:t>
      </w:r>
    </w:p>
    <w:p w14:paraId="03F41CF2" w14:textId="77777777" w:rsidR="00B35B43" w:rsidRDefault="00B35B43" w:rsidP="00127DC7">
      <w:pPr>
        <w:spacing w:before="0" w:after="160" w:line="360" w:lineRule="auto"/>
        <w:rPr>
          <w:rFonts w:ascii="Verdana" w:hAnsi="Verdana"/>
          <w:b/>
          <w:bCs/>
        </w:rPr>
      </w:pPr>
    </w:p>
    <w:p w14:paraId="781662CC" w14:textId="77777777" w:rsidR="00B35B43" w:rsidRDefault="00B35B43" w:rsidP="00127DC7">
      <w:pPr>
        <w:spacing w:before="0" w:after="160" w:line="360" w:lineRule="auto"/>
        <w:rPr>
          <w:rFonts w:ascii="Verdana" w:hAnsi="Verdana"/>
          <w:b/>
          <w:bCs/>
        </w:rPr>
      </w:pPr>
    </w:p>
    <w:p w14:paraId="0920D330" w14:textId="470724AA" w:rsidR="00127DC7" w:rsidRDefault="00127DC7" w:rsidP="00127DC7">
      <w:pPr>
        <w:spacing w:before="0" w:after="160" w:line="360" w:lineRule="auto"/>
        <w:rPr>
          <w:rFonts w:ascii="Verdana" w:hAnsi="Verdana"/>
          <w:b/>
          <w:bCs/>
        </w:rPr>
      </w:pPr>
      <w:r>
        <w:rPr>
          <w:rFonts w:ascii="Verdana" w:hAnsi="Verdana"/>
          <w:b/>
          <w:bCs/>
        </w:rPr>
        <w:t>Vooraf</w:t>
      </w:r>
    </w:p>
    <w:p w14:paraId="4B528F0F" w14:textId="77777777" w:rsidR="00127DC7" w:rsidRPr="00127DC7" w:rsidRDefault="00127DC7" w:rsidP="00127DC7">
      <w:pPr>
        <w:spacing w:before="0" w:after="160" w:line="360" w:lineRule="auto"/>
        <w:rPr>
          <w:rFonts w:ascii="Verdana" w:hAnsi="Verdana"/>
        </w:rPr>
      </w:pPr>
      <w:r w:rsidRPr="00127DC7">
        <w:rPr>
          <w:rFonts w:ascii="Verdana" w:hAnsi="Verdana"/>
        </w:rPr>
        <w:t>ActiZ en VGN ontvangen regelmatig vragen over hoe een cliënt met een psycho</w:t>
      </w:r>
      <w:r>
        <w:rPr>
          <w:rFonts w:ascii="Verdana" w:hAnsi="Verdana"/>
        </w:rPr>
        <w:softHyphen/>
      </w:r>
      <w:r w:rsidRPr="00127DC7">
        <w:rPr>
          <w:rFonts w:ascii="Verdana" w:hAnsi="Verdana"/>
        </w:rPr>
        <w:t>geria</w:t>
      </w:r>
      <w:r>
        <w:rPr>
          <w:rFonts w:ascii="Verdana" w:hAnsi="Verdana"/>
        </w:rPr>
        <w:softHyphen/>
      </w:r>
      <w:r w:rsidRPr="00127DC7">
        <w:rPr>
          <w:rFonts w:ascii="Verdana" w:hAnsi="Verdana"/>
        </w:rPr>
        <w:t xml:space="preserve">trische aandoening of verstandelijke beperking, maar zonder indicatie voor langdurige zorg, onder de reikwijdte van de Wet zorg en dwang kan worden gebracht. In deze handreiking gaan ActiZ en VGN hierop in. </w:t>
      </w:r>
    </w:p>
    <w:p w14:paraId="39471C40" w14:textId="77777777" w:rsidR="00127DC7" w:rsidRPr="00127DC7" w:rsidRDefault="00127DC7" w:rsidP="00127DC7">
      <w:pPr>
        <w:spacing w:before="0" w:after="160" w:line="360" w:lineRule="auto"/>
        <w:rPr>
          <w:rFonts w:ascii="Verdana" w:hAnsi="Verdana"/>
        </w:rPr>
      </w:pPr>
      <w:r w:rsidRPr="00127DC7">
        <w:rPr>
          <w:rFonts w:ascii="Verdana" w:hAnsi="Verdana"/>
        </w:rPr>
        <w:t>Deze handreiking wordt in conceptvorm gepubliceerd. Op basis van ervaringen in de praktijk zullen ActiZ en VGN halverwege 2022 de definitieve tekst publi</w:t>
      </w:r>
      <w:r w:rsidRPr="00127DC7">
        <w:rPr>
          <w:rFonts w:ascii="Verdana" w:hAnsi="Verdana"/>
        </w:rPr>
        <w:softHyphen/>
        <w:t xml:space="preserve">ceren. </w:t>
      </w:r>
    </w:p>
    <w:p w14:paraId="78138901" w14:textId="77777777" w:rsidR="00127DC7" w:rsidRPr="00127DC7" w:rsidRDefault="00127DC7" w:rsidP="00127DC7">
      <w:pPr>
        <w:spacing w:before="0" w:after="160" w:line="360" w:lineRule="auto"/>
        <w:rPr>
          <w:rFonts w:ascii="Verdana" w:hAnsi="Verdana"/>
        </w:rPr>
      </w:pPr>
      <w:r w:rsidRPr="00127DC7">
        <w:rPr>
          <w:rFonts w:ascii="Verdana" w:hAnsi="Verdana"/>
        </w:rPr>
        <w:t>Leden van ActiZ kunnen hun reacties op deze concepttekst sturen aan Michiel Kooijman (m.kooijman@actiz.nl). Leden van VGN kunnen hun reacties op deze concepttekst sturen aan Marijke Delwig (mdelwig@vgn.nl).</w:t>
      </w:r>
    </w:p>
    <w:p w14:paraId="76C2B731" w14:textId="77777777" w:rsidR="00FC1755" w:rsidRDefault="00FC1755" w:rsidP="004F02F9">
      <w:pPr>
        <w:spacing w:before="0" w:after="160" w:line="360" w:lineRule="auto"/>
        <w:rPr>
          <w:rFonts w:ascii="Verdana" w:hAnsi="Verdana"/>
          <w:b/>
          <w:bCs/>
        </w:rPr>
      </w:pPr>
    </w:p>
    <w:p w14:paraId="7CB1DF62" w14:textId="77777777" w:rsidR="00FC1755" w:rsidRDefault="00FC1755" w:rsidP="004F02F9">
      <w:pPr>
        <w:spacing w:before="0" w:after="160" w:line="360" w:lineRule="auto"/>
        <w:rPr>
          <w:rFonts w:ascii="Verdana" w:hAnsi="Verdana"/>
          <w:b/>
          <w:bCs/>
        </w:rPr>
      </w:pPr>
    </w:p>
    <w:p w14:paraId="2B11F410" w14:textId="77777777" w:rsidR="00FC1755" w:rsidRDefault="00FC1755" w:rsidP="004F02F9">
      <w:pPr>
        <w:spacing w:before="0" w:after="160" w:line="360" w:lineRule="auto"/>
        <w:rPr>
          <w:rFonts w:ascii="Verdana" w:hAnsi="Verdana"/>
          <w:b/>
          <w:bCs/>
        </w:rPr>
      </w:pPr>
    </w:p>
    <w:p w14:paraId="21BF2A53" w14:textId="0373B62F" w:rsidR="00F7202A" w:rsidRDefault="009C563E" w:rsidP="004F02F9">
      <w:pPr>
        <w:spacing w:before="0" w:after="160" w:line="360" w:lineRule="auto"/>
        <w:rPr>
          <w:rFonts w:ascii="Verdana" w:hAnsi="Verdana"/>
          <w:b/>
          <w:bCs/>
        </w:rPr>
      </w:pPr>
      <w:r>
        <w:rPr>
          <w:rFonts w:ascii="Verdana" w:hAnsi="Verdana"/>
          <w:b/>
          <w:bCs/>
        </w:rPr>
        <w:t>Inhoudsopgave</w:t>
      </w:r>
    </w:p>
    <w:p w14:paraId="784924AC" w14:textId="15EA89B6" w:rsidR="009C563E" w:rsidRPr="0073491A" w:rsidRDefault="00AC646E" w:rsidP="004F02F9">
      <w:pPr>
        <w:spacing w:before="0" w:after="160" w:line="360" w:lineRule="auto"/>
        <w:rPr>
          <w:rFonts w:ascii="Verdana" w:hAnsi="Verdana"/>
        </w:rPr>
      </w:pPr>
      <w:r w:rsidRPr="0073491A">
        <w:rPr>
          <w:rFonts w:ascii="Verdana" w:hAnsi="Verdana"/>
        </w:rPr>
        <w:t>1.</w:t>
      </w:r>
      <w:r w:rsidRPr="0073491A">
        <w:rPr>
          <w:rFonts w:ascii="Verdana" w:hAnsi="Verdana"/>
        </w:rPr>
        <w:tab/>
      </w:r>
      <w:r w:rsidR="00F5134E" w:rsidRPr="0073491A">
        <w:rPr>
          <w:rFonts w:ascii="Verdana" w:hAnsi="Verdana"/>
        </w:rPr>
        <w:t>Inleiding</w:t>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AC3427">
        <w:rPr>
          <w:rFonts w:ascii="Verdana" w:hAnsi="Verdana"/>
        </w:rPr>
        <w:t>3</w:t>
      </w:r>
    </w:p>
    <w:p w14:paraId="198AFC4F" w14:textId="7CC120AE" w:rsidR="00F5134E" w:rsidRPr="0073491A" w:rsidRDefault="00F5134E" w:rsidP="004F02F9">
      <w:pPr>
        <w:spacing w:before="0" w:after="160" w:line="360" w:lineRule="auto"/>
        <w:rPr>
          <w:rFonts w:ascii="Verdana" w:hAnsi="Verdana"/>
        </w:rPr>
      </w:pPr>
      <w:r w:rsidRPr="0073491A">
        <w:rPr>
          <w:rFonts w:ascii="Verdana" w:hAnsi="Verdana"/>
        </w:rPr>
        <w:t>2.</w:t>
      </w:r>
      <w:r w:rsidRPr="0073491A">
        <w:rPr>
          <w:rFonts w:ascii="Verdana" w:hAnsi="Verdana"/>
        </w:rPr>
        <w:tab/>
        <w:t>De inhoud van de medische verklaring</w:t>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5059AE" w:rsidRPr="0073491A">
        <w:rPr>
          <w:rFonts w:ascii="Verdana" w:hAnsi="Verdana"/>
        </w:rPr>
        <w:tab/>
      </w:r>
      <w:r w:rsidR="0073491A">
        <w:rPr>
          <w:rFonts w:ascii="Verdana" w:hAnsi="Verdana"/>
        </w:rPr>
        <w:tab/>
      </w:r>
      <w:r w:rsidR="005059AE" w:rsidRPr="0073491A">
        <w:rPr>
          <w:rFonts w:ascii="Verdana" w:hAnsi="Verdana"/>
        </w:rPr>
        <w:tab/>
      </w:r>
      <w:r w:rsidR="00AC3427">
        <w:rPr>
          <w:rFonts w:ascii="Verdana" w:hAnsi="Verdana"/>
        </w:rPr>
        <w:t>4</w:t>
      </w:r>
    </w:p>
    <w:p w14:paraId="497A4F04" w14:textId="2E291242" w:rsidR="00F5134E" w:rsidRPr="0073491A" w:rsidRDefault="00F5134E" w:rsidP="004F02F9">
      <w:pPr>
        <w:spacing w:before="0" w:after="160" w:line="360" w:lineRule="auto"/>
        <w:rPr>
          <w:rFonts w:ascii="Verdana" w:hAnsi="Verdana"/>
        </w:rPr>
      </w:pPr>
      <w:r w:rsidRPr="0073491A">
        <w:rPr>
          <w:rFonts w:ascii="Verdana" w:hAnsi="Verdana"/>
        </w:rPr>
        <w:t>3.</w:t>
      </w:r>
      <w:r w:rsidRPr="0073491A">
        <w:rPr>
          <w:rFonts w:ascii="Verdana" w:hAnsi="Verdana"/>
        </w:rPr>
        <w:tab/>
        <w:t>De arts die de medische verklaring opstelt</w:t>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AC3427">
        <w:rPr>
          <w:rFonts w:ascii="Verdana" w:hAnsi="Verdana"/>
        </w:rPr>
        <w:t>5</w:t>
      </w:r>
    </w:p>
    <w:p w14:paraId="6EF6221B" w14:textId="4E962AA9" w:rsidR="00F5134E" w:rsidRPr="0073491A" w:rsidRDefault="00F5134E" w:rsidP="004F02F9">
      <w:pPr>
        <w:spacing w:before="0" w:after="160" w:line="360" w:lineRule="auto"/>
        <w:rPr>
          <w:rFonts w:ascii="Verdana" w:hAnsi="Verdana"/>
        </w:rPr>
      </w:pPr>
      <w:r w:rsidRPr="0073491A">
        <w:rPr>
          <w:rFonts w:ascii="Verdana" w:hAnsi="Verdana"/>
        </w:rPr>
        <w:t>4.</w:t>
      </w:r>
      <w:r w:rsidRPr="0073491A">
        <w:rPr>
          <w:rFonts w:ascii="Verdana" w:hAnsi="Verdana"/>
        </w:rPr>
        <w:tab/>
      </w:r>
      <w:r w:rsidR="001B0B62" w:rsidRPr="0073491A">
        <w:rPr>
          <w:rFonts w:ascii="Verdana" w:hAnsi="Verdana"/>
        </w:rPr>
        <w:t>Werkwijze behandelend arts</w:t>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AC3427">
        <w:rPr>
          <w:rFonts w:ascii="Verdana" w:hAnsi="Verdana"/>
        </w:rPr>
        <w:t>6</w:t>
      </w:r>
    </w:p>
    <w:p w14:paraId="4F8CEE67" w14:textId="0B45CE8E" w:rsidR="001B0B62" w:rsidRPr="0073491A" w:rsidRDefault="001B0B62" w:rsidP="004F02F9">
      <w:pPr>
        <w:spacing w:before="0" w:after="160" w:line="360" w:lineRule="auto"/>
        <w:rPr>
          <w:rFonts w:ascii="Verdana" w:hAnsi="Verdana"/>
        </w:rPr>
      </w:pPr>
      <w:r w:rsidRPr="0073491A">
        <w:rPr>
          <w:rFonts w:ascii="Verdana" w:hAnsi="Verdana"/>
        </w:rPr>
        <w:t>5.</w:t>
      </w:r>
      <w:r w:rsidRPr="0073491A">
        <w:rPr>
          <w:rFonts w:ascii="Verdana" w:hAnsi="Verdana"/>
        </w:rPr>
        <w:tab/>
        <w:t>Werkwijze onafhankelijke arts</w:t>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9E7041" w:rsidRPr="0073491A">
        <w:rPr>
          <w:rFonts w:ascii="Verdana" w:hAnsi="Verdana"/>
        </w:rPr>
        <w:tab/>
      </w:r>
      <w:r w:rsidR="00AC3427">
        <w:rPr>
          <w:rFonts w:ascii="Verdana" w:hAnsi="Verdana"/>
        </w:rPr>
        <w:t>6</w:t>
      </w:r>
    </w:p>
    <w:p w14:paraId="685889AA" w14:textId="078C6D42" w:rsidR="001B0B62" w:rsidRPr="0073491A" w:rsidRDefault="001B0B62" w:rsidP="004E0073">
      <w:pPr>
        <w:spacing w:before="0" w:after="160" w:line="360" w:lineRule="auto"/>
        <w:ind w:firstLine="708"/>
        <w:rPr>
          <w:rFonts w:ascii="Verdana" w:hAnsi="Verdana"/>
        </w:rPr>
      </w:pPr>
      <w:r w:rsidRPr="0073491A">
        <w:rPr>
          <w:rFonts w:ascii="Verdana" w:hAnsi="Verdana"/>
        </w:rPr>
        <w:t>Bijlage</w:t>
      </w:r>
    </w:p>
    <w:p w14:paraId="31482FDB" w14:textId="6EAA0DF7" w:rsidR="001B0B62" w:rsidRPr="0073491A" w:rsidRDefault="0085147C" w:rsidP="004E0073">
      <w:pPr>
        <w:spacing w:before="0" w:after="160" w:line="360" w:lineRule="auto"/>
        <w:ind w:firstLine="708"/>
        <w:rPr>
          <w:rFonts w:ascii="Verdana" w:hAnsi="Verdana"/>
        </w:rPr>
      </w:pPr>
      <w:r w:rsidRPr="0073491A">
        <w:rPr>
          <w:rFonts w:ascii="Verdana" w:hAnsi="Verdana"/>
        </w:rPr>
        <w:t>Medische verklaring zoals bedoeld in artikel 1, lid 1, sub c W</w:t>
      </w:r>
      <w:r w:rsidR="00A8732F" w:rsidRPr="0073491A">
        <w:rPr>
          <w:rFonts w:ascii="Verdana" w:hAnsi="Verdana"/>
        </w:rPr>
        <w:t>zd</w:t>
      </w:r>
      <w:r w:rsidR="00A8732F" w:rsidRPr="0073491A">
        <w:rPr>
          <w:rFonts w:ascii="Verdana" w:hAnsi="Verdana"/>
        </w:rPr>
        <w:tab/>
      </w:r>
      <w:r w:rsidR="00A8732F" w:rsidRPr="0073491A">
        <w:rPr>
          <w:rFonts w:ascii="Verdana" w:hAnsi="Verdana"/>
        </w:rPr>
        <w:tab/>
      </w:r>
      <w:r w:rsidR="0073491A">
        <w:rPr>
          <w:rFonts w:ascii="Verdana" w:hAnsi="Verdana"/>
        </w:rPr>
        <w:tab/>
      </w:r>
      <w:r w:rsidR="00AC3427">
        <w:rPr>
          <w:rFonts w:ascii="Verdana" w:hAnsi="Verdana"/>
        </w:rPr>
        <w:t>8</w:t>
      </w:r>
    </w:p>
    <w:p w14:paraId="1E6EFA3A" w14:textId="39CE7131" w:rsidR="00307391" w:rsidRDefault="00A873AB" w:rsidP="00307391">
      <w:pPr>
        <w:spacing w:before="0" w:after="160" w:line="360" w:lineRule="auto"/>
        <w:rPr>
          <w:rFonts w:ascii="Verdana" w:hAnsi="Verdana"/>
        </w:rPr>
      </w:pPr>
      <w:r>
        <w:rPr>
          <w:rFonts w:ascii="Verdana" w:hAnsi="Verdana"/>
          <w:b/>
          <w:bCs/>
        </w:rPr>
        <w:br w:type="column"/>
      </w:r>
      <w:r w:rsidR="00DA73DA">
        <w:rPr>
          <w:rFonts w:ascii="Verdana" w:hAnsi="Verdana"/>
          <w:b/>
          <w:bCs/>
        </w:rPr>
        <w:lastRenderedPageBreak/>
        <w:t xml:space="preserve"> </w:t>
      </w:r>
    </w:p>
    <w:p w14:paraId="526FBCF8" w14:textId="4098AC7F" w:rsidR="00A435F6" w:rsidRPr="00A435F6" w:rsidRDefault="00A435F6" w:rsidP="00307391">
      <w:pPr>
        <w:spacing w:before="0" w:after="160" w:line="360" w:lineRule="auto"/>
        <w:rPr>
          <w:rFonts w:ascii="Verdana" w:hAnsi="Verdana"/>
          <w:b/>
          <w:bCs/>
        </w:rPr>
      </w:pPr>
      <w:r>
        <w:rPr>
          <w:rFonts w:ascii="Verdana" w:hAnsi="Verdana"/>
          <w:b/>
          <w:bCs/>
        </w:rPr>
        <w:t>1.</w:t>
      </w:r>
      <w:r>
        <w:rPr>
          <w:rFonts w:ascii="Verdana" w:hAnsi="Verdana"/>
          <w:b/>
          <w:bCs/>
        </w:rPr>
        <w:tab/>
      </w:r>
      <w:r w:rsidRPr="00A435F6">
        <w:rPr>
          <w:rFonts w:ascii="Verdana" w:hAnsi="Verdana"/>
          <w:b/>
          <w:bCs/>
        </w:rPr>
        <w:t>Inleiding</w:t>
      </w:r>
    </w:p>
    <w:p w14:paraId="1F95E921" w14:textId="7B9A2162" w:rsidR="00032425" w:rsidRDefault="00986F7B" w:rsidP="00307391">
      <w:pPr>
        <w:spacing w:before="0" w:after="160" w:line="360" w:lineRule="auto"/>
        <w:rPr>
          <w:rFonts w:ascii="Verdana" w:hAnsi="Verdana"/>
        </w:rPr>
      </w:pPr>
      <w:r>
        <w:rPr>
          <w:rFonts w:ascii="Verdana" w:hAnsi="Verdana"/>
        </w:rPr>
        <w:t>I</w:t>
      </w:r>
      <w:r w:rsidR="005C50E8">
        <w:rPr>
          <w:rFonts w:ascii="Verdana" w:hAnsi="Verdana"/>
        </w:rPr>
        <w:t>emand</w:t>
      </w:r>
      <w:r w:rsidR="00307391" w:rsidRPr="00307391">
        <w:rPr>
          <w:rFonts w:ascii="Verdana" w:hAnsi="Verdana"/>
        </w:rPr>
        <w:t xml:space="preserve"> met </w:t>
      </w:r>
      <w:r w:rsidR="00132E76">
        <w:rPr>
          <w:rFonts w:ascii="Verdana" w:hAnsi="Verdana"/>
        </w:rPr>
        <w:t>een psychogeriatrische aandoening of verstandelijke beperking</w:t>
      </w:r>
      <w:r w:rsidR="001C08C9">
        <w:rPr>
          <w:rFonts w:ascii="Verdana" w:hAnsi="Verdana"/>
        </w:rPr>
        <w:t>,</w:t>
      </w:r>
      <w:r w:rsidR="00A80ABA">
        <w:rPr>
          <w:rFonts w:ascii="Verdana" w:hAnsi="Verdana"/>
        </w:rPr>
        <w:t xml:space="preserve"> die geen </w:t>
      </w:r>
      <w:r w:rsidR="00307391" w:rsidRPr="00307391">
        <w:rPr>
          <w:rFonts w:ascii="Verdana" w:hAnsi="Verdana"/>
        </w:rPr>
        <w:t xml:space="preserve">indicatie </w:t>
      </w:r>
      <w:r w:rsidR="005B412D">
        <w:rPr>
          <w:rFonts w:ascii="Verdana" w:hAnsi="Verdana"/>
        </w:rPr>
        <w:t>h</w:t>
      </w:r>
      <w:r w:rsidR="005C50E8">
        <w:rPr>
          <w:rFonts w:ascii="Verdana" w:hAnsi="Verdana"/>
        </w:rPr>
        <w:t>e</w:t>
      </w:r>
      <w:r w:rsidR="005B412D">
        <w:rPr>
          <w:rFonts w:ascii="Verdana" w:hAnsi="Verdana"/>
        </w:rPr>
        <w:t>e</w:t>
      </w:r>
      <w:r w:rsidR="005C50E8">
        <w:rPr>
          <w:rFonts w:ascii="Verdana" w:hAnsi="Verdana"/>
        </w:rPr>
        <w:t>ft</w:t>
      </w:r>
      <w:r w:rsidR="005B412D">
        <w:rPr>
          <w:rFonts w:ascii="Verdana" w:hAnsi="Verdana"/>
        </w:rPr>
        <w:t xml:space="preserve"> </w:t>
      </w:r>
      <w:r w:rsidR="00307391" w:rsidRPr="00307391">
        <w:rPr>
          <w:rFonts w:ascii="Verdana" w:hAnsi="Verdana"/>
        </w:rPr>
        <w:t>voor lang</w:t>
      </w:r>
      <w:r w:rsidR="00A435F6">
        <w:rPr>
          <w:rFonts w:ascii="Verdana" w:hAnsi="Verdana"/>
        </w:rPr>
        <w:softHyphen/>
      </w:r>
      <w:r w:rsidR="00307391" w:rsidRPr="00307391">
        <w:rPr>
          <w:rFonts w:ascii="Verdana" w:hAnsi="Verdana"/>
        </w:rPr>
        <w:t>durige zorg</w:t>
      </w:r>
      <w:r w:rsidR="001C08C9">
        <w:rPr>
          <w:rFonts w:ascii="Verdana" w:hAnsi="Verdana"/>
        </w:rPr>
        <w:t>,</w:t>
      </w:r>
      <w:r>
        <w:rPr>
          <w:rFonts w:ascii="Verdana" w:hAnsi="Verdana"/>
        </w:rPr>
        <w:t xml:space="preserve"> kan op basis van een </w:t>
      </w:r>
      <w:r w:rsidR="001C08C9">
        <w:rPr>
          <w:rFonts w:ascii="Verdana" w:hAnsi="Verdana"/>
        </w:rPr>
        <w:t xml:space="preserve">verklaring van </w:t>
      </w:r>
      <w:r>
        <w:rPr>
          <w:rFonts w:ascii="Verdana" w:hAnsi="Verdana"/>
        </w:rPr>
        <w:t>een ter zake kundige arts onder de reikwijdte van de Wet zorg en dwang (Wzd) worden gebracht</w:t>
      </w:r>
      <w:r w:rsidR="008D2940">
        <w:rPr>
          <w:rStyle w:val="Voetnootmarkering"/>
          <w:rFonts w:ascii="Verdana" w:hAnsi="Verdana"/>
        </w:rPr>
        <w:footnoteReference w:id="2"/>
      </w:r>
      <w:r w:rsidR="00517E5B">
        <w:rPr>
          <w:rFonts w:ascii="Verdana" w:hAnsi="Verdana"/>
        </w:rPr>
        <w:t xml:space="preserve">. </w:t>
      </w:r>
      <w:r w:rsidR="00204F83">
        <w:rPr>
          <w:rFonts w:ascii="Verdana" w:hAnsi="Verdana"/>
        </w:rPr>
        <w:t>O</w:t>
      </w:r>
      <w:r w:rsidR="00ED0CA2">
        <w:rPr>
          <w:rFonts w:ascii="Verdana" w:hAnsi="Verdana"/>
        </w:rPr>
        <w:t xml:space="preserve">p basis van de Wzd kan </w:t>
      </w:r>
      <w:r w:rsidR="00D62C04">
        <w:rPr>
          <w:rFonts w:ascii="Verdana" w:hAnsi="Verdana"/>
        </w:rPr>
        <w:t xml:space="preserve">dan voorkomen worden dat </w:t>
      </w:r>
      <w:r w:rsidR="0038154D">
        <w:rPr>
          <w:rFonts w:ascii="Verdana" w:hAnsi="Verdana"/>
        </w:rPr>
        <w:t>diegene zichzelf of iemand anders ern</w:t>
      </w:r>
      <w:r w:rsidR="00D67EE5">
        <w:rPr>
          <w:rFonts w:ascii="Verdana" w:hAnsi="Verdana"/>
        </w:rPr>
        <w:t>s</w:t>
      </w:r>
      <w:r w:rsidR="0038154D">
        <w:rPr>
          <w:rFonts w:ascii="Verdana" w:hAnsi="Verdana"/>
        </w:rPr>
        <w:t>tig benadeel</w:t>
      </w:r>
      <w:r w:rsidR="00974B95">
        <w:rPr>
          <w:rFonts w:ascii="Verdana" w:hAnsi="Verdana"/>
        </w:rPr>
        <w:t>t</w:t>
      </w:r>
      <w:r w:rsidR="00D67EE5">
        <w:rPr>
          <w:rFonts w:ascii="Verdana" w:hAnsi="Verdana"/>
        </w:rPr>
        <w:t xml:space="preserve">, desnoods door hem </w:t>
      </w:r>
      <w:r w:rsidR="00ED0CA2">
        <w:rPr>
          <w:rFonts w:ascii="Verdana" w:hAnsi="Verdana"/>
        </w:rPr>
        <w:t xml:space="preserve">zorg </w:t>
      </w:r>
      <w:r w:rsidR="00E55E4F">
        <w:rPr>
          <w:rFonts w:ascii="Verdana" w:hAnsi="Verdana"/>
        </w:rPr>
        <w:t xml:space="preserve">te verlenen </w:t>
      </w:r>
      <w:r w:rsidR="00ED0CA2">
        <w:rPr>
          <w:rFonts w:ascii="Verdana" w:hAnsi="Verdana"/>
        </w:rPr>
        <w:t xml:space="preserve">waarmee </w:t>
      </w:r>
      <w:r w:rsidR="00C27127">
        <w:rPr>
          <w:rFonts w:ascii="Verdana" w:hAnsi="Verdana"/>
        </w:rPr>
        <w:t>h</w:t>
      </w:r>
      <w:r w:rsidR="00ED0CA2">
        <w:rPr>
          <w:rFonts w:ascii="Verdana" w:hAnsi="Verdana"/>
        </w:rPr>
        <w:t>ij niet instem</w:t>
      </w:r>
      <w:r w:rsidR="00C27127">
        <w:rPr>
          <w:rFonts w:ascii="Verdana" w:hAnsi="Verdana"/>
        </w:rPr>
        <w:t xml:space="preserve">t </w:t>
      </w:r>
      <w:r w:rsidR="00ED0CA2">
        <w:rPr>
          <w:rFonts w:ascii="Verdana" w:hAnsi="Verdana"/>
        </w:rPr>
        <w:t xml:space="preserve">of waartegen </w:t>
      </w:r>
      <w:r w:rsidR="00C27127">
        <w:rPr>
          <w:rFonts w:ascii="Verdana" w:hAnsi="Verdana"/>
        </w:rPr>
        <w:t>h</w:t>
      </w:r>
      <w:r w:rsidR="00ED0CA2">
        <w:rPr>
          <w:rFonts w:ascii="Verdana" w:hAnsi="Verdana"/>
        </w:rPr>
        <w:t>ij zich verzet</w:t>
      </w:r>
      <w:r w:rsidR="00F87061">
        <w:rPr>
          <w:rFonts w:ascii="Verdana" w:hAnsi="Verdana"/>
        </w:rPr>
        <w:t xml:space="preserve"> (onvrijwillige zorg)</w:t>
      </w:r>
      <w:r w:rsidR="00D67EE5">
        <w:rPr>
          <w:rFonts w:ascii="Verdana" w:hAnsi="Verdana"/>
        </w:rPr>
        <w:t>.</w:t>
      </w:r>
      <w:r w:rsidR="00843935">
        <w:rPr>
          <w:rFonts w:ascii="Verdana" w:hAnsi="Verdana"/>
        </w:rPr>
        <w:t xml:space="preserve"> De Wzd </w:t>
      </w:r>
      <w:r w:rsidR="00E55CCF">
        <w:rPr>
          <w:rFonts w:ascii="Verdana" w:hAnsi="Verdana"/>
        </w:rPr>
        <w:t xml:space="preserve">waarborgt de rechtspositie </w:t>
      </w:r>
      <w:r w:rsidR="003B5110">
        <w:rPr>
          <w:rFonts w:ascii="Verdana" w:hAnsi="Verdana"/>
        </w:rPr>
        <w:t>van de cli</w:t>
      </w:r>
      <w:r w:rsidR="001F4675">
        <w:rPr>
          <w:rFonts w:ascii="Verdana" w:hAnsi="Verdana"/>
        </w:rPr>
        <w:t>ë</w:t>
      </w:r>
      <w:r w:rsidR="003B5110">
        <w:rPr>
          <w:rFonts w:ascii="Verdana" w:hAnsi="Verdana"/>
        </w:rPr>
        <w:t xml:space="preserve">nten en </w:t>
      </w:r>
      <w:r w:rsidR="00843935">
        <w:rPr>
          <w:rFonts w:ascii="Verdana" w:hAnsi="Verdana"/>
        </w:rPr>
        <w:t xml:space="preserve">voorziet </w:t>
      </w:r>
      <w:r w:rsidR="0098412A">
        <w:rPr>
          <w:rFonts w:ascii="Verdana" w:hAnsi="Verdana"/>
        </w:rPr>
        <w:t>onder meer in een besluit</w:t>
      </w:r>
      <w:r w:rsidR="00C641B4">
        <w:rPr>
          <w:rFonts w:ascii="Verdana" w:hAnsi="Verdana"/>
        </w:rPr>
        <w:softHyphen/>
      </w:r>
      <w:r w:rsidR="0098412A">
        <w:rPr>
          <w:rFonts w:ascii="Verdana" w:hAnsi="Verdana"/>
        </w:rPr>
        <w:t>vormings</w:t>
      </w:r>
      <w:r w:rsidR="00C641B4">
        <w:rPr>
          <w:rFonts w:ascii="Verdana" w:hAnsi="Verdana"/>
        </w:rPr>
        <w:softHyphen/>
      </w:r>
      <w:r w:rsidR="0098412A">
        <w:rPr>
          <w:rFonts w:ascii="Verdana" w:hAnsi="Verdana"/>
        </w:rPr>
        <w:t>procedure (het stappenplan) d</w:t>
      </w:r>
      <w:r w:rsidR="00C641B4">
        <w:rPr>
          <w:rFonts w:ascii="Verdana" w:hAnsi="Verdana"/>
        </w:rPr>
        <w:t>ie</w:t>
      </w:r>
      <w:r w:rsidR="0098412A">
        <w:rPr>
          <w:rFonts w:ascii="Verdana" w:hAnsi="Verdana"/>
        </w:rPr>
        <w:t xml:space="preserve"> </w:t>
      </w:r>
      <w:r w:rsidR="00420DB5">
        <w:rPr>
          <w:rFonts w:ascii="Verdana" w:hAnsi="Verdana"/>
        </w:rPr>
        <w:t xml:space="preserve">bevordert </w:t>
      </w:r>
      <w:r w:rsidR="0098412A">
        <w:rPr>
          <w:rFonts w:ascii="Verdana" w:hAnsi="Verdana"/>
        </w:rPr>
        <w:t xml:space="preserve">dat </w:t>
      </w:r>
      <w:r w:rsidR="00151663">
        <w:rPr>
          <w:rFonts w:ascii="Verdana" w:hAnsi="Verdana"/>
        </w:rPr>
        <w:t xml:space="preserve">het </w:t>
      </w:r>
      <w:r w:rsidR="0098412A">
        <w:rPr>
          <w:rFonts w:ascii="Verdana" w:hAnsi="Verdana"/>
        </w:rPr>
        <w:t>besluit</w:t>
      </w:r>
      <w:r w:rsidR="00151663">
        <w:rPr>
          <w:rFonts w:ascii="Verdana" w:hAnsi="Verdana"/>
        </w:rPr>
        <w:t xml:space="preserve"> om </w:t>
      </w:r>
      <w:r w:rsidR="0098412A">
        <w:rPr>
          <w:rFonts w:ascii="Verdana" w:hAnsi="Verdana"/>
        </w:rPr>
        <w:t>onvrijwillige zorg</w:t>
      </w:r>
      <w:r w:rsidR="00151663">
        <w:rPr>
          <w:rFonts w:ascii="Verdana" w:hAnsi="Verdana"/>
        </w:rPr>
        <w:t xml:space="preserve"> te </w:t>
      </w:r>
      <w:r w:rsidR="0098412A">
        <w:rPr>
          <w:rFonts w:ascii="Verdana" w:hAnsi="Verdana"/>
        </w:rPr>
        <w:t>verlen</w:t>
      </w:r>
      <w:r w:rsidR="00151663">
        <w:rPr>
          <w:rFonts w:ascii="Verdana" w:hAnsi="Verdana"/>
        </w:rPr>
        <w:t>en</w:t>
      </w:r>
      <w:r w:rsidR="0098412A">
        <w:rPr>
          <w:rFonts w:ascii="Verdana" w:hAnsi="Verdana"/>
        </w:rPr>
        <w:t xml:space="preserve"> zorgvuldig genomen word</w:t>
      </w:r>
      <w:r w:rsidR="00151663">
        <w:rPr>
          <w:rFonts w:ascii="Verdana" w:hAnsi="Verdana"/>
        </w:rPr>
        <w:t>t</w:t>
      </w:r>
      <w:r w:rsidR="0098412A">
        <w:rPr>
          <w:rFonts w:ascii="Verdana" w:hAnsi="Verdana"/>
        </w:rPr>
        <w:t xml:space="preserve"> en </w:t>
      </w:r>
      <w:r w:rsidR="00032425">
        <w:rPr>
          <w:rFonts w:ascii="Verdana" w:hAnsi="Verdana"/>
        </w:rPr>
        <w:t>regelmatig word</w:t>
      </w:r>
      <w:r w:rsidR="00151663">
        <w:rPr>
          <w:rFonts w:ascii="Verdana" w:hAnsi="Verdana"/>
        </w:rPr>
        <w:t>t</w:t>
      </w:r>
      <w:r w:rsidR="00032425">
        <w:rPr>
          <w:rFonts w:ascii="Verdana" w:hAnsi="Verdana"/>
        </w:rPr>
        <w:t xml:space="preserve"> ge</w:t>
      </w:r>
      <w:r w:rsidR="001B6758">
        <w:rPr>
          <w:rFonts w:ascii="Verdana" w:hAnsi="Verdana"/>
        </w:rPr>
        <w:t>ë</w:t>
      </w:r>
      <w:r w:rsidR="00032425">
        <w:rPr>
          <w:rFonts w:ascii="Verdana" w:hAnsi="Verdana"/>
        </w:rPr>
        <w:t xml:space="preserve">valueerd. </w:t>
      </w:r>
    </w:p>
    <w:p w14:paraId="4377C863" w14:textId="3BF24ECF" w:rsidR="00581137" w:rsidRDefault="000325EB" w:rsidP="00307391">
      <w:pPr>
        <w:spacing w:before="0" w:after="160" w:line="360" w:lineRule="auto"/>
        <w:contextualSpacing/>
        <w:rPr>
          <w:rFonts w:ascii="Verdana" w:hAnsi="Verdana"/>
        </w:rPr>
      </w:pPr>
      <w:r>
        <w:rPr>
          <w:rFonts w:ascii="Verdana" w:hAnsi="Verdana"/>
        </w:rPr>
        <w:t>De mogelijkheid om de Wzd van toepassing te verklaren is van belang voo</w:t>
      </w:r>
      <w:r w:rsidR="00581137">
        <w:rPr>
          <w:rFonts w:ascii="Verdana" w:hAnsi="Verdana"/>
        </w:rPr>
        <w:t>r personen met een verstandelijke beperking of psychogeriatrisch</w:t>
      </w:r>
      <w:r w:rsidR="00AC3C26">
        <w:rPr>
          <w:rFonts w:ascii="Verdana" w:hAnsi="Verdana"/>
        </w:rPr>
        <w:t>e</w:t>
      </w:r>
      <w:r w:rsidR="00581137">
        <w:rPr>
          <w:rFonts w:ascii="Verdana" w:hAnsi="Verdana"/>
        </w:rPr>
        <w:t xml:space="preserve"> aandoening die:</w:t>
      </w:r>
    </w:p>
    <w:p w14:paraId="49067E99" w14:textId="7DEA2CC3" w:rsidR="00366F13" w:rsidRDefault="00581137" w:rsidP="00307391">
      <w:pPr>
        <w:spacing w:before="0" w:after="160" w:line="360" w:lineRule="auto"/>
        <w:contextualSpacing/>
        <w:rPr>
          <w:rFonts w:ascii="Verdana" w:hAnsi="Verdana"/>
        </w:rPr>
      </w:pPr>
      <w:r>
        <w:rPr>
          <w:rFonts w:ascii="Verdana" w:hAnsi="Verdana"/>
        </w:rPr>
        <w:t>a.</w:t>
      </w:r>
      <w:r>
        <w:rPr>
          <w:rFonts w:ascii="Verdana" w:hAnsi="Verdana"/>
        </w:rPr>
        <w:tab/>
      </w:r>
      <w:r w:rsidR="00256EA5">
        <w:rPr>
          <w:rFonts w:ascii="Verdana" w:hAnsi="Verdana"/>
        </w:rPr>
        <w:t xml:space="preserve">maatschappelijke ondersteuning ontvangen </w:t>
      </w:r>
      <w:r w:rsidR="00366F13">
        <w:rPr>
          <w:rFonts w:ascii="Verdana" w:hAnsi="Verdana"/>
        </w:rPr>
        <w:t xml:space="preserve">op basis van de </w:t>
      </w:r>
      <w:proofErr w:type="spellStart"/>
      <w:r w:rsidR="00366F13">
        <w:rPr>
          <w:rFonts w:ascii="Verdana" w:hAnsi="Verdana"/>
        </w:rPr>
        <w:t>Wmo</w:t>
      </w:r>
      <w:proofErr w:type="spellEnd"/>
      <w:r w:rsidR="00366F13">
        <w:rPr>
          <w:rFonts w:ascii="Verdana" w:hAnsi="Verdana"/>
        </w:rPr>
        <w:t xml:space="preserve"> 2015;</w:t>
      </w:r>
    </w:p>
    <w:p w14:paraId="376516EA" w14:textId="77777777" w:rsidR="00366F13" w:rsidRDefault="00366F13" w:rsidP="00307391">
      <w:pPr>
        <w:spacing w:before="0" w:after="160" w:line="360" w:lineRule="auto"/>
        <w:contextualSpacing/>
        <w:rPr>
          <w:rFonts w:ascii="Verdana" w:hAnsi="Verdana"/>
        </w:rPr>
      </w:pPr>
      <w:r>
        <w:rPr>
          <w:rFonts w:ascii="Verdana" w:hAnsi="Verdana"/>
        </w:rPr>
        <w:t>b.</w:t>
      </w:r>
      <w:r>
        <w:rPr>
          <w:rFonts w:ascii="Verdana" w:hAnsi="Verdana"/>
        </w:rPr>
        <w:tab/>
        <w:t>zorg ontvangen op basis van de Zorgverzekeringswet;</w:t>
      </w:r>
    </w:p>
    <w:p w14:paraId="320DA585" w14:textId="46A24969" w:rsidR="00256EA5" w:rsidRDefault="00256EA5" w:rsidP="00307391">
      <w:pPr>
        <w:spacing w:before="0" w:after="160" w:line="360" w:lineRule="auto"/>
        <w:contextualSpacing/>
        <w:rPr>
          <w:rFonts w:ascii="Verdana" w:hAnsi="Verdana"/>
        </w:rPr>
      </w:pPr>
      <w:r>
        <w:rPr>
          <w:rFonts w:ascii="Verdana" w:hAnsi="Verdana"/>
        </w:rPr>
        <w:t>c.</w:t>
      </w:r>
      <w:r>
        <w:rPr>
          <w:rFonts w:ascii="Verdana" w:hAnsi="Verdana"/>
        </w:rPr>
        <w:tab/>
        <w:t>jeugdhulp ontvangen</w:t>
      </w:r>
      <w:r w:rsidR="0042157E">
        <w:rPr>
          <w:rStyle w:val="Voetnootmarkering"/>
          <w:rFonts w:ascii="Verdana" w:hAnsi="Verdana"/>
        </w:rPr>
        <w:footnoteReference w:id="3"/>
      </w:r>
      <w:r>
        <w:rPr>
          <w:rFonts w:ascii="Verdana" w:hAnsi="Verdana"/>
        </w:rPr>
        <w:t>;</w:t>
      </w:r>
    </w:p>
    <w:p w14:paraId="7628330E" w14:textId="3C0AB810" w:rsidR="008A6CCA" w:rsidRDefault="000762DE" w:rsidP="00307391">
      <w:pPr>
        <w:spacing w:before="0" w:after="160" w:line="360" w:lineRule="auto"/>
        <w:rPr>
          <w:rFonts w:ascii="Verdana" w:hAnsi="Verdana"/>
        </w:rPr>
      </w:pPr>
      <w:r>
        <w:rPr>
          <w:rFonts w:ascii="Verdana" w:hAnsi="Verdana"/>
        </w:rPr>
        <w:t>d</w:t>
      </w:r>
      <w:r w:rsidR="00256EA5">
        <w:rPr>
          <w:rFonts w:ascii="Verdana" w:hAnsi="Verdana"/>
        </w:rPr>
        <w:t>.</w:t>
      </w:r>
      <w:r w:rsidR="00256EA5">
        <w:rPr>
          <w:rFonts w:ascii="Verdana" w:hAnsi="Verdana"/>
        </w:rPr>
        <w:tab/>
      </w:r>
      <w:r>
        <w:rPr>
          <w:rFonts w:ascii="Verdana" w:hAnsi="Verdana"/>
        </w:rPr>
        <w:t xml:space="preserve">zorg of ondersteuning ontvangen die zij zelf betalen (particuliere zorg). </w:t>
      </w:r>
    </w:p>
    <w:p w14:paraId="62A6B464" w14:textId="128EBEF9" w:rsidR="00895F97" w:rsidRDefault="00433B4B" w:rsidP="00307391">
      <w:pPr>
        <w:spacing w:before="0" w:after="160" w:line="360" w:lineRule="auto"/>
        <w:rPr>
          <w:rFonts w:ascii="Verdana" w:hAnsi="Verdana"/>
        </w:rPr>
      </w:pPr>
      <w:r>
        <w:rPr>
          <w:rFonts w:ascii="Verdana" w:hAnsi="Verdana"/>
        </w:rPr>
        <w:t>Als de Wzd op iemand van toepassing wordt verklaard</w:t>
      </w:r>
      <w:r w:rsidR="00BA167D">
        <w:rPr>
          <w:rFonts w:ascii="Verdana" w:hAnsi="Verdana"/>
        </w:rPr>
        <w:t>,</w:t>
      </w:r>
      <w:r>
        <w:rPr>
          <w:rFonts w:ascii="Verdana" w:hAnsi="Verdana"/>
        </w:rPr>
        <w:t xml:space="preserve"> houdt dat </w:t>
      </w:r>
      <w:r w:rsidR="00362017">
        <w:rPr>
          <w:rFonts w:ascii="Verdana" w:hAnsi="Verdana"/>
        </w:rPr>
        <w:t xml:space="preserve">niet </w:t>
      </w:r>
      <w:r w:rsidR="00BA167D">
        <w:rPr>
          <w:rFonts w:ascii="Verdana" w:hAnsi="Verdana"/>
        </w:rPr>
        <w:t xml:space="preserve">automatisch </w:t>
      </w:r>
      <w:r w:rsidR="00362017">
        <w:rPr>
          <w:rFonts w:ascii="Verdana" w:hAnsi="Verdana"/>
        </w:rPr>
        <w:t xml:space="preserve">in dat dus ook onvrijwillige zorg </w:t>
      </w:r>
      <w:r w:rsidR="00EC601F">
        <w:rPr>
          <w:rFonts w:ascii="Verdana" w:hAnsi="Verdana"/>
        </w:rPr>
        <w:t xml:space="preserve">toegepast </w:t>
      </w:r>
      <w:r w:rsidR="00362017">
        <w:rPr>
          <w:rFonts w:ascii="Verdana" w:hAnsi="Verdana"/>
        </w:rPr>
        <w:t>wordt</w:t>
      </w:r>
      <w:r w:rsidR="00A01DDB">
        <w:rPr>
          <w:rFonts w:ascii="Verdana" w:hAnsi="Verdana"/>
        </w:rPr>
        <w:t xml:space="preserve">. </w:t>
      </w:r>
      <w:r w:rsidR="00B004E3">
        <w:rPr>
          <w:rFonts w:ascii="Verdana" w:hAnsi="Verdana"/>
        </w:rPr>
        <w:t xml:space="preserve">Of </w:t>
      </w:r>
      <w:r w:rsidR="00A01DDB">
        <w:rPr>
          <w:rFonts w:ascii="Verdana" w:hAnsi="Verdana"/>
        </w:rPr>
        <w:t>dit het geval is</w:t>
      </w:r>
      <w:r w:rsidR="00697799">
        <w:rPr>
          <w:rFonts w:ascii="Verdana" w:hAnsi="Verdana"/>
        </w:rPr>
        <w:t xml:space="preserve">, </w:t>
      </w:r>
      <w:r w:rsidR="00B004E3">
        <w:rPr>
          <w:rFonts w:ascii="Verdana" w:hAnsi="Verdana"/>
        </w:rPr>
        <w:t xml:space="preserve">beslist niet de arts die de verklaring opstelt, maar de zorgverantwoordelijke die </w:t>
      </w:r>
      <w:r w:rsidR="00E76903">
        <w:rPr>
          <w:rFonts w:ascii="Verdana" w:hAnsi="Verdana"/>
        </w:rPr>
        <w:t xml:space="preserve">vervolgens op basis van de Wzd </w:t>
      </w:r>
      <w:r w:rsidR="00B004E3">
        <w:rPr>
          <w:rFonts w:ascii="Verdana" w:hAnsi="Verdana"/>
        </w:rPr>
        <w:t>het zorgplan voor de cli</w:t>
      </w:r>
      <w:r w:rsidR="00697799">
        <w:rPr>
          <w:rFonts w:ascii="Verdana" w:hAnsi="Verdana"/>
        </w:rPr>
        <w:t>ë</w:t>
      </w:r>
      <w:r w:rsidR="00B004E3">
        <w:rPr>
          <w:rFonts w:ascii="Verdana" w:hAnsi="Verdana"/>
        </w:rPr>
        <w:t xml:space="preserve">nt opstelt. </w:t>
      </w:r>
    </w:p>
    <w:p w14:paraId="68AE5751" w14:textId="52F24C9E" w:rsidR="00A435F6" w:rsidRDefault="00F64992" w:rsidP="00307391">
      <w:pPr>
        <w:spacing w:before="0" w:after="160" w:line="360" w:lineRule="auto"/>
        <w:rPr>
          <w:rFonts w:ascii="Verdana" w:hAnsi="Verdana"/>
        </w:rPr>
      </w:pPr>
      <w:r>
        <w:rPr>
          <w:rFonts w:ascii="Verdana" w:hAnsi="Verdana"/>
        </w:rPr>
        <w:t xml:space="preserve">Vragen die met deze </w:t>
      </w:r>
      <w:r w:rsidR="00152B10">
        <w:rPr>
          <w:rFonts w:ascii="Verdana" w:hAnsi="Verdana"/>
        </w:rPr>
        <w:t xml:space="preserve">medische verklaring </w:t>
      </w:r>
      <w:r>
        <w:rPr>
          <w:rFonts w:ascii="Verdana" w:hAnsi="Verdana"/>
        </w:rPr>
        <w:t>samenhangen</w:t>
      </w:r>
      <w:r w:rsidR="00C37793">
        <w:rPr>
          <w:rFonts w:ascii="Verdana" w:hAnsi="Verdana"/>
        </w:rPr>
        <w:t>,</w:t>
      </w:r>
      <w:r>
        <w:rPr>
          <w:rFonts w:ascii="Verdana" w:hAnsi="Verdana"/>
        </w:rPr>
        <w:t xml:space="preserve"> komen i</w:t>
      </w:r>
      <w:r w:rsidR="00A435F6">
        <w:rPr>
          <w:rFonts w:ascii="Verdana" w:hAnsi="Verdana"/>
        </w:rPr>
        <w:t>n d</w:t>
      </w:r>
      <w:r w:rsidR="004D07D4">
        <w:rPr>
          <w:rFonts w:ascii="Verdana" w:hAnsi="Verdana"/>
        </w:rPr>
        <w:t xml:space="preserve">eze </w:t>
      </w:r>
      <w:r w:rsidR="005D6864">
        <w:rPr>
          <w:rFonts w:ascii="Verdana" w:hAnsi="Verdana"/>
        </w:rPr>
        <w:t>handreiking</w:t>
      </w:r>
      <w:r w:rsidR="00A435F6">
        <w:rPr>
          <w:rFonts w:ascii="Verdana" w:hAnsi="Verdana"/>
        </w:rPr>
        <w:t xml:space="preserve"> aan de orde</w:t>
      </w:r>
      <w:r w:rsidR="009B5226">
        <w:rPr>
          <w:rFonts w:ascii="Verdana" w:hAnsi="Verdana"/>
        </w:rPr>
        <w:t>.</w:t>
      </w:r>
      <w:r w:rsidR="00A435F6">
        <w:rPr>
          <w:rFonts w:ascii="Verdana" w:hAnsi="Verdana"/>
        </w:rPr>
        <w:t xml:space="preserve"> </w:t>
      </w:r>
      <w:r w:rsidR="00B34132">
        <w:rPr>
          <w:rFonts w:ascii="Verdana" w:hAnsi="Verdana"/>
        </w:rPr>
        <w:t xml:space="preserve">Hoofdstuk </w:t>
      </w:r>
      <w:r w:rsidR="00E3348C">
        <w:rPr>
          <w:rFonts w:ascii="Verdana" w:hAnsi="Verdana"/>
        </w:rPr>
        <w:t xml:space="preserve">2 beschrijft </w:t>
      </w:r>
      <w:r w:rsidR="00947CEC">
        <w:rPr>
          <w:rFonts w:ascii="Verdana" w:hAnsi="Verdana"/>
        </w:rPr>
        <w:t xml:space="preserve">wat </w:t>
      </w:r>
      <w:r w:rsidR="00E3348C">
        <w:rPr>
          <w:rFonts w:ascii="Verdana" w:hAnsi="Verdana"/>
        </w:rPr>
        <w:t>in de verklaring moet staan</w:t>
      </w:r>
      <w:r w:rsidR="00947CEC">
        <w:rPr>
          <w:rFonts w:ascii="Verdana" w:hAnsi="Verdana"/>
        </w:rPr>
        <w:t xml:space="preserve">. </w:t>
      </w:r>
      <w:r w:rsidR="005E3ED2">
        <w:rPr>
          <w:rFonts w:ascii="Verdana" w:hAnsi="Verdana"/>
        </w:rPr>
        <w:t xml:space="preserve">In </w:t>
      </w:r>
      <w:r w:rsidR="00B34132">
        <w:rPr>
          <w:rFonts w:ascii="Verdana" w:hAnsi="Verdana"/>
        </w:rPr>
        <w:t xml:space="preserve">hoofdstuk </w:t>
      </w:r>
      <w:r w:rsidR="005E0997">
        <w:rPr>
          <w:rFonts w:ascii="Verdana" w:hAnsi="Verdana"/>
        </w:rPr>
        <w:t xml:space="preserve">3 </w:t>
      </w:r>
      <w:r w:rsidR="005E3ED2">
        <w:rPr>
          <w:rFonts w:ascii="Verdana" w:hAnsi="Verdana"/>
        </w:rPr>
        <w:t xml:space="preserve">wordt de vraag welke artsen de </w:t>
      </w:r>
      <w:r w:rsidR="00A435F6">
        <w:rPr>
          <w:rFonts w:ascii="Verdana" w:hAnsi="Verdana"/>
        </w:rPr>
        <w:t>verklaring kunnen opstellen</w:t>
      </w:r>
      <w:r w:rsidR="005E3ED2">
        <w:rPr>
          <w:rFonts w:ascii="Verdana" w:hAnsi="Verdana"/>
        </w:rPr>
        <w:t xml:space="preserve"> beantwoord</w:t>
      </w:r>
      <w:r w:rsidR="005E0997">
        <w:rPr>
          <w:rFonts w:ascii="Verdana" w:hAnsi="Verdana"/>
        </w:rPr>
        <w:t xml:space="preserve">. </w:t>
      </w:r>
      <w:r w:rsidR="00F51428">
        <w:rPr>
          <w:rFonts w:ascii="Verdana" w:hAnsi="Verdana"/>
        </w:rPr>
        <w:t xml:space="preserve">In </w:t>
      </w:r>
      <w:r w:rsidR="00B34132">
        <w:rPr>
          <w:rFonts w:ascii="Verdana" w:hAnsi="Verdana"/>
        </w:rPr>
        <w:t xml:space="preserve">hoofdstuk </w:t>
      </w:r>
      <w:r w:rsidR="005E0997">
        <w:rPr>
          <w:rFonts w:ascii="Verdana" w:hAnsi="Verdana"/>
        </w:rPr>
        <w:t xml:space="preserve">4 </w:t>
      </w:r>
      <w:r w:rsidR="00F51428">
        <w:rPr>
          <w:rFonts w:ascii="Verdana" w:hAnsi="Verdana"/>
        </w:rPr>
        <w:t xml:space="preserve">staat </w:t>
      </w:r>
      <w:r w:rsidR="00E32055">
        <w:rPr>
          <w:rFonts w:ascii="Verdana" w:hAnsi="Verdana"/>
        </w:rPr>
        <w:t>de werkwijze van de</w:t>
      </w:r>
      <w:r w:rsidR="006E045D">
        <w:rPr>
          <w:rFonts w:ascii="Verdana" w:hAnsi="Verdana"/>
        </w:rPr>
        <w:t xml:space="preserve"> behandelend arts bij het opstellen van de verklaring </w:t>
      </w:r>
      <w:r w:rsidR="00396A72">
        <w:rPr>
          <w:rFonts w:ascii="Verdana" w:hAnsi="Verdana"/>
        </w:rPr>
        <w:t xml:space="preserve">centraal. </w:t>
      </w:r>
      <w:r w:rsidR="008F2392">
        <w:rPr>
          <w:rFonts w:ascii="Verdana" w:hAnsi="Verdana"/>
        </w:rPr>
        <w:t>De werk</w:t>
      </w:r>
      <w:r w:rsidR="005806C8">
        <w:rPr>
          <w:rFonts w:ascii="Verdana" w:hAnsi="Verdana"/>
        </w:rPr>
        <w:softHyphen/>
      </w:r>
      <w:r w:rsidR="008F2392">
        <w:rPr>
          <w:rFonts w:ascii="Verdana" w:hAnsi="Verdana"/>
        </w:rPr>
        <w:t xml:space="preserve">wijze van een onafhankelijke arts komt aan de orde in hoofdstuk 5. </w:t>
      </w:r>
    </w:p>
    <w:p w14:paraId="2FD4B00B" w14:textId="34722F74" w:rsidR="00A3233C" w:rsidRDefault="00694D77" w:rsidP="00307391">
      <w:pPr>
        <w:spacing w:before="0" w:after="160" w:line="360" w:lineRule="auto"/>
        <w:rPr>
          <w:rFonts w:ascii="Verdana" w:hAnsi="Verdana"/>
        </w:rPr>
      </w:pPr>
      <w:r>
        <w:rPr>
          <w:rFonts w:ascii="Verdana" w:hAnsi="Verdana"/>
        </w:rPr>
        <w:t xml:space="preserve">Een ter zake kundige arts kan de </w:t>
      </w:r>
      <w:r w:rsidR="00A3233C">
        <w:rPr>
          <w:rFonts w:ascii="Verdana" w:hAnsi="Verdana"/>
        </w:rPr>
        <w:t xml:space="preserve">Wzd ook van toepassing </w:t>
      </w:r>
      <w:r w:rsidR="002521A0">
        <w:rPr>
          <w:rFonts w:ascii="Verdana" w:hAnsi="Verdana"/>
        </w:rPr>
        <w:t xml:space="preserve">verklaren </w:t>
      </w:r>
      <w:r w:rsidR="00A3233C">
        <w:rPr>
          <w:rFonts w:ascii="Verdana" w:hAnsi="Verdana"/>
        </w:rPr>
        <w:t xml:space="preserve">op </w:t>
      </w:r>
      <w:r w:rsidR="002521A0">
        <w:rPr>
          <w:rFonts w:ascii="Verdana" w:hAnsi="Verdana"/>
        </w:rPr>
        <w:t xml:space="preserve">mensen </w:t>
      </w:r>
      <w:r w:rsidR="00A3233C">
        <w:rPr>
          <w:rFonts w:ascii="Verdana" w:hAnsi="Verdana"/>
        </w:rPr>
        <w:t>met het syndroom van Korsakov, de ziekte van Huntington of niet-aangeboren hersenletsel</w:t>
      </w:r>
      <w:r w:rsidR="00A10021">
        <w:rPr>
          <w:rFonts w:ascii="Verdana" w:hAnsi="Verdana"/>
        </w:rPr>
        <w:t>. De medische verklaring die daarvoor moet worden opgesteld</w:t>
      </w:r>
      <w:r w:rsidR="00B90906">
        <w:rPr>
          <w:rFonts w:ascii="Verdana" w:hAnsi="Verdana"/>
        </w:rPr>
        <w:t>,</w:t>
      </w:r>
      <w:r w:rsidR="00A10021">
        <w:rPr>
          <w:rFonts w:ascii="Verdana" w:hAnsi="Verdana"/>
        </w:rPr>
        <w:t xml:space="preserve"> </w:t>
      </w:r>
      <w:r w:rsidR="00A3233C">
        <w:rPr>
          <w:rFonts w:ascii="Verdana" w:hAnsi="Verdana"/>
        </w:rPr>
        <w:t xml:space="preserve">verschilt echter van de </w:t>
      </w:r>
      <w:r w:rsidR="00DB14A1">
        <w:rPr>
          <w:rFonts w:ascii="Verdana" w:hAnsi="Verdana"/>
        </w:rPr>
        <w:t>ver</w:t>
      </w:r>
      <w:r w:rsidR="005806C8">
        <w:rPr>
          <w:rFonts w:ascii="Verdana" w:hAnsi="Verdana"/>
        </w:rPr>
        <w:softHyphen/>
      </w:r>
      <w:r w:rsidR="00DB14A1">
        <w:rPr>
          <w:rFonts w:ascii="Verdana" w:hAnsi="Verdana"/>
        </w:rPr>
        <w:t>klaring die in d</w:t>
      </w:r>
      <w:r w:rsidR="00B90906">
        <w:rPr>
          <w:rFonts w:ascii="Verdana" w:hAnsi="Verdana"/>
        </w:rPr>
        <w:t>eze</w:t>
      </w:r>
      <w:r w:rsidR="00F039A6">
        <w:rPr>
          <w:rFonts w:ascii="Verdana" w:hAnsi="Verdana"/>
        </w:rPr>
        <w:t xml:space="preserve"> handreiking</w:t>
      </w:r>
      <w:r w:rsidR="00B90906">
        <w:rPr>
          <w:rFonts w:ascii="Verdana" w:hAnsi="Verdana"/>
        </w:rPr>
        <w:t xml:space="preserve">  </w:t>
      </w:r>
      <w:r w:rsidR="00DB14A1">
        <w:rPr>
          <w:rFonts w:ascii="Verdana" w:hAnsi="Verdana"/>
        </w:rPr>
        <w:t>aan de orde is</w:t>
      </w:r>
      <w:r w:rsidR="00C37793">
        <w:rPr>
          <w:rFonts w:ascii="Verdana" w:hAnsi="Verdana"/>
        </w:rPr>
        <w:t xml:space="preserve"> en blijft daarom buiten beschouwing. </w:t>
      </w:r>
    </w:p>
    <w:p w14:paraId="6A010836" w14:textId="18C549D9" w:rsidR="00A435F6" w:rsidRPr="00A435F6" w:rsidRDefault="00DB14A1" w:rsidP="00307391">
      <w:pPr>
        <w:spacing w:before="0" w:after="160" w:line="360" w:lineRule="auto"/>
        <w:rPr>
          <w:rFonts w:ascii="Verdana" w:hAnsi="Verdana"/>
          <w:b/>
          <w:bCs/>
        </w:rPr>
      </w:pPr>
      <w:r>
        <w:rPr>
          <w:rFonts w:ascii="Verdana" w:hAnsi="Verdana"/>
          <w:b/>
          <w:bCs/>
        </w:rPr>
        <w:lastRenderedPageBreak/>
        <w:t>2</w:t>
      </w:r>
      <w:r w:rsidR="00A435F6" w:rsidRPr="00A435F6">
        <w:rPr>
          <w:rFonts w:ascii="Verdana" w:hAnsi="Verdana"/>
          <w:b/>
          <w:bCs/>
        </w:rPr>
        <w:t>.</w:t>
      </w:r>
      <w:r w:rsidR="00A435F6" w:rsidRPr="00A435F6">
        <w:rPr>
          <w:rFonts w:ascii="Verdana" w:hAnsi="Verdana"/>
          <w:b/>
          <w:bCs/>
        </w:rPr>
        <w:tab/>
        <w:t>De inhoud van de medische verklaring</w:t>
      </w:r>
    </w:p>
    <w:p w14:paraId="41C279E6" w14:textId="784DCEE6" w:rsidR="00307391" w:rsidRPr="00307391" w:rsidRDefault="001F3DD8" w:rsidP="00307391">
      <w:pPr>
        <w:spacing w:before="0" w:after="160" w:line="360" w:lineRule="auto"/>
        <w:contextualSpacing/>
        <w:rPr>
          <w:rFonts w:ascii="Verdana" w:hAnsi="Verdana"/>
        </w:rPr>
      </w:pPr>
      <w:r>
        <w:rPr>
          <w:rFonts w:ascii="Verdana" w:hAnsi="Verdana"/>
        </w:rPr>
        <w:t xml:space="preserve">Uit de beschrijving in artikel 1, lid 1, sub c Wzd blijkt dat </w:t>
      </w:r>
      <w:r w:rsidR="00E62DE3">
        <w:rPr>
          <w:rFonts w:ascii="Verdana" w:hAnsi="Verdana"/>
        </w:rPr>
        <w:t>een</w:t>
      </w:r>
      <w:r w:rsidR="009F36D2">
        <w:rPr>
          <w:rFonts w:ascii="Verdana" w:hAnsi="Verdana"/>
        </w:rPr>
        <w:t xml:space="preserve"> medische verklaring</w:t>
      </w:r>
      <w:r w:rsidR="00E62DE3">
        <w:rPr>
          <w:rFonts w:ascii="Verdana" w:hAnsi="Verdana"/>
        </w:rPr>
        <w:t>,</w:t>
      </w:r>
      <w:r w:rsidR="009F36D2">
        <w:rPr>
          <w:rFonts w:ascii="Verdana" w:hAnsi="Verdana"/>
        </w:rPr>
        <w:t xml:space="preserve"> </w:t>
      </w:r>
      <w:r w:rsidR="006C0D79">
        <w:rPr>
          <w:rFonts w:ascii="Verdana" w:hAnsi="Verdana"/>
        </w:rPr>
        <w:t>op basis waarvan iemand</w:t>
      </w:r>
      <w:r w:rsidR="0057259C">
        <w:rPr>
          <w:rFonts w:ascii="Verdana" w:hAnsi="Verdana"/>
        </w:rPr>
        <w:t xml:space="preserve"> met een psychogeriatrische aandoening of een verstandelijke beperking </w:t>
      </w:r>
      <w:r w:rsidR="006C0D79">
        <w:rPr>
          <w:rFonts w:ascii="Verdana" w:hAnsi="Verdana"/>
        </w:rPr>
        <w:t xml:space="preserve">onder de reikwijdte van </w:t>
      </w:r>
      <w:r w:rsidR="00BE6C06">
        <w:rPr>
          <w:rFonts w:ascii="Verdana" w:hAnsi="Verdana"/>
        </w:rPr>
        <w:t xml:space="preserve">de Wzd </w:t>
      </w:r>
      <w:r w:rsidR="006C0D79">
        <w:rPr>
          <w:rFonts w:ascii="Verdana" w:hAnsi="Verdana"/>
        </w:rPr>
        <w:t>wordt gebracht</w:t>
      </w:r>
      <w:r w:rsidR="00E62DE3">
        <w:rPr>
          <w:rFonts w:ascii="Verdana" w:hAnsi="Verdana"/>
        </w:rPr>
        <w:t>,</w:t>
      </w:r>
      <w:r w:rsidR="00BE6C06">
        <w:rPr>
          <w:rFonts w:ascii="Verdana" w:hAnsi="Verdana"/>
        </w:rPr>
        <w:t xml:space="preserve"> </w:t>
      </w:r>
      <w:r w:rsidR="009F36D2">
        <w:rPr>
          <w:rFonts w:ascii="Verdana" w:hAnsi="Verdana"/>
        </w:rPr>
        <w:t xml:space="preserve">uitsluitsel moet geven over de volgende drie vragen: </w:t>
      </w:r>
    </w:p>
    <w:p w14:paraId="5CCB56E0" w14:textId="1EA47801" w:rsidR="00307391" w:rsidRPr="00307391" w:rsidRDefault="00307391" w:rsidP="003B7088">
      <w:pPr>
        <w:spacing w:before="0" w:after="160" w:line="360" w:lineRule="auto"/>
        <w:ind w:left="708" w:hanging="708"/>
        <w:contextualSpacing/>
        <w:rPr>
          <w:rFonts w:ascii="Verdana" w:hAnsi="Verdana"/>
        </w:rPr>
      </w:pPr>
      <w:r w:rsidRPr="00307391">
        <w:rPr>
          <w:rFonts w:ascii="Verdana" w:hAnsi="Verdana"/>
        </w:rPr>
        <w:t>a.</w:t>
      </w:r>
      <w:r w:rsidRPr="00307391">
        <w:rPr>
          <w:rFonts w:ascii="Verdana" w:hAnsi="Verdana"/>
        </w:rPr>
        <w:tab/>
      </w:r>
      <w:r w:rsidR="009F36D2">
        <w:rPr>
          <w:rFonts w:ascii="Verdana" w:hAnsi="Verdana"/>
        </w:rPr>
        <w:t>heeft</w:t>
      </w:r>
      <w:r w:rsidRPr="00307391">
        <w:rPr>
          <w:rFonts w:ascii="Verdana" w:hAnsi="Verdana"/>
        </w:rPr>
        <w:t xml:space="preserve"> de cli</w:t>
      </w:r>
      <w:r w:rsidRPr="00307391">
        <w:rPr>
          <w:rFonts w:ascii="Verdana" w:hAnsi="Verdana" w:cstheme="minorHAnsi"/>
        </w:rPr>
        <w:t>ë</w:t>
      </w:r>
      <w:r w:rsidRPr="00307391">
        <w:rPr>
          <w:rFonts w:ascii="Verdana" w:hAnsi="Verdana"/>
        </w:rPr>
        <w:t>nt een psychogeriatrische aandoening of verstandelijke beperking</w:t>
      </w:r>
      <w:r w:rsidR="009F36D2">
        <w:rPr>
          <w:rFonts w:ascii="Verdana" w:hAnsi="Verdana"/>
        </w:rPr>
        <w:t>?</w:t>
      </w:r>
    </w:p>
    <w:p w14:paraId="7FD0C5E8" w14:textId="03F07405" w:rsidR="00307391" w:rsidRPr="00307391" w:rsidRDefault="00307391" w:rsidP="00307391">
      <w:pPr>
        <w:spacing w:before="0" w:after="160" w:line="360" w:lineRule="auto"/>
        <w:contextualSpacing/>
        <w:rPr>
          <w:rFonts w:ascii="Verdana" w:hAnsi="Verdana"/>
        </w:rPr>
      </w:pPr>
      <w:r w:rsidRPr="00307391">
        <w:rPr>
          <w:rFonts w:ascii="Verdana" w:hAnsi="Verdana"/>
        </w:rPr>
        <w:t>b.</w:t>
      </w:r>
      <w:r w:rsidRPr="00307391">
        <w:rPr>
          <w:rFonts w:ascii="Verdana" w:hAnsi="Verdana"/>
        </w:rPr>
        <w:tab/>
      </w:r>
      <w:r w:rsidR="009F36D2">
        <w:rPr>
          <w:rFonts w:ascii="Verdana" w:hAnsi="Verdana"/>
        </w:rPr>
        <w:t xml:space="preserve">is </w:t>
      </w:r>
      <w:r w:rsidRPr="00307391">
        <w:rPr>
          <w:rFonts w:ascii="Verdana" w:hAnsi="Verdana"/>
        </w:rPr>
        <w:t>de cli</w:t>
      </w:r>
      <w:r w:rsidRPr="00307391">
        <w:rPr>
          <w:rFonts w:ascii="Verdana" w:hAnsi="Verdana" w:cstheme="minorHAnsi"/>
        </w:rPr>
        <w:t>ë</w:t>
      </w:r>
      <w:r w:rsidRPr="00307391">
        <w:rPr>
          <w:rFonts w:ascii="Verdana" w:hAnsi="Verdana"/>
        </w:rPr>
        <w:t>nt aangewezen op zorg zoals bedoeld in de Wzd</w:t>
      </w:r>
      <w:r w:rsidR="009F36D2">
        <w:rPr>
          <w:rFonts w:ascii="Verdana" w:hAnsi="Verdana"/>
        </w:rPr>
        <w:t>?</w:t>
      </w:r>
      <w:r w:rsidRPr="00307391">
        <w:rPr>
          <w:rFonts w:ascii="Verdana" w:hAnsi="Verdana"/>
        </w:rPr>
        <w:t xml:space="preserve"> </w:t>
      </w:r>
    </w:p>
    <w:p w14:paraId="1176A1FE" w14:textId="18B0381C" w:rsidR="00392D67" w:rsidRDefault="00307391" w:rsidP="00392D67">
      <w:pPr>
        <w:spacing w:before="0" w:after="160" w:line="360" w:lineRule="auto"/>
        <w:ind w:left="709" w:hanging="709"/>
        <w:rPr>
          <w:rFonts w:ascii="Verdana" w:hAnsi="Verdana"/>
        </w:rPr>
      </w:pPr>
      <w:r w:rsidRPr="00307391">
        <w:rPr>
          <w:rFonts w:ascii="Verdana" w:hAnsi="Verdana"/>
        </w:rPr>
        <w:t>c.</w:t>
      </w:r>
      <w:r w:rsidRPr="00307391">
        <w:rPr>
          <w:rFonts w:ascii="Verdana" w:hAnsi="Verdana"/>
        </w:rPr>
        <w:tab/>
      </w:r>
      <w:r w:rsidR="009F36D2">
        <w:rPr>
          <w:rFonts w:ascii="Verdana" w:hAnsi="Verdana"/>
        </w:rPr>
        <w:t xml:space="preserve">bestaat </w:t>
      </w:r>
      <w:r w:rsidR="00556246">
        <w:rPr>
          <w:rFonts w:ascii="Verdana" w:hAnsi="Verdana"/>
        </w:rPr>
        <w:t xml:space="preserve">een oorzakelijk verband </w:t>
      </w:r>
      <w:r w:rsidRPr="00307391">
        <w:rPr>
          <w:rFonts w:ascii="Verdana" w:hAnsi="Verdana"/>
        </w:rPr>
        <w:t>tussen de psychogeriatrische aandoening of verstandelijke beperking en de behoefte aan zorg</w:t>
      </w:r>
      <w:r w:rsidR="00556246">
        <w:rPr>
          <w:rFonts w:ascii="Verdana" w:hAnsi="Verdana"/>
        </w:rPr>
        <w:t>?</w:t>
      </w:r>
      <w:r w:rsidRPr="00307391">
        <w:rPr>
          <w:rFonts w:ascii="Verdana" w:hAnsi="Verdana"/>
        </w:rPr>
        <w:t xml:space="preserve"> </w:t>
      </w:r>
    </w:p>
    <w:p w14:paraId="19CD208E" w14:textId="666ADE52" w:rsidR="003B7088" w:rsidRDefault="00D30028" w:rsidP="003B7088">
      <w:pPr>
        <w:spacing w:before="0" w:after="160" w:line="360" w:lineRule="auto"/>
        <w:rPr>
          <w:rFonts w:ascii="Verdana" w:hAnsi="Verdana"/>
        </w:rPr>
      </w:pPr>
      <w:r>
        <w:rPr>
          <w:rFonts w:ascii="Verdana" w:hAnsi="Verdana"/>
        </w:rPr>
        <w:t>Ad a.</w:t>
      </w:r>
      <w:r>
        <w:rPr>
          <w:rFonts w:ascii="Verdana" w:hAnsi="Verdana"/>
        </w:rPr>
        <w:tab/>
      </w:r>
      <w:r w:rsidR="003B7088">
        <w:rPr>
          <w:rFonts w:ascii="Verdana" w:hAnsi="Verdana"/>
        </w:rPr>
        <w:t>Hoe een psychogeriatrische aandoening of verstandelijke beperking word</w:t>
      </w:r>
      <w:r w:rsidR="00392D67">
        <w:rPr>
          <w:rFonts w:ascii="Verdana" w:hAnsi="Verdana"/>
        </w:rPr>
        <w:t xml:space="preserve">t </w:t>
      </w:r>
      <w:r w:rsidR="003B7088">
        <w:rPr>
          <w:rFonts w:ascii="Verdana" w:hAnsi="Verdana"/>
        </w:rPr>
        <w:t>gediag</w:t>
      </w:r>
      <w:r w:rsidR="00392D67">
        <w:rPr>
          <w:rFonts w:ascii="Verdana" w:hAnsi="Verdana"/>
        </w:rPr>
        <w:softHyphen/>
      </w:r>
      <w:r w:rsidR="003B7088">
        <w:rPr>
          <w:rFonts w:ascii="Verdana" w:hAnsi="Verdana"/>
        </w:rPr>
        <w:t>nos</w:t>
      </w:r>
      <w:r w:rsidR="00392D67">
        <w:rPr>
          <w:rFonts w:ascii="Verdana" w:hAnsi="Verdana"/>
        </w:rPr>
        <w:softHyphen/>
      </w:r>
      <w:r w:rsidR="003B7088">
        <w:rPr>
          <w:rFonts w:ascii="Verdana" w:hAnsi="Verdana"/>
        </w:rPr>
        <w:t>tiseerd</w:t>
      </w:r>
      <w:r w:rsidR="00556246">
        <w:rPr>
          <w:rFonts w:ascii="Verdana" w:hAnsi="Verdana"/>
        </w:rPr>
        <w:t>,</w:t>
      </w:r>
      <w:r w:rsidR="003B7088">
        <w:rPr>
          <w:rFonts w:ascii="Verdana" w:hAnsi="Verdana"/>
        </w:rPr>
        <w:t xml:space="preserve"> is een medisch inhoudelijke vraag die in het kader van deze handreiking buiten beschouwing blijft. </w:t>
      </w:r>
      <w:r w:rsidR="00A3233C">
        <w:rPr>
          <w:rFonts w:ascii="Verdana" w:hAnsi="Verdana"/>
        </w:rPr>
        <w:t>Dat een psychogeriatrische aandoening of verstandelijke beperking is gediagnosticeerd</w:t>
      </w:r>
      <w:r w:rsidR="009E63DA">
        <w:rPr>
          <w:rFonts w:ascii="Verdana" w:hAnsi="Verdana"/>
        </w:rPr>
        <w:t>,</w:t>
      </w:r>
      <w:r w:rsidR="00A3233C">
        <w:rPr>
          <w:rFonts w:ascii="Verdana" w:hAnsi="Verdana"/>
        </w:rPr>
        <w:t xml:space="preserve"> is een voorwaarde om de medische verklaring te kunnen opstellen. Het is echter niet voldoende. Tevens is vereist dat de </w:t>
      </w:r>
      <w:r w:rsidR="00135C62">
        <w:rPr>
          <w:rFonts w:ascii="Verdana" w:hAnsi="Verdana"/>
        </w:rPr>
        <w:t>betrokkene</w:t>
      </w:r>
      <w:r w:rsidR="00A3233C">
        <w:rPr>
          <w:rFonts w:ascii="Verdana" w:hAnsi="Verdana"/>
        </w:rPr>
        <w:t>, door zijn psycho</w:t>
      </w:r>
      <w:r w:rsidR="009B6E58">
        <w:rPr>
          <w:rFonts w:ascii="Verdana" w:hAnsi="Verdana"/>
        </w:rPr>
        <w:softHyphen/>
      </w:r>
      <w:r w:rsidR="00A3233C">
        <w:rPr>
          <w:rFonts w:ascii="Verdana" w:hAnsi="Verdana"/>
        </w:rPr>
        <w:t>geriatrische aan</w:t>
      </w:r>
      <w:r w:rsidR="006D30B6">
        <w:rPr>
          <w:rFonts w:ascii="Verdana" w:hAnsi="Verdana"/>
        </w:rPr>
        <w:softHyphen/>
      </w:r>
      <w:r w:rsidR="00A3233C">
        <w:rPr>
          <w:rFonts w:ascii="Verdana" w:hAnsi="Verdana"/>
        </w:rPr>
        <w:t>doening of verstandelijke beperking, is aangewezen op zorg</w:t>
      </w:r>
      <w:r w:rsidR="00FE68A3">
        <w:rPr>
          <w:rFonts w:ascii="Verdana" w:hAnsi="Verdana"/>
        </w:rPr>
        <w:t xml:space="preserve"> zoals be</w:t>
      </w:r>
      <w:r w:rsidR="009B6E58">
        <w:rPr>
          <w:rFonts w:ascii="Verdana" w:hAnsi="Verdana"/>
        </w:rPr>
        <w:softHyphen/>
      </w:r>
      <w:r w:rsidR="00FE68A3">
        <w:rPr>
          <w:rFonts w:ascii="Verdana" w:hAnsi="Verdana"/>
        </w:rPr>
        <w:t>doeld in de Wzd</w:t>
      </w:r>
      <w:r w:rsidR="00A3233C">
        <w:rPr>
          <w:rFonts w:ascii="Verdana" w:hAnsi="Verdana"/>
        </w:rPr>
        <w:t>.</w:t>
      </w:r>
    </w:p>
    <w:p w14:paraId="0F295F8A" w14:textId="59C42634" w:rsidR="00392D67" w:rsidRDefault="007B6C23" w:rsidP="003B7088">
      <w:pPr>
        <w:spacing w:before="0" w:after="160" w:line="360" w:lineRule="auto"/>
        <w:rPr>
          <w:rFonts w:ascii="Verdana" w:hAnsi="Verdana"/>
        </w:rPr>
      </w:pPr>
      <w:r>
        <w:rPr>
          <w:rFonts w:ascii="Verdana" w:hAnsi="Verdana"/>
        </w:rPr>
        <w:t>Ad b.</w:t>
      </w:r>
      <w:r>
        <w:rPr>
          <w:rFonts w:ascii="Verdana" w:hAnsi="Verdana"/>
        </w:rPr>
        <w:tab/>
      </w:r>
      <w:r w:rsidR="005749A4">
        <w:rPr>
          <w:rFonts w:ascii="Verdana" w:hAnsi="Verdana"/>
        </w:rPr>
        <w:t xml:space="preserve"> </w:t>
      </w:r>
      <w:r w:rsidR="006779EF">
        <w:rPr>
          <w:rFonts w:ascii="Verdana" w:hAnsi="Verdana"/>
        </w:rPr>
        <w:t>Uitgaande</w:t>
      </w:r>
      <w:r w:rsidR="00962D72">
        <w:rPr>
          <w:rFonts w:ascii="Verdana" w:hAnsi="Verdana"/>
        </w:rPr>
        <w:t xml:space="preserve"> van </w:t>
      </w:r>
      <w:r w:rsidR="00B15BE4">
        <w:rPr>
          <w:rFonts w:ascii="Verdana" w:hAnsi="Verdana"/>
        </w:rPr>
        <w:t xml:space="preserve">wat met deze medische verklaring beoogd is, </w:t>
      </w:r>
      <w:r w:rsidR="00962D72">
        <w:rPr>
          <w:rFonts w:ascii="Verdana" w:hAnsi="Verdana"/>
        </w:rPr>
        <w:t>kan geconcretiseerd worden</w:t>
      </w:r>
      <w:r w:rsidR="008403DB">
        <w:rPr>
          <w:rFonts w:ascii="Verdana" w:hAnsi="Verdana"/>
        </w:rPr>
        <w:t xml:space="preserve"> wanneer een cli</w:t>
      </w:r>
      <w:r w:rsidR="00CC6892">
        <w:rPr>
          <w:rFonts w:ascii="Verdana" w:hAnsi="Verdana"/>
        </w:rPr>
        <w:t>ë</w:t>
      </w:r>
      <w:r w:rsidR="008403DB">
        <w:rPr>
          <w:rFonts w:ascii="Verdana" w:hAnsi="Verdana"/>
        </w:rPr>
        <w:t>nt is aangewezen op zorg zoals bedoeld</w:t>
      </w:r>
      <w:r w:rsidR="0014670C">
        <w:rPr>
          <w:rFonts w:ascii="Verdana" w:hAnsi="Verdana"/>
        </w:rPr>
        <w:t xml:space="preserve"> in de Wzd</w:t>
      </w:r>
      <w:r w:rsidR="00962D72">
        <w:rPr>
          <w:rFonts w:ascii="Verdana" w:hAnsi="Verdana"/>
        </w:rPr>
        <w:t xml:space="preserve">. </w:t>
      </w:r>
      <w:r w:rsidR="00B15BE4">
        <w:rPr>
          <w:rFonts w:ascii="Verdana" w:hAnsi="Verdana"/>
        </w:rPr>
        <w:t xml:space="preserve">Beoogd is de </w:t>
      </w:r>
      <w:r w:rsidR="006001CA">
        <w:rPr>
          <w:rFonts w:ascii="Verdana" w:hAnsi="Verdana"/>
        </w:rPr>
        <w:t xml:space="preserve">mogelijkheid te bieden onvrijwillige zorg te verlenen aan </w:t>
      </w:r>
      <w:r w:rsidR="00962D72">
        <w:rPr>
          <w:rFonts w:ascii="Verdana" w:hAnsi="Verdana"/>
        </w:rPr>
        <w:t>mensen met een psycho</w:t>
      </w:r>
      <w:r w:rsidR="006779EF">
        <w:rPr>
          <w:rFonts w:ascii="Verdana" w:hAnsi="Verdana"/>
        </w:rPr>
        <w:softHyphen/>
      </w:r>
      <w:r w:rsidR="00962D72">
        <w:rPr>
          <w:rFonts w:ascii="Verdana" w:hAnsi="Verdana"/>
        </w:rPr>
        <w:t>geria</w:t>
      </w:r>
      <w:r w:rsidR="006779EF">
        <w:rPr>
          <w:rFonts w:ascii="Verdana" w:hAnsi="Verdana"/>
        </w:rPr>
        <w:softHyphen/>
      </w:r>
      <w:r w:rsidR="00962D72">
        <w:rPr>
          <w:rFonts w:ascii="Verdana" w:hAnsi="Verdana"/>
        </w:rPr>
        <w:t>trische aan</w:t>
      </w:r>
      <w:r w:rsidR="00883DF6">
        <w:rPr>
          <w:rFonts w:ascii="Verdana" w:hAnsi="Verdana"/>
        </w:rPr>
        <w:softHyphen/>
      </w:r>
      <w:r w:rsidR="00962D72">
        <w:rPr>
          <w:rFonts w:ascii="Verdana" w:hAnsi="Verdana"/>
        </w:rPr>
        <w:t>doening of verstandelijke beperking</w:t>
      </w:r>
      <w:r w:rsidR="006001CA">
        <w:rPr>
          <w:rFonts w:ascii="Verdana" w:hAnsi="Verdana"/>
        </w:rPr>
        <w:t>,</w:t>
      </w:r>
      <w:r w:rsidR="00475180">
        <w:rPr>
          <w:rFonts w:ascii="Verdana" w:hAnsi="Verdana"/>
        </w:rPr>
        <w:t xml:space="preserve"> als</w:t>
      </w:r>
      <w:r w:rsidR="006001CA">
        <w:rPr>
          <w:rFonts w:ascii="Verdana" w:hAnsi="Verdana"/>
        </w:rPr>
        <w:t xml:space="preserve"> dat nodig is om ernstig nadeel te voorkomen en </w:t>
      </w:r>
      <w:r w:rsidR="004C4CD2">
        <w:rPr>
          <w:rFonts w:ascii="Verdana" w:hAnsi="Verdana"/>
        </w:rPr>
        <w:t>t</w:t>
      </w:r>
      <w:r w:rsidR="006001CA">
        <w:rPr>
          <w:rFonts w:ascii="Verdana" w:hAnsi="Verdana"/>
        </w:rPr>
        <w:t xml:space="preserve">e </w:t>
      </w:r>
      <w:r w:rsidR="00294BD2">
        <w:rPr>
          <w:rFonts w:ascii="Verdana" w:hAnsi="Verdana"/>
        </w:rPr>
        <w:t xml:space="preserve">bewerkstelligen </w:t>
      </w:r>
      <w:r w:rsidR="004C4CD2">
        <w:rPr>
          <w:rFonts w:ascii="Verdana" w:hAnsi="Verdana"/>
        </w:rPr>
        <w:t xml:space="preserve">dat </w:t>
      </w:r>
      <w:r w:rsidR="00294BD2">
        <w:rPr>
          <w:rFonts w:ascii="Verdana" w:hAnsi="Verdana"/>
        </w:rPr>
        <w:t xml:space="preserve">dan </w:t>
      </w:r>
      <w:r w:rsidR="00456FC4">
        <w:rPr>
          <w:rFonts w:ascii="Verdana" w:hAnsi="Verdana"/>
        </w:rPr>
        <w:t xml:space="preserve">de Wzd </w:t>
      </w:r>
      <w:r w:rsidR="00BC7E68">
        <w:rPr>
          <w:rFonts w:ascii="Verdana" w:hAnsi="Verdana"/>
        </w:rPr>
        <w:t>dan van toepassing is, zodat de rechtspositie van de cli</w:t>
      </w:r>
      <w:r w:rsidR="00294BD2">
        <w:rPr>
          <w:rFonts w:ascii="Verdana" w:hAnsi="Verdana"/>
        </w:rPr>
        <w:t>ë</w:t>
      </w:r>
      <w:r w:rsidR="00BC7E68">
        <w:rPr>
          <w:rFonts w:ascii="Verdana" w:hAnsi="Verdana"/>
        </w:rPr>
        <w:t xml:space="preserve">nt gewaarborgd is. </w:t>
      </w:r>
    </w:p>
    <w:p w14:paraId="4178ACC7" w14:textId="357F3CC0" w:rsidR="00143AFF" w:rsidRPr="00340AE3" w:rsidRDefault="006779EF" w:rsidP="00EE1141">
      <w:pPr>
        <w:spacing w:before="0" w:after="160" w:line="360" w:lineRule="auto"/>
        <w:rPr>
          <w:rFonts w:ascii="Verdana" w:hAnsi="Verdana"/>
        </w:rPr>
      </w:pPr>
      <w:r>
        <w:rPr>
          <w:rFonts w:ascii="Verdana" w:hAnsi="Verdana"/>
        </w:rPr>
        <w:t xml:space="preserve">Hiervan uitgaande houdt beoordeling van de vraag of </w:t>
      </w:r>
      <w:r w:rsidR="00D2518F">
        <w:rPr>
          <w:rFonts w:ascii="Verdana" w:hAnsi="Verdana"/>
        </w:rPr>
        <w:t xml:space="preserve">iemand </w:t>
      </w:r>
      <w:r>
        <w:rPr>
          <w:rFonts w:ascii="Verdana" w:hAnsi="Verdana"/>
        </w:rPr>
        <w:t>is aangewezen op zorg</w:t>
      </w:r>
      <w:r w:rsidR="00157E7B">
        <w:rPr>
          <w:rFonts w:ascii="Verdana" w:hAnsi="Verdana"/>
        </w:rPr>
        <w:t>,</w:t>
      </w:r>
      <w:r>
        <w:rPr>
          <w:rFonts w:ascii="Verdana" w:hAnsi="Verdana"/>
        </w:rPr>
        <w:t xml:space="preserve"> zoals bedoeld in de Wzd</w:t>
      </w:r>
      <w:r w:rsidR="00D2518F">
        <w:rPr>
          <w:rFonts w:ascii="Verdana" w:hAnsi="Verdana"/>
        </w:rPr>
        <w:t>,</w:t>
      </w:r>
      <w:r>
        <w:rPr>
          <w:rFonts w:ascii="Verdana" w:hAnsi="Verdana"/>
        </w:rPr>
        <w:t xml:space="preserve"> in dat beoordeeld wordt of </w:t>
      </w:r>
      <w:r w:rsidR="0080366D">
        <w:rPr>
          <w:rFonts w:ascii="Verdana" w:hAnsi="Verdana"/>
        </w:rPr>
        <w:t xml:space="preserve">een aanzienlijk risico op ernstig nadeel bestaat en </w:t>
      </w:r>
      <w:r>
        <w:rPr>
          <w:rFonts w:ascii="Verdana" w:hAnsi="Verdana"/>
        </w:rPr>
        <w:t>onvrijwillige zorgverlening aan deze cli</w:t>
      </w:r>
      <w:r w:rsidR="00B83F28">
        <w:rPr>
          <w:rFonts w:ascii="Verdana" w:hAnsi="Verdana"/>
        </w:rPr>
        <w:t>ë</w:t>
      </w:r>
      <w:r>
        <w:rPr>
          <w:rFonts w:ascii="Verdana" w:hAnsi="Verdana"/>
        </w:rPr>
        <w:t xml:space="preserve">nt </w:t>
      </w:r>
      <w:r w:rsidR="00176FF3">
        <w:rPr>
          <w:rFonts w:ascii="Verdana" w:hAnsi="Verdana"/>
        </w:rPr>
        <w:t xml:space="preserve">nodig zal zijn om ernstig nadeel te voorkomen. </w:t>
      </w:r>
      <w:r w:rsidR="00B83F28">
        <w:rPr>
          <w:rFonts w:ascii="Verdana" w:hAnsi="Verdana"/>
        </w:rPr>
        <w:t xml:space="preserve">De te beantwoorden vraag is derhalve: is de kans reëel dat </w:t>
      </w:r>
      <w:r w:rsidR="00AD3570">
        <w:rPr>
          <w:rFonts w:ascii="Verdana" w:hAnsi="Verdana"/>
        </w:rPr>
        <w:t xml:space="preserve">binnenkort </w:t>
      </w:r>
      <w:r w:rsidR="00B83F28">
        <w:rPr>
          <w:rFonts w:ascii="Verdana" w:hAnsi="Verdana"/>
        </w:rPr>
        <w:t xml:space="preserve">aan deze </w:t>
      </w:r>
      <w:r w:rsidR="00AD3570">
        <w:rPr>
          <w:rFonts w:ascii="Verdana" w:hAnsi="Verdana"/>
        </w:rPr>
        <w:t>persoon</w:t>
      </w:r>
      <w:r w:rsidR="00AE6295">
        <w:rPr>
          <w:rFonts w:ascii="Verdana" w:hAnsi="Verdana"/>
        </w:rPr>
        <w:t>, om ernstig nadeel te voorkomen,</w:t>
      </w:r>
      <w:r w:rsidR="00B83F28">
        <w:rPr>
          <w:rFonts w:ascii="Verdana" w:hAnsi="Verdana"/>
        </w:rPr>
        <w:t xml:space="preserve"> </w:t>
      </w:r>
      <w:r w:rsidR="009A1FFE">
        <w:rPr>
          <w:rFonts w:ascii="Verdana" w:hAnsi="Verdana"/>
        </w:rPr>
        <w:t>onvrijwillige zorg verleend moet worden</w:t>
      </w:r>
      <w:r w:rsidR="00B83F28">
        <w:rPr>
          <w:rFonts w:ascii="Verdana" w:hAnsi="Verdana"/>
        </w:rPr>
        <w:t>?</w:t>
      </w:r>
      <w:r w:rsidR="000B1833" w:rsidRPr="00D01D16">
        <w:rPr>
          <w:rFonts w:ascii="Verdana" w:hAnsi="Verdana"/>
          <w:i/>
          <w:iCs/>
        </w:rPr>
        <w:t xml:space="preserve"> </w:t>
      </w:r>
    </w:p>
    <w:p w14:paraId="6C4F7BEB" w14:textId="1E6751AB" w:rsidR="00A3233C" w:rsidRDefault="006E55A6" w:rsidP="003B7088">
      <w:pPr>
        <w:spacing w:before="0" w:after="160" w:line="360" w:lineRule="auto"/>
        <w:rPr>
          <w:rFonts w:ascii="Verdana" w:hAnsi="Verdana"/>
        </w:rPr>
      </w:pPr>
      <w:r>
        <w:rPr>
          <w:rFonts w:ascii="Verdana" w:hAnsi="Verdana"/>
        </w:rPr>
        <w:t>Ad c.</w:t>
      </w:r>
      <w:r>
        <w:rPr>
          <w:rFonts w:ascii="Verdana" w:hAnsi="Verdana"/>
        </w:rPr>
        <w:tab/>
      </w:r>
      <w:r w:rsidR="00B83F28">
        <w:rPr>
          <w:rFonts w:ascii="Verdana" w:hAnsi="Verdana"/>
        </w:rPr>
        <w:t>T</w:t>
      </w:r>
      <w:r w:rsidR="00AE6295">
        <w:rPr>
          <w:rFonts w:ascii="Verdana" w:hAnsi="Verdana"/>
        </w:rPr>
        <w:t xml:space="preserve">ot slot moet de medische verklaring uitsluitsel geven over </w:t>
      </w:r>
      <w:r w:rsidR="00AD7A0A">
        <w:rPr>
          <w:rFonts w:ascii="Verdana" w:hAnsi="Verdana"/>
        </w:rPr>
        <w:t xml:space="preserve">de vraag of </w:t>
      </w:r>
      <w:r w:rsidR="00B83F28">
        <w:rPr>
          <w:rFonts w:ascii="Verdana" w:hAnsi="Verdana"/>
        </w:rPr>
        <w:t>een causaal ver</w:t>
      </w:r>
      <w:r w:rsidR="00B65D69">
        <w:rPr>
          <w:rFonts w:ascii="Verdana" w:hAnsi="Verdana"/>
        </w:rPr>
        <w:softHyphen/>
      </w:r>
      <w:r w:rsidR="00B83F28">
        <w:rPr>
          <w:rFonts w:ascii="Verdana" w:hAnsi="Verdana"/>
        </w:rPr>
        <w:t>band bestaat tussen de psycho</w:t>
      </w:r>
      <w:r w:rsidR="00B83F28">
        <w:rPr>
          <w:rFonts w:ascii="Verdana" w:hAnsi="Verdana"/>
        </w:rPr>
        <w:softHyphen/>
        <w:t xml:space="preserve">geriatrische aandoening of de verstandelijke beperking en </w:t>
      </w:r>
      <w:r w:rsidR="00AD7A0A">
        <w:rPr>
          <w:rFonts w:ascii="Verdana" w:hAnsi="Verdana"/>
        </w:rPr>
        <w:t xml:space="preserve">het aanzienlijke risico dat </w:t>
      </w:r>
      <w:r w:rsidR="00D17193">
        <w:rPr>
          <w:rFonts w:ascii="Verdana" w:hAnsi="Verdana"/>
        </w:rPr>
        <w:t xml:space="preserve">ernstig nadeel zich voordoet en onvrijwillige </w:t>
      </w:r>
      <w:r w:rsidR="00B83F28">
        <w:rPr>
          <w:rFonts w:ascii="Verdana" w:hAnsi="Verdana"/>
        </w:rPr>
        <w:t>zorg verleend moet worden</w:t>
      </w:r>
      <w:r w:rsidR="00D17193">
        <w:rPr>
          <w:rFonts w:ascii="Verdana" w:hAnsi="Verdana"/>
        </w:rPr>
        <w:t xml:space="preserve"> om dat te voorkomen. </w:t>
      </w:r>
    </w:p>
    <w:p w14:paraId="05005410" w14:textId="2B79661C" w:rsidR="00B83F28" w:rsidRDefault="00C46E26" w:rsidP="003B7088">
      <w:pPr>
        <w:spacing w:before="0" w:after="160" w:line="360" w:lineRule="auto"/>
        <w:rPr>
          <w:rFonts w:ascii="Verdana" w:hAnsi="Verdana"/>
        </w:rPr>
      </w:pPr>
      <w:r>
        <w:rPr>
          <w:rFonts w:ascii="Verdana" w:hAnsi="Verdana"/>
        </w:rPr>
        <w:t xml:space="preserve">De conclusie is derhalve dat </w:t>
      </w:r>
      <w:r w:rsidR="00A3233C">
        <w:rPr>
          <w:rFonts w:ascii="Verdana" w:hAnsi="Verdana"/>
        </w:rPr>
        <w:t xml:space="preserve">in de medische verklaring wordt beoordeeld of </w:t>
      </w:r>
      <w:r w:rsidR="00EE1141">
        <w:rPr>
          <w:rFonts w:ascii="Verdana" w:hAnsi="Verdana"/>
        </w:rPr>
        <w:t>iemand</w:t>
      </w:r>
      <w:r w:rsidR="00A3233C">
        <w:rPr>
          <w:rFonts w:ascii="Verdana" w:hAnsi="Verdana"/>
        </w:rPr>
        <w:t xml:space="preserve"> een psychogeriatrische aandoening of een verstandelijke beperking heeft en of daardoor </w:t>
      </w:r>
      <w:r w:rsidR="00CA4F3A">
        <w:rPr>
          <w:rFonts w:ascii="Verdana" w:hAnsi="Verdana"/>
        </w:rPr>
        <w:t xml:space="preserve">een </w:t>
      </w:r>
      <w:r w:rsidR="00C12BA1">
        <w:rPr>
          <w:rFonts w:ascii="Verdana" w:hAnsi="Verdana"/>
        </w:rPr>
        <w:t xml:space="preserve">aanzienlijk risico op ernstig nadeel zich voordoet en </w:t>
      </w:r>
      <w:r w:rsidR="00A3233C">
        <w:rPr>
          <w:rFonts w:ascii="Verdana" w:hAnsi="Verdana"/>
        </w:rPr>
        <w:t xml:space="preserve">onvrijwillige zorgverlening </w:t>
      </w:r>
      <w:r w:rsidR="006E784C">
        <w:rPr>
          <w:rFonts w:ascii="Verdana" w:hAnsi="Verdana"/>
        </w:rPr>
        <w:t xml:space="preserve">nodig </w:t>
      </w:r>
      <w:r w:rsidR="00013EDB">
        <w:rPr>
          <w:rFonts w:ascii="Verdana" w:hAnsi="Verdana"/>
        </w:rPr>
        <w:t>kan</w:t>
      </w:r>
      <w:r w:rsidR="006E784C">
        <w:rPr>
          <w:rFonts w:ascii="Verdana" w:hAnsi="Verdana"/>
        </w:rPr>
        <w:t xml:space="preserve"> zijn om </w:t>
      </w:r>
      <w:r w:rsidR="00F55DF4">
        <w:rPr>
          <w:rFonts w:ascii="Verdana" w:hAnsi="Verdana"/>
        </w:rPr>
        <w:t xml:space="preserve">dit </w:t>
      </w:r>
      <w:r w:rsidR="00C12BA1">
        <w:rPr>
          <w:rFonts w:ascii="Verdana" w:hAnsi="Verdana"/>
        </w:rPr>
        <w:t xml:space="preserve">ernstig nadeel te voorkomen. </w:t>
      </w:r>
      <w:r w:rsidR="00E32C7B">
        <w:rPr>
          <w:rFonts w:ascii="Verdana" w:hAnsi="Verdana"/>
        </w:rPr>
        <w:t xml:space="preserve">Is dit het geval, dan kan de arts </w:t>
      </w:r>
      <w:r w:rsidR="003B6401">
        <w:rPr>
          <w:rFonts w:ascii="Verdana" w:hAnsi="Verdana"/>
        </w:rPr>
        <w:t xml:space="preserve">de medische </w:t>
      </w:r>
      <w:r w:rsidR="003B6401">
        <w:rPr>
          <w:rFonts w:ascii="Verdana" w:hAnsi="Verdana"/>
        </w:rPr>
        <w:lastRenderedPageBreak/>
        <w:t xml:space="preserve">verklaring opstellen en is daarmee vastgesteld dat </w:t>
      </w:r>
      <w:r w:rsidR="00E32C7B">
        <w:rPr>
          <w:rFonts w:ascii="Verdana" w:hAnsi="Verdana"/>
        </w:rPr>
        <w:t>de Wzd op de betrokkene van toe</w:t>
      </w:r>
      <w:r w:rsidR="00F55DF4">
        <w:rPr>
          <w:rFonts w:ascii="Verdana" w:hAnsi="Verdana"/>
        </w:rPr>
        <w:softHyphen/>
      </w:r>
      <w:r w:rsidR="00E32C7B">
        <w:rPr>
          <w:rFonts w:ascii="Verdana" w:hAnsi="Verdana"/>
        </w:rPr>
        <w:t xml:space="preserve">passing is. </w:t>
      </w:r>
    </w:p>
    <w:p w14:paraId="10137781" w14:textId="793AE6EB" w:rsidR="00DB14A1" w:rsidRDefault="00DB14A1" w:rsidP="00DB14A1">
      <w:pPr>
        <w:spacing w:before="0" w:after="160" w:line="360" w:lineRule="auto"/>
        <w:rPr>
          <w:rFonts w:ascii="Verdana" w:hAnsi="Verdana"/>
          <w:b/>
          <w:bCs/>
        </w:rPr>
      </w:pPr>
      <w:r>
        <w:rPr>
          <w:rFonts w:ascii="Verdana" w:hAnsi="Verdana"/>
          <w:b/>
          <w:bCs/>
        </w:rPr>
        <w:t>3</w:t>
      </w:r>
      <w:r w:rsidRPr="00A435F6">
        <w:rPr>
          <w:rFonts w:ascii="Verdana" w:hAnsi="Verdana"/>
          <w:b/>
          <w:bCs/>
        </w:rPr>
        <w:t>.</w:t>
      </w:r>
      <w:r w:rsidRPr="00A435F6">
        <w:rPr>
          <w:rFonts w:ascii="Verdana" w:hAnsi="Verdana"/>
          <w:b/>
          <w:bCs/>
        </w:rPr>
        <w:tab/>
      </w:r>
      <w:r w:rsidR="00DC50AC">
        <w:rPr>
          <w:rFonts w:ascii="Verdana" w:hAnsi="Verdana"/>
          <w:b/>
          <w:bCs/>
        </w:rPr>
        <w:t>De arts die de medische verklaring opstelt</w:t>
      </w:r>
    </w:p>
    <w:p w14:paraId="00E33F29" w14:textId="3157DC7D" w:rsidR="003C4AA9" w:rsidRPr="00A435F6" w:rsidRDefault="003C4AA9" w:rsidP="00DB14A1">
      <w:pPr>
        <w:spacing w:before="0" w:after="160" w:line="360" w:lineRule="auto"/>
        <w:rPr>
          <w:rFonts w:ascii="Verdana" w:hAnsi="Verdana"/>
          <w:b/>
          <w:bCs/>
        </w:rPr>
      </w:pPr>
      <w:r>
        <w:rPr>
          <w:rFonts w:ascii="Verdana" w:hAnsi="Verdana"/>
          <w:b/>
          <w:bCs/>
        </w:rPr>
        <w:t>3.1</w:t>
      </w:r>
      <w:r>
        <w:rPr>
          <w:rFonts w:ascii="Verdana" w:hAnsi="Verdana"/>
          <w:b/>
          <w:bCs/>
        </w:rPr>
        <w:tab/>
        <w:t>Deskundigheid</w:t>
      </w:r>
    </w:p>
    <w:p w14:paraId="3003472A" w14:textId="388E4D6A" w:rsidR="00C3341B" w:rsidRPr="00AD511D" w:rsidRDefault="00DB14A1" w:rsidP="00AD511D">
      <w:pPr>
        <w:spacing w:before="0" w:after="160" w:line="360" w:lineRule="auto"/>
        <w:rPr>
          <w:rFonts w:ascii="Verdana" w:hAnsi="Verdana"/>
        </w:rPr>
      </w:pPr>
      <w:r>
        <w:rPr>
          <w:rFonts w:ascii="Verdana" w:hAnsi="Verdana"/>
        </w:rPr>
        <w:t xml:space="preserve">De medische verklaring moet worden opgesteld door een ter zake kundige arts, dat wil zeggen een arts die over de deskundigheid beschikt </w:t>
      </w:r>
      <w:r w:rsidR="00361236">
        <w:rPr>
          <w:rFonts w:ascii="Verdana" w:hAnsi="Verdana"/>
        </w:rPr>
        <w:t xml:space="preserve">die nodig is </w:t>
      </w:r>
      <w:r>
        <w:rPr>
          <w:rFonts w:ascii="Verdana" w:hAnsi="Verdana"/>
        </w:rPr>
        <w:t>om vast te kunnen stel</w:t>
      </w:r>
      <w:r w:rsidR="008202C0">
        <w:rPr>
          <w:rFonts w:ascii="Verdana" w:hAnsi="Verdana"/>
        </w:rPr>
        <w:softHyphen/>
      </w:r>
      <w:r>
        <w:rPr>
          <w:rFonts w:ascii="Verdana" w:hAnsi="Verdana"/>
        </w:rPr>
        <w:t xml:space="preserve">len dat </w:t>
      </w:r>
      <w:r w:rsidR="002B778F">
        <w:rPr>
          <w:rFonts w:ascii="Verdana" w:hAnsi="Verdana"/>
        </w:rPr>
        <w:t>iemand</w:t>
      </w:r>
      <w:r>
        <w:rPr>
          <w:rFonts w:ascii="Verdana" w:hAnsi="Verdana"/>
        </w:rPr>
        <w:t xml:space="preserve"> een psychogeriatrische aandoening of een verstandelijke beperking heeft en in verband daarmee is aangewezen op zorg zoals bedoeld in de Wzd. </w:t>
      </w:r>
      <w:r w:rsidR="00B93734">
        <w:rPr>
          <w:rFonts w:ascii="Verdana" w:hAnsi="Verdana"/>
        </w:rPr>
        <w:t>U</w:t>
      </w:r>
      <w:r w:rsidR="00E34546">
        <w:rPr>
          <w:rFonts w:ascii="Verdana" w:hAnsi="Verdana"/>
        </w:rPr>
        <w:t xml:space="preserve">itgaande van de in de vorige paragraaf </w:t>
      </w:r>
      <w:r w:rsidR="00B93734">
        <w:rPr>
          <w:rFonts w:ascii="Verdana" w:hAnsi="Verdana"/>
        </w:rPr>
        <w:t xml:space="preserve">getrokken conclusie, is van dit laatste sprake als </w:t>
      </w:r>
      <w:r w:rsidR="006A0D56">
        <w:rPr>
          <w:rFonts w:ascii="Verdana" w:hAnsi="Verdana"/>
        </w:rPr>
        <w:t xml:space="preserve">door de psychogeriatrische aandoening of verstandelijke beperking </w:t>
      </w:r>
      <w:r w:rsidR="002D74C5">
        <w:rPr>
          <w:rFonts w:ascii="Verdana" w:hAnsi="Verdana"/>
        </w:rPr>
        <w:t xml:space="preserve">een aanzienlijk risico op ernstig nadeel </w:t>
      </w:r>
      <w:r w:rsidR="00B93734">
        <w:rPr>
          <w:rFonts w:ascii="Verdana" w:hAnsi="Verdana"/>
        </w:rPr>
        <w:t>is ont</w:t>
      </w:r>
      <w:r w:rsidR="003C4AA9">
        <w:rPr>
          <w:rFonts w:ascii="Verdana" w:hAnsi="Verdana"/>
        </w:rPr>
        <w:softHyphen/>
      </w:r>
      <w:r w:rsidR="00B93734">
        <w:rPr>
          <w:rFonts w:ascii="Verdana" w:hAnsi="Verdana"/>
        </w:rPr>
        <w:t xml:space="preserve">staan </w:t>
      </w:r>
      <w:r w:rsidR="002D74C5">
        <w:rPr>
          <w:rFonts w:ascii="Verdana" w:hAnsi="Verdana"/>
        </w:rPr>
        <w:t xml:space="preserve">en </w:t>
      </w:r>
      <w:r w:rsidR="00B93734">
        <w:rPr>
          <w:rFonts w:ascii="Verdana" w:hAnsi="Verdana"/>
        </w:rPr>
        <w:t>onvrijwillige zorgverlening aan de cli</w:t>
      </w:r>
      <w:r w:rsidR="006A0D56">
        <w:rPr>
          <w:rFonts w:ascii="Verdana" w:hAnsi="Verdana"/>
        </w:rPr>
        <w:t>ë</w:t>
      </w:r>
      <w:r w:rsidR="00B93734">
        <w:rPr>
          <w:rFonts w:ascii="Verdana" w:hAnsi="Verdana"/>
        </w:rPr>
        <w:t xml:space="preserve">nt nodig </w:t>
      </w:r>
      <w:r w:rsidR="002D74C5">
        <w:rPr>
          <w:rFonts w:ascii="Verdana" w:hAnsi="Verdana"/>
        </w:rPr>
        <w:t xml:space="preserve">kan zijn om </w:t>
      </w:r>
      <w:r w:rsidR="000E1123">
        <w:rPr>
          <w:rFonts w:ascii="Verdana" w:hAnsi="Verdana"/>
        </w:rPr>
        <w:t xml:space="preserve">dit </w:t>
      </w:r>
      <w:r w:rsidR="002D74C5">
        <w:rPr>
          <w:rFonts w:ascii="Verdana" w:hAnsi="Verdana"/>
        </w:rPr>
        <w:t>ernstig nadeel</w:t>
      </w:r>
      <w:r w:rsidR="000E1123">
        <w:rPr>
          <w:rFonts w:ascii="Verdana" w:hAnsi="Verdana"/>
        </w:rPr>
        <w:t xml:space="preserve"> </w:t>
      </w:r>
      <w:r w:rsidR="002D74C5">
        <w:rPr>
          <w:rFonts w:ascii="Verdana" w:hAnsi="Verdana"/>
        </w:rPr>
        <w:t xml:space="preserve">te voorkomen. </w:t>
      </w:r>
      <w:r w:rsidR="003F36F3">
        <w:rPr>
          <w:rFonts w:ascii="Verdana" w:hAnsi="Verdana"/>
        </w:rPr>
        <w:t>Welke artsen over deze deskundigheid beschikken</w:t>
      </w:r>
      <w:r w:rsidR="00ED2CE2">
        <w:rPr>
          <w:rFonts w:ascii="Verdana" w:hAnsi="Verdana"/>
        </w:rPr>
        <w:t>,</w:t>
      </w:r>
      <w:r w:rsidR="003F36F3">
        <w:rPr>
          <w:rFonts w:ascii="Verdana" w:hAnsi="Verdana"/>
        </w:rPr>
        <w:t xml:space="preserve"> is niet wettelijk geregeld. </w:t>
      </w:r>
      <w:r w:rsidR="006E7C65">
        <w:rPr>
          <w:rFonts w:ascii="Verdana" w:hAnsi="Verdana"/>
        </w:rPr>
        <w:t xml:space="preserve">Het is aan de arts om </w:t>
      </w:r>
      <w:r w:rsidR="00392C3C">
        <w:rPr>
          <w:rFonts w:ascii="Verdana" w:hAnsi="Verdana"/>
        </w:rPr>
        <w:t xml:space="preserve">zelf </w:t>
      </w:r>
      <w:r w:rsidR="006E7C65">
        <w:rPr>
          <w:rFonts w:ascii="Verdana" w:hAnsi="Verdana"/>
        </w:rPr>
        <w:t xml:space="preserve">te beoordelen of hij </w:t>
      </w:r>
      <w:r w:rsidR="00392C3C">
        <w:rPr>
          <w:rFonts w:ascii="Verdana" w:hAnsi="Verdana"/>
        </w:rPr>
        <w:t xml:space="preserve">ter zake kundig is. </w:t>
      </w:r>
    </w:p>
    <w:p w14:paraId="5700B648" w14:textId="27A19C88" w:rsidR="00242D2F" w:rsidRDefault="00242D2F" w:rsidP="00DB14A1">
      <w:pPr>
        <w:spacing w:before="0" w:after="160" w:line="360" w:lineRule="auto"/>
        <w:rPr>
          <w:rFonts w:ascii="Verdana" w:hAnsi="Verdana"/>
          <w:b/>
          <w:bCs/>
        </w:rPr>
      </w:pPr>
      <w:r w:rsidRPr="00242D2F">
        <w:rPr>
          <w:rFonts w:ascii="Verdana" w:hAnsi="Verdana"/>
          <w:b/>
          <w:bCs/>
        </w:rPr>
        <w:t>3.2</w:t>
      </w:r>
      <w:r w:rsidRPr="00242D2F">
        <w:rPr>
          <w:rFonts w:ascii="Verdana" w:hAnsi="Verdana"/>
          <w:b/>
          <w:bCs/>
        </w:rPr>
        <w:tab/>
        <w:t>Behandelend arts</w:t>
      </w:r>
      <w:r w:rsidR="002D357D">
        <w:rPr>
          <w:rFonts w:ascii="Verdana" w:hAnsi="Verdana"/>
          <w:b/>
          <w:bCs/>
        </w:rPr>
        <w:t xml:space="preserve"> of onafhankelijke arts?</w:t>
      </w:r>
    </w:p>
    <w:p w14:paraId="2F892908" w14:textId="437E435F" w:rsidR="004466F0" w:rsidRDefault="00614D47" w:rsidP="00DB14A1">
      <w:pPr>
        <w:spacing w:before="0" w:after="160" w:line="360" w:lineRule="auto"/>
        <w:rPr>
          <w:rFonts w:ascii="Verdana" w:hAnsi="Verdana"/>
        </w:rPr>
      </w:pPr>
      <w:r w:rsidRPr="00614D47">
        <w:rPr>
          <w:rFonts w:ascii="Verdana" w:hAnsi="Verdana"/>
        </w:rPr>
        <w:t xml:space="preserve">De </w:t>
      </w:r>
      <w:r>
        <w:rPr>
          <w:rFonts w:ascii="Verdana" w:hAnsi="Verdana"/>
        </w:rPr>
        <w:t xml:space="preserve">vraag dient zich aan of </w:t>
      </w:r>
      <w:r w:rsidR="000F6C9B">
        <w:rPr>
          <w:rFonts w:ascii="Verdana" w:hAnsi="Verdana"/>
        </w:rPr>
        <w:t>een</w:t>
      </w:r>
      <w:r>
        <w:rPr>
          <w:rFonts w:ascii="Verdana" w:hAnsi="Verdana"/>
        </w:rPr>
        <w:t xml:space="preserve"> behandelend arts </w:t>
      </w:r>
      <w:r w:rsidR="00110824">
        <w:rPr>
          <w:rFonts w:ascii="Verdana" w:hAnsi="Verdana"/>
        </w:rPr>
        <w:t>de</w:t>
      </w:r>
      <w:r w:rsidR="008F7F35">
        <w:rPr>
          <w:rFonts w:ascii="Verdana" w:hAnsi="Verdana"/>
        </w:rPr>
        <w:t>ze</w:t>
      </w:r>
      <w:r w:rsidR="00110824">
        <w:rPr>
          <w:rFonts w:ascii="Verdana" w:hAnsi="Verdana"/>
        </w:rPr>
        <w:t xml:space="preserve"> </w:t>
      </w:r>
      <w:r w:rsidR="00614535">
        <w:rPr>
          <w:rFonts w:ascii="Verdana" w:hAnsi="Verdana"/>
        </w:rPr>
        <w:t xml:space="preserve">medische </w:t>
      </w:r>
      <w:r w:rsidR="00110824">
        <w:rPr>
          <w:rFonts w:ascii="Verdana" w:hAnsi="Verdana"/>
        </w:rPr>
        <w:t>verklaring kan opstellen</w:t>
      </w:r>
      <w:r w:rsidR="004466F0">
        <w:rPr>
          <w:rFonts w:ascii="Verdana" w:hAnsi="Verdana"/>
        </w:rPr>
        <w:t xml:space="preserve"> of dat hiervoor een onafhankelijke arts moet worden ingeschakeld.</w:t>
      </w:r>
      <w:r w:rsidR="00C11DB9">
        <w:rPr>
          <w:rFonts w:ascii="Verdana" w:hAnsi="Verdana"/>
        </w:rPr>
        <w:t xml:space="preserve"> </w:t>
      </w:r>
      <w:r w:rsidR="008F536C">
        <w:rPr>
          <w:rFonts w:ascii="Verdana" w:hAnsi="Verdana"/>
        </w:rPr>
        <w:t xml:space="preserve">Voor de </w:t>
      </w:r>
      <w:r w:rsidR="00AC3607">
        <w:rPr>
          <w:rFonts w:ascii="Verdana" w:hAnsi="Verdana"/>
        </w:rPr>
        <w:t>beant</w:t>
      </w:r>
      <w:r w:rsidR="00ED0559">
        <w:rPr>
          <w:rFonts w:ascii="Verdana" w:hAnsi="Verdana"/>
        </w:rPr>
        <w:softHyphen/>
      </w:r>
      <w:r w:rsidR="00AC3607">
        <w:rPr>
          <w:rFonts w:ascii="Verdana" w:hAnsi="Verdana"/>
        </w:rPr>
        <w:t>woor</w:t>
      </w:r>
      <w:r w:rsidR="00ED0559">
        <w:rPr>
          <w:rFonts w:ascii="Verdana" w:hAnsi="Verdana"/>
        </w:rPr>
        <w:softHyphen/>
      </w:r>
      <w:r w:rsidR="00AC3607">
        <w:rPr>
          <w:rFonts w:ascii="Verdana" w:hAnsi="Verdana"/>
        </w:rPr>
        <w:t xml:space="preserve">ding van deze vraag </w:t>
      </w:r>
      <w:r w:rsidR="00D63C96">
        <w:rPr>
          <w:rFonts w:ascii="Verdana" w:hAnsi="Verdana"/>
        </w:rPr>
        <w:t xml:space="preserve">zijn </w:t>
      </w:r>
      <w:r w:rsidR="00755305">
        <w:rPr>
          <w:rFonts w:ascii="Verdana" w:hAnsi="Verdana"/>
        </w:rPr>
        <w:t xml:space="preserve">het tuchtrecht en de professionele richtlijnen </w:t>
      </w:r>
      <w:r w:rsidR="00D63C96">
        <w:rPr>
          <w:rFonts w:ascii="Verdana" w:hAnsi="Verdana"/>
        </w:rPr>
        <w:t>van belang</w:t>
      </w:r>
      <w:r w:rsidR="00755305">
        <w:rPr>
          <w:rFonts w:ascii="Verdana" w:hAnsi="Verdana"/>
        </w:rPr>
        <w:t xml:space="preserve">. </w:t>
      </w:r>
    </w:p>
    <w:p w14:paraId="0543398B" w14:textId="355F3D1F" w:rsidR="00D11D61" w:rsidRDefault="006D1D73" w:rsidP="00DB14A1">
      <w:pPr>
        <w:spacing w:before="0" w:after="160" w:line="360" w:lineRule="auto"/>
        <w:rPr>
          <w:rFonts w:ascii="Verdana" w:hAnsi="Verdana"/>
        </w:rPr>
      </w:pPr>
      <w:r>
        <w:rPr>
          <w:rFonts w:ascii="Verdana" w:hAnsi="Verdana"/>
        </w:rPr>
        <w:t>In de</w:t>
      </w:r>
      <w:r w:rsidR="006E0363">
        <w:rPr>
          <w:rFonts w:ascii="Verdana" w:hAnsi="Verdana"/>
        </w:rPr>
        <w:t xml:space="preserve"> tuchtrechtspraak </w:t>
      </w:r>
      <w:r w:rsidR="006C7916">
        <w:rPr>
          <w:rFonts w:ascii="Verdana" w:hAnsi="Verdana"/>
        </w:rPr>
        <w:t xml:space="preserve">over het opstellen van medische verklaringen </w:t>
      </w:r>
      <w:r w:rsidR="006E0363">
        <w:rPr>
          <w:rFonts w:ascii="Verdana" w:hAnsi="Verdana"/>
        </w:rPr>
        <w:t xml:space="preserve">is </w:t>
      </w:r>
      <w:r w:rsidR="00251AB4">
        <w:rPr>
          <w:rFonts w:ascii="Verdana" w:hAnsi="Verdana"/>
        </w:rPr>
        <w:t>de norm gefor</w:t>
      </w:r>
      <w:r w:rsidR="006C7916">
        <w:rPr>
          <w:rFonts w:ascii="Verdana" w:hAnsi="Verdana"/>
        </w:rPr>
        <w:softHyphen/>
      </w:r>
      <w:r w:rsidR="00251AB4">
        <w:rPr>
          <w:rFonts w:ascii="Verdana" w:hAnsi="Verdana"/>
        </w:rPr>
        <w:t xml:space="preserve">muleerd dat </w:t>
      </w:r>
      <w:r w:rsidR="00000F80">
        <w:rPr>
          <w:rFonts w:ascii="Verdana" w:hAnsi="Verdana"/>
        </w:rPr>
        <w:t>e</w:t>
      </w:r>
      <w:r w:rsidR="00BB4F1D">
        <w:rPr>
          <w:rFonts w:ascii="Verdana" w:hAnsi="Verdana"/>
        </w:rPr>
        <w:t xml:space="preserve">en </w:t>
      </w:r>
      <w:r w:rsidR="00135F6E">
        <w:rPr>
          <w:rFonts w:ascii="Verdana" w:hAnsi="Verdana"/>
        </w:rPr>
        <w:t xml:space="preserve">arts </w:t>
      </w:r>
      <w:r w:rsidR="00B621CC">
        <w:rPr>
          <w:rFonts w:ascii="Verdana" w:hAnsi="Verdana"/>
        </w:rPr>
        <w:t xml:space="preserve">‘het geven van een waardeoordeel, dat een ander doel dient dan behandeling / begeleiding’ </w:t>
      </w:r>
      <w:r w:rsidR="00EF25EC">
        <w:rPr>
          <w:rFonts w:ascii="Verdana" w:hAnsi="Verdana"/>
        </w:rPr>
        <w:t xml:space="preserve">moet overlaten aan </w:t>
      </w:r>
      <w:r w:rsidR="001C454A">
        <w:rPr>
          <w:rFonts w:ascii="Verdana" w:hAnsi="Verdana"/>
        </w:rPr>
        <w:t>een onafhankelijke arts</w:t>
      </w:r>
      <w:r w:rsidR="00464ADA">
        <w:rPr>
          <w:rStyle w:val="Voetnootmarkering"/>
          <w:rFonts w:ascii="Verdana" w:hAnsi="Verdana"/>
        </w:rPr>
        <w:footnoteReference w:id="4"/>
      </w:r>
      <w:r w:rsidR="003F0B56">
        <w:rPr>
          <w:rFonts w:ascii="Verdana" w:hAnsi="Verdana"/>
        </w:rPr>
        <w:t>.</w:t>
      </w:r>
      <w:r w:rsidR="001C454A">
        <w:rPr>
          <w:rFonts w:ascii="Verdana" w:hAnsi="Verdana"/>
        </w:rPr>
        <w:t xml:space="preserve"> </w:t>
      </w:r>
      <w:r w:rsidR="004B14C7">
        <w:rPr>
          <w:rFonts w:ascii="Verdana" w:hAnsi="Verdana"/>
        </w:rPr>
        <w:t xml:space="preserve">De </w:t>
      </w:r>
      <w:r w:rsidR="00D11D61">
        <w:rPr>
          <w:rFonts w:ascii="Verdana" w:hAnsi="Verdana"/>
        </w:rPr>
        <w:t xml:space="preserve">richtlijnen van de KNMG </w:t>
      </w:r>
      <w:r w:rsidR="004B14C7">
        <w:rPr>
          <w:rFonts w:ascii="Verdana" w:hAnsi="Verdana"/>
        </w:rPr>
        <w:t>sluiten hierop aan</w:t>
      </w:r>
      <w:r w:rsidR="008813A1">
        <w:rPr>
          <w:rFonts w:ascii="Verdana" w:hAnsi="Verdana"/>
        </w:rPr>
        <w:t xml:space="preserve">: </w:t>
      </w:r>
      <w:r w:rsidR="00ED0201">
        <w:rPr>
          <w:rFonts w:ascii="Verdana" w:hAnsi="Verdana"/>
        </w:rPr>
        <w:t>‘</w:t>
      </w:r>
      <w:r w:rsidR="00903DEA">
        <w:rPr>
          <w:rFonts w:ascii="Verdana" w:hAnsi="Verdana"/>
        </w:rPr>
        <w:t>een verklaring waarin een oordeel wordt gegeven over een pati</w:t>
      </w:r>
      <w:r w:rsidR="00E81D4D">
        <w:rPr>
          <w:rFonts w:ascii="Verdana" w:hAnsi="Verdana"/>
        </w:rPr>
        <w:t>ë</w:t>
      </w:r>
      <w:r w:rsidR="00903DEA">
        <w:rPr>
          <w:rFonts w:ascii="Verdana" w:hAnsi="Verdana"/>
        </w:rPr>
        <w:t>nt en diens geschiktheid om bepaalde dingen wel of niet te doen</w:t>
      </w:r>
      <w:r w:rsidR="00ED0201">
        <w:rPr>
          <w:rFonts w:ascii="Verdana" w:hAnsi="Verdana"/>
        </w:rPr>
        <w:t>’</w:t>
      </w:r>
      <w:r w:rsidR="00903DEA">
        <w:rPr>
          <w:rFonts w:ascii="Verdana" w:hAnsi="Verdana"/>
        </w:rPr>
        <w:t xml:space="preserve"> en </w:t>
      </w:r>
      <w:r w:rsidR="00ED0201">
        <w:rPr>
          <w:rFonts w:ascii="Verdana" w:hAnsi="Verdana"/>
        </w:rPr>
        <w:t xml:space="preserve">die een </w:t>
      </w:r>
      <w:r w:rsidR="00E81D4D">
        <w:rPr>
          <w:rFonts w:ascii="Verdana" w:hAnsi="Verdana"/>
        </w:rPr>
        <w:t>‘</w:t>
      </w:r>
      <w:r w:rsidR="00ED0201">
        <w:rPr>
          <w:rFonts w:ascii="Verdana" w:hAnsi="Verdana"/>
        </w:rPr>
        <w:t>ander doel dient dan behand</w:t>
      </w:r>
      <w:r w:rsidR="00E81D4D">
        <w:rPr>
          <w:rFonts w:ascii="Verdana" w:hAnsi="Verdana"/>
        </w:rPr>
        <w:t>e</w:t>
      </w:r>
      <w:r w:rsidR="00ED0201">
        <w:rPr>
          <w:rFonts w:ascii="Verdana" w:hAnsi="Verdana"/>
        </w:rPr>
        <w:t>ling of begeleiding</w:t>
      </w:r>
      <w:r w:rsidR="00E81D4D">
        <w:rPr>
          <w:rFonts w:ascii="Verdana" w:hAnsi="Verdana"/>
        </w:rPr>
        <w:t xml:space="preserve">’ moet door een </w:t>
      </w:r>
      <w:r w:rsidR="00AE3C28">
        <w:rPr>
          <w:rFonts w:ascii="Verdana" w:hAnsi="Verdana"/>
        </w:rPr>
        <w:t>onafhankelijke arts worden opgesteld</w:t>
      </w:r>
      <w:r w:rsidR="006036D5">
        <w:rPr>
          <w:rStyle w:val="Voetnootmarkering"/>
          <w:rFonts w:ascii="Verdana" w:hAnsi="Verdana"/>
        </w:rPr>
        <w:footnoteReference w:id="5"/>
      </w:r>
      <w:r w:rsidR="0032595D">
        <w:rPr>
          <w:rFonts w:ascii="Verdana" w:hAnsi="Verdana"/>
        </w:rPr>
        <w:t xml:space="preserve">. </w:t>
      </w:r>
    </w:p>
    <w:p w14:paraId="6A9164C4" w14:textId="534713B6" w:rsidR="003E2F60" w:rsidRDefault="00997557" w:rsidP="00DB14A1">
      <w:pPr>
        <w:spacing w:before="0" w:after="160" w:line="360" w:lineRule="auto"/>
        <w:rPr>
          <w:rFonts w:ascii="Verdana" w:hAnsi="Verdana"/>
        </w:rPr>
      </w:pPr>
      <w:r>
        <w:rPr>
          <w:rFonts w:ascii="Verdana" w:hAnsi="Verdana"/>
        </w:rPr>
        <w:t>De medische verklaring op basis waarvan een cli</w:t>
      </w:r>
      <w:r w:rsidR="003E2F60">
        <w:rPr>
          <w:rFonts w:ascii="Verdana" w:hAnsi="Verdana"/>
        </w:rPr>
        <w:t>ë</w:t>
      </w:r>
      <w:r>
        <w:rPr>
          <w:rFonts w:ascii="Verdana" w:hAnsi="Verdana"/>
        </w:rPr>
        <w:t>nt onder de Wzd valt, houdt mede een waardeoordeel in</w:t>
      </w:r>
      <w:r w:rsidR="009E7051">
        <w:rPr>
          <w:rFonts w:ascii="Verdana" w:hAnsi="Verdana"/>
        </w:rPr>
        <w:t xml:space="preserve">, met name voor zover de verklaring inhoudt dat het gedrag </w:t>
      </w:r>
      <w:r w:rsidR="000D46AB">
        <w:rPr>
          <w:rFonts w:ascii="Verdana" w:hAnsi="Verdana"/>
        </w:rPr>
        <w:t xml:space="preserve">van </w:t>
      </w:r>
      <w:r w:rsidR="00C31305">
        <w:rPr>
          <w:rFonts w:ascii="Verdana" w:hAnsi="Verdana"/>
        </w:rPr>
        <w:t>een cl</w:t>
      </w:r>
      <w:r w:rsidR="00AB324C">
        <w:rPr>
          <w:rFonts w:ascii="Verdana" w:hAnsi="Verdana"/>
        </w:rPr>
        <w:t>ië</w:t>
      </w:r>
      <w:r w:rsidR="00C31305">
        <w:rPr>
          <w:rFonts w:ascii="Verdana" w:hAnsi="Verdana"/>
        </w:rPr>
        <w:t xml:space="preserve">nt </w:t>
      </w:r>
      <w:r w:rsidR="009E7051">
        <w:rPr>
          <w:rFonts w:ascii="Verdana" w:hAnsi="Verdana"/>
        </w:rPr>
        <w:t xml:space="preserve">leidt tot </w:t>
      </w:r>
      <w:r w:rsidR="00C31305">
        <w:rPr>
          <w:rFonts w:ascii="Verdana" w:hAnsi="Verdana"/>
        </w:rPr>
        <w:t>een aanzienl</w:t>
      </w:r>
      <w:r w:rsidR="000D46AB">
        <w:rPr>
          <w:rFonts w:ascii="Verdana" w:hAnsi="Verdana"/>
        </w:rPr>
        <w:t>i</w:t>
      </w:r>
      <w:r w:rsidR="00C31305">
        <w:rPr>
          <w:rFonts w:ascii="Verdana" w:hAnsi="Verdana"/>
        </w:rPr>
        <w:t>jk risico op ernstig nadeel en onvrijwillige zorg nodig kan zijn om dit te voorkomen</w:t>
      </w:r>
      <w:r w:rsidR="009E7051">
        <w:rPr>
          <w:rFonts w:ascii="Verdana" w:hAnsi="Verdana"/>
        </w:rPr>
        <w:t xml:space="preserve">. </w:t>
      </w:r>
      <w:r w:rsidR="00855BFE" w:rsidRPr="00FC1755">
        <w:rPr>
          <w:rFonts w:ascii="Verdana" w:hAnsi="Verdana"/>
        </w:rPr>
        <w:t>De</w:t>
      </w:r>
      <w:r w:rsidR="00217472" w:rsidRPr="00FC1755">
        <w:rPr>
          <w:rFonts w:ascii="Verdana" w:hAnsi="Verdana"/>
        </w:rPr>
        <w:t>ze</w:t>
      </w:r>
      <w:r w:rsidR="00855BFE" w:rsidRPr="00FC1755">
        <w:rPr>
          <w:rFonts w:ascii="Verdana" w:hAnsi="Verdana"/>
        </w:rPr>
        <w:t xml:space="preserve"> verklaring </w:t>
      </w:r>
      <w:r w:rsidR="00961529" w:rsidRPr="00FC1755">
        <w:rPr>
          <w:rFonts w:ascii="Verdana" w:hAnsi="Verdana"/>
        </w:rPr>
        <w:t>kan derhalve</w:t>
      </w:r>
      <w:r w:rsidR="0088560D" w:rsidRPr="00FC1755">
        <w:rPr>
          <w:rFonts w:ascii="Verdana" w:hAnsi="Verdana"/>
        </w:rPr>
        <w:t>,</w:t>
      </w:r>
      <w:r w:rsidR="00855BFE" w:rsidRPr="00FC1755">
        <w:rPr>
          <w:rFonts w:ascii="Verdana" w:hAnsi="Verdana"/>
        </w:rPr>
        <w:t xml:space="preserve"> </w:t>
      </w:r>
      <w:r w:rsidR="00FB6A9F" w:rsidRPr="00FC1755">
        <w:rPr>
          <w:rFonts w:ascii="Verdana" w:hAnsi="Verdana"/>
        </w:rPr>
        <w:t>op grond van de tuchtrechtspraak en de richtlijnen van de KNMG</w:t>
      </w:r>
      <w:r w:rsidR="0088560D" w:rsidRPr="00FC1755">
        <w:rPr>
          <w:rFonts w:ascii="Verdana" w:hAnsi="Verdana"/>
        </w:rPr>
        <w:t>, door een behandelend arts worden opgesteld in het kader van de behandeling</w:t>
      </w:r>
      <w:r w:rsidR="00535D66">
        <w:rPr>
          <w:rFonts w:ascii="Verdana" w:hAnsi="Verdana"/>
        </w:rPr>
        <w:t xml:space="preserve"> of begeleiding</w:t>
      </w:r>
      <w:r w:rsidR="0088560D" w:rsidRPr="00FC1755">
        <w:rPr>
          <w:rFonts w:ascii="Verdana" w:hAnsi="Verdana"/>
        </w:rPr>
        <w:t>.</w:t>
      </w:r>
      <w:r w:rsidR="0088560D">
        <w:rPr>
          <w:rFonts w:ascii="Verdana" w:hAnsi="Verdana"/>
        </w:rPr>
        <w:t xml:space="preserve"> </w:t>
      </w:r>
    </w:p>
    <w:p w14:paraId="363AC245" w14:textId="37ACE2F2" w:rsidR="009438F4" w:rsidRDefault="00DB28DF" w:rsidP="00DB14A1">
      <w:pPr>
        <w:spacing w:before="0" w:after="160" w:line="360" w:lineRule="auto"/>
        <w:rPr>
          <w:rFonts w:ascii="Verdana" w:hAnsi="Verdana"/>
        </w:rPr>
      </w:pPr>
      <w:r>
        <w:rPr>
          <w:rFonts w:ascii="Verdana" w:hAnsi="Verdana"/>
        </w:rPr>
        <w:t>In dit verband zou de vergelijking met het beoordelen van de wilsbekwaamheid van een cli</w:t>
      </w:r>
      <w:r w:rsidR="00D2370F">
        <w:rPr>
          <w:rFonts w:ascii="Verdana" w:hAnsi="Verdana"/>
        </w:rPr>
        <w:t>ë</w:t>
      </w:r>
      <w:r>
        <w:rPr>
          <w:rFonts w:ascii="Verdana" w:hAnsi="Verdana"/>
        </w:rPr>
        <w:t xml:space="preserve">nt gemaakt kunnen worden. </w:t>
      </w:r>
      <w:r w:rsidR="00857B30">
        <w:rPr>
          <w:rFonts w:ascii="Verdana" w:hAnsi="Verdana"/>
        </w:rPr>
        <w:t xml:space="preserve">De behandelend arts beoordeelt de wilsbekwaamheid van </w:t>
      </w:r>
      <w:r w:rsidR="00857B30">
        <w:rPr>
          <w:rFonts w:ascii="Verdana" w:hAnsi="Verdana"/>
        </w:rPr>
        <w:lastRenderedPageBreak/>
        <w:t>een cli</w:t>
      </w:r>
      <w:r w:rsidR="008B6954">
        <w:rPr>
          <w:rFonts w:ascii="Verdana" w:hAnsi="Verdana"/>
        </w:rPr>
        <w:t>ë</w:t>
      </w:r>
      <w:r w:rsidR="00857B30">
        <w:rPr>
          <w:rFonts w:ascii="Verdana" w:hAnsi="Verdana"/>
        </w:rPr>
        <w:t xml:space="preserve">nt als </w:t>
      </w:r>
      <w:r w:rsidR="00412BC4">
        <w:rPr>
          <w:rFonts w:ascii="Verdana" w:hAnsi="Verdana"/>
        </w:rPr>
        <w:t>in het kader van de behandeling</w:t>
      </w:r>
      <w:r w:rsidR="00C429DB">
        <w:rPr>
          <w:rFonts w:ascii="Verdana" w:hAnsi="Verdana"/>
        </w:rPr>
        <w:t xml:space="preserve"> of begeleiding</w:t>
      </w:r>
      <w:r w:rsidR="00412BC4">
        <w:rPr>
          <w:rFonts w:ascii="Verdana" w:hAnsi="Verdana"/>
        </w:rPr>
        <w:t xml:space="preserve"> </w:t>
      </w:r>
      <w:r w:rsidR="00857B30">
        <w:rPr>
          <w:rFonts w:ascii="Verdana" w:hAnsi="Verdana"/>
        </w:rPr>
        <w:t>een belangrijke beslissing moet worden genomen en hij reden heeft om aan d</w:t>
      </w:r>
      <w:r w:rsidR="008B6954">
        <w:rPr>
          <w:rFonts w:ascii="Verdana" w:hAnsi="Verdana"/>
        </w:rPr>
        <w:t>iens</w:t>
      </w:r>
      <w:r w:rsidR="00857B30">
        <w:rPr>
          <w:rFonts w:ascii="Verdana" w:hAnsi="Verdana"/>
        </w:rPr>
        <w:t xml:space="preserve"> wilsbekwaamheid te twijfelen</w:t>
      </w:r>
      <w:r w:rsidR="00B64FB6">
        <w:rPr>
          <w:rFonts w:ascii="Verdana" w:hAnsi="Verdana"/>
        </w:rPr>
        <w:t>. D</w:t>
      </w:r>
      <w:r w:rsidR="00607595">
        <w:rPr>
          <w:rFonts w:ascii="Verdana" w:hAnsi="Verdana"/>
        </w:rPr>
        <w:t xml:space="preserve">e beoordeling vindt dan plaats binnen </w:t>
      </w:r>
      <w:r w:rsidR="008B6954">
        <w:rPr>
          <w:rFonts w:ascii="Verdana" w:hAnsi="Verdana"/>
        </w:rPr>
        <w:t>de behandeling</w:t>
      </w:r>
      <w:r w:rsidR="00C429DB">
        <w:rPr>
          <w:rFonts w:ascii="Verdana" w:hAnsi="Verdana"/>
        </w:rPr>
        <w:t xml:space="preserve"> of begeleiding</w:t>
      </w:r>
      <w:r w:rsidR="009D237F">
        <w:rPr>
          <w:rFonts w:ascii="Verdana" w:hAnsi="Verdana"/>
        </w:rPr>
        <w:t>. Vraagt een cli</w:t>
      </w:r>
      <w:r w:rsidR="0004259F">
        <w:rPr>
          <w:rFonts w:ascii="Verdana" w:hAnsi="Verdana"/>
        </w:rPr>
        <w:t>ë</w:t>
      </w:r>
      <w:r w:rsidR="009D237F">
        <w:rPr>
          <w:rFonts w:ascii="Verdana" w:hAnsi="Verdana"/>
        </w:rPr>
        <w:t xml:space="preserve">nt om een beoordeling van </w:t>
      </w:r>
      <w:r w:rsidR="002B5487">
        <w:rPr>
          <w:rFonts w:ascii="Verdana" w:hAnsi="Verdana"/>
        </w:rPr>
        <w:t xml:space="preserve">zijn </w:t>
      </w:r>
      <w:r w:rsidR="009D237F">
        <w:rPr>
          <w:rFonts w:ascii="Verdana" w:hAnsi="Verdana"/>
        </w:rPr>
        <w:t>wilsbekwaamheid in verband met</w:t>
      </w:r>
      <w:r w:rsidR="00607595">
        <w:rPr>
          <w:rFonts w:ascii="Verdana" w:hAnsi="Verdana"/>
        </w:rPr>
        <w:t xml:space="preserve"> </w:t>
      </w:r>
      <w:r w:rsidR="009D237F">
        <w:rPr>
          <w:rFonts w:ascii="Verdana" w:hAnsi="Verdana"/>
        </w:rPr>
        <w:t xml:space="preserve">bijvoorbeeld het opmaken van een testament, dan </w:t>
      </w:r>
      <w:r w:rsidR="0027262E">
        <w:rPr>
          <w:rFonts w:ascii="Verdana" w:hAnsi="Verdana"/>
        </w:rPr>
        <w:t>gaat het om een beoordeling die niet plaatsvindt binnen de behande</w:t>
      </w:r>
      <w:r w:rsidR="00933395">
        <w:rPr>
          <w:rFonts w:ascii="Verdana" w:hAnsi="Verdana"/>
        </w:rPr>
        <w:softHyphen/>
      </w:r>
      <w:r w:rsidR="0027262E">
        <w:rPr>
          <w:rFonts w:ascii="Verdana" w:hAnsi="Verdana"/>
        </w:rPr>
        <w:t xml:space="preserve">ling en </w:t>
      </w:r>
      <w:r w:rsidR="00607595">
        <w:rPr>
          <w:rFonts w:ascii="Verdana" w:hAnsi="Verdana"/>
        </w:rPr>
        <w:t xml:space="preserve">verwijst de behandelend arts door naar een onafhankelijke arts. </w:t>
      </w:r>
      <w:r w:rsidR="008E69F2">
        <w:rPr>
          <w:rFonts w:ascii="Verdana" w:hAnsi="Verdana"/>
        </w:rPr>
        <w:t xml:space="preserve"> </w:t>
      </w:r>
    </w:p>
    <w:p w14:paraId="0A347AF7" w14:textId="34153570" w:rsidR="00E9671E" w:rsidRPr="00D12763" w:rsidRDefault="00C3634D" w:rsidP="00930BF8">
      <w:pPr>
        <w:spacing w:before="0" w:after="160" w:line="360" w:lineRule="auto"/>
        <w:ind w:left="708" w:hanging="708"/>
        <w:rPr>
          <w:rFonts w:ascii="Verdana" w:hAnsi="Verdana"/>
          <w:b/>
          <w:bCs/>
        </w:rPr>
      </w:pPr>
      <w:r w:rsidRPr="00D12763">
        <w:rPr>
          <w:rFonts w:ascii="Verdana" w:hAnsi="Verdana"/>
          <w:b/>
          <w:bCs/>
        </w:rPr>
        <w:t>4.</w:t>
      </w:r>
      <w:r w:rsidRPr="00D12763">
        <w:rPr>
          <w:rFonts w:ascii="Verdana" w:hAnsi="Verdana"/>
          <w:b/>
          <w:bCs/>
        </w:rPr>
        <w:tab/>
      </w:r>
      <w:r w:rsidR="00552842">
        <w:rPr>
          <w:rFonts w:ascii="Verdana" w:hAnsi="Verdana"/>
          <w:b/>
          <w:bCs/>
        </w:rPr>
        <w:t xml:space="preserve">Werkwijze </w:t>
      </w:r>
      <w:r w:rsidR="006302C8">
        <w:rPr>
          <w:rFonts w:ascii="Verdana" w:hAnsi="Verdana"/>
          <w:b/>
          <w:bCs/>
        </w:rPr>
        <w:t>behandelend arts</w:t>
      </w:r>
    </w:p>
    <w:p w14:paraId="62D2BA57" w14:textId="46746991" w:rsidR="00304F21" w:rsidRDefault="00C3634D" w:rsidP="00DB14A1">
      <w:pPr>
        <w:spacing w:before="0" w:after="160" w:line="360" w:lineRule="auto"/>
        <w:rPr>
          <w:rFonts w:ascii="Verdana" w:hAnsi="Verdana"/>
        </w:rPr>
      </w:pPr>
      <w:r>
        <w:rPr>
          <w:rFonts w:ascii="Verdana" w:hAnsi="Verdana"/>
        </w:rPr>
        <w:t xml:space="preserve">Een </w:t>
      </w:r>
      <w:r w:rsidR="001A0C5A">
        <w:rPr>
          <w:rFonts w:ascii="Verdana" w:hAnsi="Verdana"/>
        </w:rPr>
        <w:t xml:space="preserve">ter zake kundige </w:t>
      </w:r>
      <w:r>
        <w:rPr>
          <w:rFonts w:ascii="Verdana" w:hAnsi="Verdana"/>
        </w:rPr>
        <w:t>behandelend arts zal</w:t>
      </w:r>
      <w:r w:rsidR="00842DE8">
        <w:rPr>
          <w:rFonts w:ascii="Verdana" w:hAnsi="Verdana"/>
        </w:rPr>
        <w:t xml:space="preserve"> ervan op de hoogte zijn dat zijn cli</w:t>
      </w:r>
      <w:r w:rsidR="000849C6">
        <w:rPr>
          <w:rFonts w:ascii="Verdana" w:hAnsi="Verdana"/>
        </w:rPr>
        <w:t>ë</w:t>
      </w:r>
      <w:r w:rsidR="00842DE8">
        <w:rPr>
          <w:rFonts w:ascii="Verdana" w:hAnsi="Verdana"/>
        </w:rPr>
        <w:t>nt een psychogeriatrische aand</w:t>
      </w:r>
      <w:r w:rsidR="000849C6">
        <w:rPr>
          <w:rFonts w:ascii="Verdana" w:hAnsi="Verdana"/>
        </w:rPr>
        <w:t>o</w:t>
      </w:r>
      <w:r w:rsidR="00842DE8">
        <w:rPr>
          <w:rFonts w:ascii="Verdana" w:hAnsi="Verdana"/>
        </w:rPr>
        <w:t xml:space="preserve">ening of een verstandelijke beperking heeft. </w:t>
      </w:r>
      <w:r w:rsidR="002F1AB8">
        <w:rPr>
          <w:rFonts w:ascii="Verdana" w:hAnsi="Verdana"/>
        </w:rPr>
        <w:t>Hij zal, op basis van zijn kennis van de cli</w:t>
      </w:r>
      <w:r w:rsidR="00B17C7F">
        <w:rPr>
          <w:rFonts w:ascii="Verdana" w:hAnsi="Verdana"/>
        </w:rPr>
        <w:t>ë</w:t>
      </w:r>
      <w:r w:rsidR="002F1AB8">
        <w:rPr>
          <w:rFonts w:ascii="Verdana" w:hAnsi="Verdana"/>
        </w:rPr>
        <w:t>nt, goed kunnen inschatten of daardoor de re</w:t>
      </w:r>
      <w:r w:rsidR="0007703B">
        <w:rPr>
          <w:rFonts w:ascii="Verdana" w:hAnsi="Verdana"/>
        </w:rPr>
        <w:t>ë</w:t>
      </w:r>
      <w:r w:rsidR="002F1AB8">
        <w:rPr>
          <w:rFonts w:ascii="Verdana" w:hAnsi="Verdana"/>
        </w:rPr>
        <w:t>l</w:t>
      </w:r>
      <w:r w:rsidR="0007703B">
        <w:rPr>
          <w:rFonts w:ascii="Verdana" w:hAnsi="Verdana"/>
        </w:rPr>
        <w:t>e</w:t>
      </w:r>
      <w:r w:rsidR="002F1AB8">
        <w:rPr>
          <w:rFonts w:ascii="Verdana" w:hAnsi="Verdana"/>
        </w:rPr>
        <w:t xml:space="preserve"> mogelijkheid is ontstaan dat onvrijwillige z</w:t>
      </w:r>
      <w:r w:rsidR="0007703B">
        <w:rPr>
          <w:rFonts w:ascii="Verdana" w:hAnsi="Verdana"/>
        </w:rPr>
        <w:t>o</w:t>
      </w:r>
      <w:r w:rsidR="002F1AB8">
        <w:rPr>
          <w:rFonts w:ascii="Verdana" w:hAnsi="Verdana"/>
        </w:rPr>
        <w:t xml:space="preserve">rgverlening nodig </w:t>
      </w:r>
      <w:r w:rsidR="00B17C7F">
        <w:rPr>
          <w:rFonts w:ascii="Verdana" w:hAnsi="Verdana"/>
        </w:rPr>
        <w:t>zal zijn</w:t>
      </w:r>
      <w:r w:rsidR="0075090B">
        <w:rPr>
          <w:rFonts w:ascii="Verdana" w:hAnsi="Verdana"/>
        </w:rPr>
        <w:t xml:space="preserve"> om ernstig nadeel te voorkomen</w:t>
      </w:r>
      <w:r w:rsidR="00B17C7F">
        <w:rPr>
          <w:rFonts w:ascii="Verdana" w:hAnsi="Verdana"/>
        </w:rPr>
        <w:t xml:space="preserve">. </w:t>
      </w:r>
      <w:r w:rsidR="00C864D3">
        <w:rPr>
          <w:rFonts w:ascii="Verdana" w:hAnsi="Verdana"/>
        </w:rPr>
        <w:t xml:space="preserve">Verder onderzoek op basis waarvan de </w:t>
      </w:r>
      <w:r w:rsidR="0075090B">
        <w:rPr>
          <w:rFonts w:ascii="Verdana" w:hAnsi="Verdana"/>
        </w:rPr>
        <w:t xml:space="preserve">medische </w:t>
      </w:r>
      <w:r w:rsidR="00C864D3">
        <w:rPr>
          <w:rFonts w:ascii="Verdana" w:hAnsi="Verdana"/>
        </w:rPr>
        <w:t>verklaring kan worden opgesteld</w:t>
      </w:r>
      <w:r w:rsidR="000A104E">
        <w:rPr>
          <w:rFonts w:ascii="Verdana" w:hAnsi="Verdana"/>
        </w:rPr>
        <w:t>,</w:t>
      </w:r>
      <w:r w:rsidR="00C864D3">
        <w:rPr>
          <w:rFonts w:ascii="Verdana" w:hAnsi="Verdana"/>
        </w:rPr>
        <w:t xml:space="preserve"> </w:t>
      </w:r>
      <w:r w:rsidR="00797B69">
        <w:rPr>
          <w:rFonts w:ascii="Verdana" w:hAnsi="Verdana"/>
        </w:rPr>
        <w:t xml:space="preserve">is </w:t>
      </w:r>
      <w:r w:rsidR="006C44F2">
        <w:rPr>
          <w:rFonts w:ascii="Verdana" w:hAnsi="Verdana"/>
        </w:rPr>
        <w:t xml:space="preserve">in principe </w:t>
      </w:r>
      <w:r w:rsidR="00797B69">
        <w:rPr>
          <w:rFonts w:ascii="Verdana" w:hAnsi="Verdana"/>
        </w:rPr>
        <w:t xml:space="preserve">niet nodig. </w:t>
      </w:r>
    </w:p>
    <w:p w14:paraId="1D541D90" w14:textId="6E34B0E9" w:rsidR="005513A9" w:rsidRPr="000176D6" w:rsidRDefault="00D928A1" w:rsidP="000176D6">
      <w:pPr>
        <w:spacing w:before="0" w:after="160" w:line="360" w:lineRule="auto"/>
        <w:rPr>
          <w:rFonts w:ascii="Verdana" w:hAnsi="Verdana"/>
        </w:rPr>
      </w:pPr>
      <w:r>
        <w:rPr>
          <w:rFonts w:ascii="Verdana" w:hAnsi="Verdana"/>
        </w:rPr>
        <w:t>Het verdient aan</w:t>
      </w:r>
      <w:r w:rsidR="00EA39F1">
        <w:rPr>
          <w:rFonts w:ascii="Verdana" w:hAnsi="Verdana"/>
        </w:rPr>
        <w:softHyphen/>
      </w:r>
      <w:r>
        <w:rPr>
          <w:rFonts w:ascii="Verdana" w:hAnsi="Verdana"/>
        </w:rPr>
        <w:t>beveling om voorafgaand aan het opstellen van de verklaring met de cli</w:t>
      </w:r>
      <w:r w:rsidR="0075090B">
        <w:rPr>
          <w:rFonts w:ascii="Verdana" w:hAnsi="Verdana"/>
        </w:rPr>
        <w:t>ë</w:t>
      </w:r>
      <w:r>
        <w:rPr>
          <w:rFonts w:ascii="Verdana" w:hAnsi="Verdana"/>
        </w:rPr>
        <w:t>nt</w:t>
      </w:r>
      <w:r w:rsidR="009824D1">
        <w:rPr>
          <w:rFonts w:ascii="Verdana" w:hAnsi="Verdana"/>
        </w:rPr>
        <w:t xml:space="preserve"> </w:t>
      </w:r>
      <w:r w:rsidR="00304F21">
        <w:rPr>
          <w:rFonts w:ascii="Verdana" w:hAnsi="Verdana"/>
        </w:rPr>
        <w:t>of</w:t>
      </w:r>
      <w:r w:rsidR="009824D1">
        <w:rPr>
          <w:rFonts w:ascii="Verdana" w:hAnsi="Verdana"/>
        </w:rPr>
        <w:t xml:space="preserve"> zijn eventuele vertegenwoordiger te bespreken </w:t>
      </w:r>
      <w:r w:rsidR="00CD7CA3">
        <w:rPr>
          <w:rFonts w:ascii="Verdana" w:hAnsi="Verdana"/>
        </w:rPr>
        <w:t>waarom de verklaring nodig is en wat de gevolgen zijn</w:t>
      </w:r>
      <w:r w:rsidR="00615AB5">
        <w:rPr>
          <w:rFonts w:ascii="Verdana" w:hAnsi="Verdana"/>
        </w:rPr>
        <w:t xml:space="preserve"> als de verklaring wordt opgesteld</w:t>
      </w:r>
      <w:r w:rsidR="00CD7CA3">
        <w:rPr>
          <w:rFonts w:ascii="Verdana" w:hAnsi="Verdana"/>
        </w:rPr>
        <w:t xml:space="preserve">. </w:t>
      </w:r>
    </w:p>
    <w:p w14:paraId="0E52F13E" w14:textId="6F3EAB8D" w:rsidR="00340100" w:rsidRDefault="00ED4F89" w:rsidP="00DB14A1">
      <w:pPr>
        <w:spacing w:before="0" w:after="160" w:line="360" w:lineRule="auto"/>
        <w:rPr>
          <w:rFonts w:ascii="Verdana" w:hAnsi="Verdana"/>
        </w:rPr>
      </w:pPr>
      <w:r>
        <w:rPr>
          <w:rFonts w:ascii="Verdana" w:hAnsi="Verdana"/>
        </w:rPr>
        <w:t xml:space="preserve">Voor de verklaring </w:t>
      </w:r>
      <w:r w:rsidR="00324CEF">
        <w:rPr>
          <w:rFonts w:ascii="Verdana" w:hAnsi="Verdana"/>
        </w:rPr>
        <w:t xml:space="preserve">kan het als bijlage bij deze handreiking gevoegde model gebruikt worden, maar dat is niet verplicht. </w:t>
      </w:r>
      <w:r w:rsidR="007328EC">
        <w:rPr>
          <w:rFonts w:ascii="Verdana" w:hAnsi="Verdana"/>
        </w:rPr>
        <w:t>V</w:t>
      </w:r>
      <w:r>
        <w:rPr>
          <w:rFonts w:ascii="Verdana" w:hAnsi="Verdana"/>
        </w:rPr>
        <w:t xml:space="preserve">olstaan </w:t>
      </w:r>
      <w:r w:rsidR="007328EC">
        <w:rPr>
          <w:rFonts w:ascii="Verdana" w:hAnsi="Verdana"/>
        </w:rPr>
        <w:t xml:space="preserve">kan </w:t>
      </w:r>
      <w:r>
        <w:rPr>
          <w:rFonts w:ascii="Verdana" w:hAnsi="Verdana"/>
        </w:rPr>
        <w:t>worden met vermelding in het dossier dat de be</w:t>
      </w:r>
      <w:r>
        <w:rPr>
          <w:rFonts w:ascii="Verdana" w:hAnsi="Verdana"/>
        </w:rPr>
        <w:softHyphen/>
        <w:t>handelend arts heeft geconstateerd dat de cliënt een psychogeriatrische aandoening of verstandelijke beperking heeft en dat daardoor een reële mogelijkheid bestaat dat onvrij</w:t>
      </w:r>
      <w:r>
        <w:rPr>
          <w:rFonts w:ascii="Verdana" w:hAnsi="Verdana"/>
        </w:rPr>
        <w:softHyphen/>
        <w:t xml:space="preserve">willige zorgverlening nodig zal zijn en dat de conclusie derhalve is dat de Wzd van toepassing is op de cliënt. </w:t>
      </w:r>
    </w:p>
    <w:p w14:paraId="5E13A130" w14:textId="64AAFA58" w:rsidR="00B042EE" w:rsidRDefault="00B042EE" w:rsidP="00DB14A1">
      <w:pPr>
        <w:spacing w:before="0" w:after="160" w:line="360" w:lineRule="auto"/>
        <w:rPr>
          <w:rFonts w:ascii="Verdana" w:hAnsi="Verdana"/>
          <w:b/>
          <w:bCs/>
        </w:rPr>
      </w:pPr>
      <w:r>
        <w:rPr>
          <w:rFonts w:ascii="Verdana" w:hAnsi="Verdana"/>
          <w:b/>
          <w:bCs/>
        </w:rPr>
        <w:t>5.</w:t>
      </w:r>
      <w:r>
        <w:rPr>
          <w:rFonts w:ascii="Verdana" w:hAnsi="Verdana"/>
          <w:b/>
          <w:bCs/>
        </w:rPr>
        <w:tab/>
      </w:r>
      <w:r w:rsidRPr="00B042EE">
        <w:rPr>
          <w:rFonts w:ascii="Verdana" w:hAnsi="Verdana"/>
          <w:b/>
          <w:bCs/>
        </w:rPr>
        <w:t>Werkwijze onafhankelijke arts</w:t>
      </w:r>
    </w:p>
    <w:p w14:paraId="674C7E77" w14:textId="00DD9128" w:rsidR="00E63AD3" w:rsidRDefault="00E63AD3" w:rsidP="00E63AD3">
      <w:pPr>
        <w:spacing w:before="0" w:after="160" w:line="360" w:lineRule="auto"/>
        <w:rPr>
          <w:rFonts w:ascii="Verdana" w:hAnsi="Verdana"/>
        </w:rPr>
      </w:pPr>
      <w:r>
        <w:rPr>
          <w:rFonts w:ascii="Verdana" w:hAnsi="Verdana"/>
        </w:rPr>
        <w:t>Een zorg</w:t>
      </w:r>
      <w:r w:rsidR="00EB1FAD">
        <w:rPr>
          <w:rFonts w:ascii="Verdana" w:hAnsi="Verdana"/>
        </w:rPr>
        <w:t>organisatie</w:t>
      </w:r>
      <w:r>
        <w:rPr>
          <w:rFonts w:ascii="Verdana" w:hAnsi="Verdana"/>
        </w:rPr>
        <w:t xml:space="preserve"> die zorg verleent, waarbij geen arts is betrokken </w:t>
      </w:r>
      <w:r w:rsidR="00EB1FAD">
        <w:rPr>
          <w:rFonts w:ascii="Verdana" w:hAnsi="Verdana"/>
        </w:rPr>
        <w:t xml:space="preserve">of geen arts is betrokken </w:t>
      </w:r>
      <w:r>
        <w:rPr>
          <w:rFonts w:ascii="Verdana" w:hAnsi="Verdana"/>
        </w:rPr>
        <w:t>die over de des</w:t>
      </w:r>
      <w:r>
        <w:rPr>
          <w:rFonts w:ascii="Verdana" w:hAnsi="Verdana"/>
        </w:rPr>
        <w:softHyphen/>
        <w:t>kundig</w:t>
      </w:r>
      <w:r>
        <w:rPr>
          <w:rFonts w:ascii="Verdana" w:hAnsi="Verdana"/>
        </w:rPr>
        <w:softHyphen/>
        <w:t>heid beschikt die nodig is om de verklaring op te stellen (bijvoorbeeld een aan</w:t>
      </w:r>
      <w:r>
        <w:rPr>
          <w:rFonts w:ascii="Verdana" w:hAnsi="Verdana"/>
        </w:rPr>
        <w:softHyphen/>
        <w:t>bieder van wijkverpleging of dagbesteding), zal een onafhankelijke arts moeten inschakelen als hij aanleiding ziet om de iemand onder de Wzd te brengen. Dit kan echter alleen met diens toestemming. Zonder die toe</w:t>
      </w:r>
      <w:r>
        <w:rPr>
          <w:rFonts w:ascii="Verdana" w:hAnsi="Verdana"/>
        </w:rPr>
        <w:softHyphen/>
        <w:t>stem</w:t>
      </w:r>
      <w:r>
        <w:rPr>
          <w:rFonts w:ascii="Verdana" w:hAnsi="Verdana"/>
        </w:rPr>
        <w:softHyphen/>
        <w:t>ming zou de zorg</w:t>
      </w:r>
      <w:r w:rsidR="00EA173F">
        <w:rPr>
          <w:rFonts w:ascii="Verdana" w:hAnsi="Verdana"/>
        </w:rPr>
        <w:softHyphen/>
      </w:r>
      <w:r>
        <w:rPr>
          <w:rFonts w:ascii="Verdana" w:hAnsi="Verdana"/>
        </w:rPr>
        <w:t>aanbieder immers zijn geheimhoudingsplicht doorbreken. Of de cliënt toestemming zal geven, is de vraag. Een reden om toestemming te verlenen is dat de cliënt zich ervan verzekerd wil weten dat bij toepassing van onvrijwillige zorg de waarborgen van de Wzd van toepas</w:t>
      </w:r>
      <w:r>
        <w:rPr>
          <w:rFonts w:ascii="Verdana" w:hAnsi="Verdana"/>
        </w:rPr>
        <w:softHyphen/>
        <w:t xml:space="preserve">sing is. Een reden om toestemming te weigeren zou kunnen zijn dat de verklaring de mogelijkheid creëert om zorg te verlenen die hij niet wil. </w:t>
      </w:r>
    </w:p>
    <w:p w14:paraId="7C9C8B3F" w14:textId="77777777" w:rsidR="00E63AD3" w:rsidRDefault="00E63AD3" w:rsidP="00E63AD3">
      <w:pPr>
        <w:spacing w:before="0" w:after="160" w:line="360" w:lineRule="auto"/>
        <w:rPr>
          <w:rFonts w:ascii="Verdana" w:hAnsi="Verdana"/>
        </w:rPr>
      </w:pPr>
      <w:r>
        <w:rPr>
          <w:rFonts w:ascii="Verdana" w:hAnsi="Verdana"/>
        </w:rPr>
        <w:lastRenderedPageBreak/>
        <w:t>Als de cliënt wilsonbekwaam is ter zake van de beslissing om toestemming te verlenen voor het doorbreken van de geheimhoudingsplicht ten opzichte van de onafhankelijke arts, kan zijn vertegen</w:t>
      </w:r>
      <w:r>
        <w:rPr>
          <w:rFonts w:ascii="Verdana" w:hAnsi="Verdana"/>
        </w:rPr>
        <w:softHyphen/>
        <w:t xml:space="preserve">woordiger namens hem toestemming verlenen. </w:t>
      </w:r>
    </w:p>
    <w:p w14:paraId="74AE0B43" w14:textId="2B5D680F" w:rsidR="00E63AD3" w:rsidRDefault="00E63AD3" w:rsidP="00340100">
      <w:pPr>
        <w:spacing w:before="0" w:after="160" w:line="360" w:lineRule="auto"/>
        <w:rPr>
          <w:rFonts w:ascii="Verdana" w:hAnsi="Verdana"/>
        </w:rPr>
      </w:pPr>
      <w:r>
        <w:rPr>
          <w:rFonts w:ascii="Verdana" w:hAnsi="Verdana"/>
        </w:rPr>
        <w:t>Geeft noch de cliënt noch de vertegenwoordiger van de cliënt toestemming voor het aanvragen van de medische verklaring, dan kan de zorgaanbieder geen arts inschakelen die deze verklaring kan opstellen. De enige resterende optie om het ernstig nadeel dat aanleiding is om de cliënt onder de Wzd willen te brengen te voorkomen, is dan om een rechterlijke machtiging aan te vragen. Een zorgaanbieder die de cliënt feitelijk zorg verleent, is hiertoe bevoegd op basis van de Wet zorg en dwang (artikel 25, lid 1 Wzd). Hiervoor heeft de zorgaan</w:t>
      </w:r>
      <w:r>
        <w:rPr>
          <w:rFonts w:ascii="Verdana" w:hAnsi="Verdana"/>
        </w:rPr>
        <w:softHyphen/>
        <w:t>bieder derhalve geen toestemming van de cliënt of diens vertegen</w:t>
      </w:r>
      <w:r>
        <w:rPr>
          <w:rFonts w:ascii="Verdana" w:hAnsi="Verdana"/>
        </w:rPr>
        <w:softHyphen/>
        <w:t>woordiger nodig. In situaties waarin de afgifte van een rechterlijke machtiging niet afgewacht kan worden, kan een inbewaringstelling worden aangevraagd.</w:t>
      </w:r>
    </w:p>
    <w:p w14:paraId="32ACC045" w14:textId="5A10DBDC" w:rsidR="00E00A45" w:rsidRDefault="00A35BBD" w:rsidP="00340100">
      <w:pPr>
        <w:spacing w:before="0" w:after="160" w:line="360" w:lineRule="auto"/>
        <w:rPr>
          <w:rFonts w:ascii="Verdana" w:hAnsi="Verdana"/>
        </w:rPr>
      </w:pPr>
      <w:r>
        <w:rPr>
          <w:rFonts w:ascii="Verdana" w:hAnsi="Verdana"/>
        </w:rPr>
        <w:t>Geeft de cli</w:t>
      </w:r>
      <w:r w:rsidR="00AE5267">
        <w:rPr>
          <w:rFonts w:ascii="Verdana" w:hAnsi="Verdana"/>
        </w:rPr>
        <w:t>ë</w:t>
      </w:r>
      <w:r>
        <w:rPr>
          <w:rFonts w:ascii="Verdana" w:hAnsi="Verdana"/>
        </w:rPr>
        <w:t>nt of zijn vertegenwoordiger toestemming voor het inschakelen van e</w:t>
      </w:r>
      <w:r w:rsidR="00340100">
        <w:rPr>
          <w:rFonts w:ascii="Verdana" w:hAnsi="Verdana"/>
        </w:rPr>
        <w:t xml:space="preserve">en onafhankelijke arts </w:t>
      </w:r>
      <w:r w:rsidR="00C25E75">
        <w:rPr>
          <w:rFonts w:ascii="Verdana" w:hAnsi="Verdana"/>
        </w:rPr>
        <w:t>dan kan deze</w:t>
      </w:r>
      <w:r w:rsidR="00E06C0E">
        <w:rPr>
          <w:rFonts w:ascii="Verdana" w:hAnsi="Verdana"/>
        </w:rPr>
        <w:t xml:space="preserve">, op basis van de beschikbare informatie en zijn onderzoek van </w:t>
      </w:r>
      <w:r w:rsidR="00340100">
        <w:rPr>
          <w:rFonts w:ascii="Verdana" w:hAnsi="Verdana"/>
        </w:rPr>
        <w:t>de cliënt</w:t>
      </w:r>
      <w:r w:rsidR="00EC3395">
        <w:rPr>
          <w:rFonts w:ascii="Verdana" w:hAnsi="Verdana"/>
        </w:rPr>
        <w:t>,</w:t>
      </w:r>
      <w:r w:rsidR="00340100">
        <w:rPr>
          <w:rFonts w:ascii="Verdana" w:hAnsi="Verdana"/>
        </w:rPr>
        <w:t xml:space="preserve"> en de verklaring op kunnen stellen. </w:t>
      </w:r>
    </w:p>
    <w:p w14:paraId="0B1D08C1" w14:textId="29CCD8FA" w:rsidR="00340100" w:rsidRDefault="00340100" w:rsidP="00340100">
      <w:pPr>
        <w:spacing w:before="0" w:after="160" w:line="360" w:lineRule="auto"/>
        <w:rPr>
          <w:rFonts w:ascii="Verdana" w:hAnsi="Verdana"/>
        </w:rPr>
      </w:pPr>
      <w:r>
        <w:rPr>
          <w:rFonts w:ascii="Verdana" w:hAnsi="Verdana"/>
        </w:rPr>
        <w:t>De onafhankelijke arts kan voor het opstellen van de verklaring gebruik maken van het model dat als bijlage bij d</w:t>
      </w:r>
      <w:r w:rsidR="00F75202">
        <w:rPr>
          <w:rFonts w:ascii="Verdana" w:hAnsi="Verdana"/>
        </w:rPr>
        <w:t>eze handreiking</w:t>
      </w:r>
      <w:r>
        <w:rPr>
          <w:rFonts w:ascii="Verdana" w:hAnsi="Verdana"/>
        </w:rPr>
        <w:t xml:space="preserve"> is gevoegd. Hij verstrekt de verklaring aan degene die hem gevraagd heeft de verklaring op te stellen.</w:t>
      </w:r>
    </w:p>
    <w:p w14:paraId="13469A23" w14:textId="4F165411" w:rsidR="006C7137" w:rsidRDefault="00340100" w:rsidP="00EC34C6">
      <w:pPr>
        <w:spacing w:before="0" w:after="160" w:line="360" w:lineRule="auto"/>
        <w:rPr>
          <w:rFonts w:ascii="Verdana" w:hAnsi="Verdana"/>
        </w:rPr>
      </w:pPr>
      <w:r>
        <w:rPr>
          <w:rFonts w:ascii="Verdana" w:hAnsi="Verdana"/>
        </w:rPr>
        <w:t xml:space="preserve">Weigert de cliënt </w:t>
      </w:r>
      <w:r w:rsidR="00E00A45">
        <w:rPr>
          <w:rFonts w:ascii="Verdana" w:hAnsi="Verdana"/>
        </w:rPr>
        <w:t xml:space="preserve">(of diens vertegenwoordiger indien de client ter zake wilsonbekwaam is) </w:t>
      </w:r>
      <w:r>
        <w:rPr>
          <w:rFonts w:ascii="Verdana" w:hAnsi="Verdana"/>
        </w:rPr>
        <w:t xml:space="preserve">echter zijn medewerking en geeft hij de </w:t>
      </w:r>
      <w:r w:rsidR="00162503">
        <w:rPr>
          <w:rFonts w:ascii="Verdana" w:hAnsi="Verdana"/>
        </w:rPr>
        <w:t>zorgverleners die hem behandelen / bege</w:t>
      </w:r>
      <w:r w:rsidR="00EA173F">
        <w:rPr>
          <w:rFonts w:ascii="Verdana" w:hAnsi="Verdana"/>
        </w:rPr>
        <w:softHyphen/>
      </w:r>
      <w:r w:rsidR="00162503">
        <w:rPr>
          <w:rFonts w:ascii="Verdana" w:hAnsi="Verdana"/>
        </w:rPr>
        <w:t xml:space="preserve">leiden </w:t>
      </w:r>
      <w:r>
        <w:rPr>
          <w:rFonts w:ascii="Verdana" w:hAnsi="Verdana"/>
        </w:rPr>
        <w:t>geen toestemming om informatie over hem aan de onafhankelijke arts te ver</w:t>
      </w:r>
      <w:r>
        <w:rPr>
          <w:rFonts w:ascii="Verdana" w:hAnsi="Verdana"/>
        </w:rPr>
        <w:softHyphen/>
        <w:t>strek</w:t>
      </w:r>
      <w:r>
        <w:rPr>
          <w:rFonts w:ascii="Verdana" w:hAnsi="Verdana"/>
        </w:rPr>
        <w:softHyphen/>
        <w:t xml:space="preserve">ken, dan wordt het onderzoek sterk bemoeilijkt. Als mensen uit de omgeving van de cliënt voldoende informatie over de cliënt kunnen verstrekken aan de onafhankelijke arts, dan kan deze </w:t>
      </w:r>
      <w:r w:rsidR="006F1ED1">
        <w:rPr>
          <w:rFonts w:ascii="Verdana" w:hAnsi="Verdana"/>
        </w:rPr>
        <w:t xml:space="preserve">wellicht </w:t>
      </w:r>
      <w:r>
        <w:rPr>
          <w:rFonts w:ascii="Verdana" w:hAnsi="Verdana"/>
        </w:rPr>
        <w:t xml:space="preserve">op basis daarvan de verklaring opstellen. Is echter onvoldoende informatie beschikbaar om de drie in </w:t>
      </w:r>
      <w:r w:rsidR="007E5BCD">
        <w:rPr>
          <w:rFonts w:ascii="Verdana" w:hAnsi="Verdana"/>
        </w:rPr>
        <w:t>hoofdstuk</w:t>
      </w:r>
      <w:r>
        <w:rPr>
          <w:rFonts w:ascii="Verdana" w:hAnsi="Verdana"/>
        </w:rPr>
        <w:t xml:space="preserve"> 2 genoemde vragen te beantwoorden, dan kan de onafhankelijke arts de verklaring niet afgeven. </w:t>
      </w:r>
      <w:r w:rsidR="008F3FEA">
        <w:rPr>
          <w:rFonts w:ascii="Verdana" w:hAnsi="Verdana"/>
        </w:rPr>
        <w:t xml:space="preserve"> </w:t>
      </w:r>
    </w:p>
    <w:p w14:paraId="596AC753" w14:textId="5DC74516" w:rsidR="0074042B" w:rsidRDefault="0074042B" w:rsidP="00EC34C6">
      <w:pPr>
        <w:spacing w:before="0" w:after="160" w:line="360" w:lineRule="auto"/>
        <w:rPr>
          <w:rFonts w:ascii="Verdana" w:hAnsi="Verdana"/>
        </w:rPr>
      </w:pPr>
      <w:r>
        <w:rPr>
          <w:rFonts w:ascii="Verdana" w:hAnsi="Verdana"/>
        </w:rPr>
        <w:tab/>
      </w:r>
    </w:p>
    <w:p w14:paraId="49F94AE5" w14:textId="1E52C6A3" w:rsidR="00835489" w:rsidRPr="001F2067" w:rsidRDefault="00E732EC" w:rsidP="006D6235">
      <w:pPr>
        <w:spacing w:before="0" w:after="160" w:line="360" w:lineRule="auto"/>
        <w:ind w:left="708" w:hanging="708"/>
        <w:rPr>
          <w:rFonts w:ascii="Verdana" w:hAnsi="Verdana"/>
          <w:b/>
        </w:rPr>
      </w:pPr>
      <w:r>
        <w:rPr>
          <w:rFonts w:ascii="Verdana" w:hAnsi="Verdana"/>
        </w:rPr>
        <w:br w:type="column"/>
      </w:r>
      <w:r w:rsidRPr="001F2067">
        <w:rPr>
          <w:rFonts w:ascii="Verdana" w:hAnsi="Verdana"/>
          <w:b/>
          <w:bCs/>
        </w:rPr>
        <w:lastRenderedPageBreak/>
        <w:t>Bijlage</w:t>
      </w:r>
    </w:p>
    <w:p w14:paraId="7817CBE1" w14:textId="037A6B12" w:rsidR="00494907" w:rsidRDefault="00494907" w:rsidP="006D6235">
      <w:pPr>
        <w:spacing w:before="0" w:after="160" w:line="360" w:lineRule="auto"/>
        <w:ind w:left="708" w:hanging="708"/>
        <w:rPr>
          <w:rFonts w:ascii="Verdana" w:hAnsi="Verdana"/>
          <w:b/>
          <w:bCs/>
        </w:rPr>
      </w:pPr>
      <w:r w:rsidRPr="001F2067">
        <w:rPr>
          <w:rFonts w:ascii="Verdana" w:hAnsi="Verdana"/>
          <w:b/>
          <w:bCs/>
        </w:rPr>
        <w:t>Medische verklaring zoals bedoeld in artikel 1, lid 1, sub c Wet zorg en dwang</w:t>
      </w:r>
    </w:p>
    <w:p w14:paraId="0A6A4C70" w14:textId="2C615501" w:rsidR="004346BC" w:rsidRDefault="004346BC" w:rsidP="006D6235">
      <w:pPr>
        <w:spacing w:before="0" w:after="160" w:line="360" w:lineRule="auto"/>
        <w:ind w:left="708" w:hanging="708"/>
        <w:rPr>
          <w:rFonts w:ascii="Verdana" w:hAnsi="Verdana"/>
          <w:b/>
          <w:bCs/>
        </w:rPr>
      </w:pPr>
      <w:r>
        <w:rPr>
          <w:rFonts w:ascii="Verdana" w:hAnsi="Verdana"/>
          <w:b/>
          <w:bCs/>
        </w:rPr>
        <w:t>Vooraf</w:t>
      </w:r>
    </w:p>
    <w:p w14:paraId="2632E47E" w14:textId="45E58CF7" w:rsidR="003D334C" w:rsidRPr="004346BC" w:rsidRDefault="009735A1" w:rsidP="009735A1">
      <w:pPr>
        <w:spacing w:before="0" w:after="160" w:line="360" w:lineRule="auto"/>
        <w:rPr>
          <w:rFonts w:ascii="Verdana" w:hAnsi="Verdana"/>
        </w:rPr>
      </w:pPr>
      <w:r w:rsidRPr="004346BC">
        <w:rPr>
          <w:rFonts w:ascii="Verdana" w:hAnsi="Verdana"/>
        </w:rPr>
        <w:t xml:space="preserve">Deze </w:t>
      </w:r>
      <w:r w:rsidR="003D334C" w:rsidRPr="004346BC">
        <w:rPr>
          <w:rFonts w:ascii="Verdana" w:hAnsi="Verdana"/>
        </w:rPr>
        <w:t>ver</w:t>
      </w:r>
      <w:r w:rsidR="006B6812" w:rsidRPr="004346BC">
        <w:rPr>
          <w:rFonts w:ascii="Verdana" w:hAnsi="Verdana"/>
        </w:rPr>
        <w:t>klaring</w:t>
      </w:r>
      <w:r w:rsidRPr="004346BC">
        <w:rPr>
          <w:rFonts w:ascii="Verdana" w:hAnsi="Verdana"/>
        </w:rPr>
        <w:t xml:space="preserve"> strekt ertoe de Wet zorg en dwang van toepassing te verklaren op iemand met een psychogeriatrische aandoening of verstandelijke beperking</w:t>
      </w:r>
      <w:r w:rsidR="00196778">
        <w:rPr>
          <w:rFonts w:ascii="Verdana" w:hAnsi="Verdana"/>
        </w:rPr>
        <w:t>, maar zonder indicatie voor langdurige zorg</w:t>
      </w:r>
      <w:r w:rsidR="000F655E" w:rsidRPr="004346BC">
        <w:rPr>
          <w:rFonts w:ascii="Verdana" w:hAnsi="Verdana"/>
        </w:rPr>
        <w:t xml:space="preserve">. </w:t>
      </w:r>
      <w:r w:rsidR="00303EDB" w:rsidRPr="004346BC">
        <w:rPr>
          <w:rFonts w:ascii="Verdana" w:hAnsi="Verdana"/>
        </w:rPr>
        <w:t xml:space="preserve">Op basis van deze verklaring kan geen onvrijwillige zorg verleend worden, maar </w:t>
      </w:r>
      <w:r w:rsidR="00F8358B">
        <w:rPr>
          <w:rFonts w:ascii="Verdana" w:hAnsi="Verdana"/>
        </w:rPr>
        <w:t>ontstaat de moge</w:t>
      </w:r>
      <w:r w:rsidR="00DE698F">
        <w:rPr>
          <w:rFonts w:ascii="Verdana" w:hAnsi="Verdana"/>
        </w:rPr>
        <w:softHyphen/>
      </w:r>
      <w:r w:rsidR="00F8358B">
        <w:rPr>
          <w:rFonts w:ascii="Verdana" w:hAnsi="Verdana"/>
        </w:rPr>
        <w:t xml:space="preserve">lijkheid dat </w:t>
      </w:r>
      <w:r w:rsidR="00303EDB" w:rsidRPr="004346BC">
        <w:rPr>
          <w:rFonts w:ascii="Verdana" w:hAnsi="Verdana"/>
        </w:rPr>
        <w:t>een zorgverantwoordelijke besluit</w:t>
      </w:r>
      <w:r w:rsidR="00196778">
        <w:rPr>
          <w:rFonts w:ascii="Verdana" w:hAnsi="Verdana"/>
        </w:rPr>
        <w:t xml:space="preserve"> om</w:t>
      </w:r>
      <w:r w:rsidR="0017545B">
        <w:rPr>
          <w:rFonts w:ascii="Verdana" w:hAnsi="Verdana"/>
        </w:rPr>
        <w:t xml:space="preserve"> </w:t>
      </w:r>
      <w:r w:rsidR="00883F4B">
        <w:rPr>
          <w:rFonts w:ascii="Verdana" w:hAnsi="Verdana"/>
        </w:rPr>
        <w:t>onvrijwillige zorg</w:t>
      </w:r>
      <w:r w:rsidR="00196778">
        <w:rPr>
          <w:rFonts w:ascii="Verdana" w:hAnsi="Verdana"/>
        </w:rPr>
        <w:t xml:space="preserve"> te </w:t>
      </w:r>
      <w:r w:rsidR="00883F4B">
        <w:rPr>
          <w:rFonts w:ascii="Verdana" w:hAnsi="Verdana"/>
        </w:rPr>
        <w:t>verlen</w:t>
      </w:r>
      <w:r w:rsidR="00196778">
        <w:rPr>
          <w:rFonts w:ascii="Verdana" w:hAnsi="Verdana"/>
        </w:rPr>
        <w:t>e</w:t>
      </w:r>
      <w:r w:rsidR="00883F4B">
        <w:rPr>
          <w:rFonts w:ascii="Verdana" w:hAnsi="Verdana"/>
        </w:rPr>
        <w:t xml:space="preserve">n </w:t>
      </w:r>
      <w:r w:rsidR="00303EDB" w:rsidRPr="004346BC">
        <w:rPr>
          <w:rFonts w:ascii="Verdana" w:hAnsi="Verdana"/>
        </w:rPr>
        <w:t xml:space="preserve">als dit nodig is om ernstig nadeel voor de </w:t>
      </w:r>
      <w:r w:rsidR="00955117">
        <w:rPr>
          <w:rFonts w:ascii="Verdana" w:hAnsi="Verdana"/>
        </w:rPr>
        <w:t>betrokkene</w:t>
      </w:r>
      <w:r w:rsidR="00303EDB" w:rsidRPr="004346BC">
        <w:rPr>
          <w:rFonts w:ascii="Verdana" w:hAnsi="Verdana"/>
        </w:rPr>
        <w:t xml:space="preserve"> of iemand anders te voorkomen</w:t>
      </w:r>
      <w:r w:rsidR="00DD0666">
        <w:rPr>
          <w:rFonts w:ascii="Verdana" w:hAnsi="Verdana"/>
        </w:rPr>
        <w:t>.</w:t>
      </w:r>
      <w:r w:rsidR="004346BC" w:rsidRPr="004346BC">
        <w:rPr>
          <w:rFonts w:ascii="Verdana" w:hAnsi="Verdana"/>
        </w:rPr>
        <w:t xml:space="preserve"> </w:t>
      </w:r>
      <w:r w:rsidR="007B1E11">
        <w:rPr>
          <w:rFonts w:ascii="Verdana" w:hAnsi="Verdana"/>
        </w:rPr>
        <w:t>D</w:t>
      </w:r>
      <w:r w:rsidR="004346BC" w:rsidRPr="004346BC">
        <w:rPr>
          <w:rFonts w:ascii="Verdana" w:hAnsi="Verdana"/>
        </w:rPr>
        <w:t>e waar</w:t>
      </w:r>
      <w:r w:rsidR="00405697">
        <w:rPr>
          <w:rFonts w:ascii="Verdana" w:hAnsi="Verdana"/>
        </w:rPr>
        <w:softHyphen/>
      </w:r>
      <w:r w:rsidR="004346BC" w:rsidRPr="004346BC">
        <w:rPr>
          <w:rFonts w:ascii="Verdana" w:hAnsi="Verdana"/>
        </w:rPr>
        <w:t xml:space="preserve">borgen waarin de Wet zorg en dwang </w:t>
      </w:r>
      <w:r w:rsidR="00955117">
        <w:rPr>
          <w:rFonts w:ascii="Verdana" w:hAnsi="Verdana"/>
        </w:rPr>
        <w:t xml:space="preserve">voorziet </w:t>
      </w:r>
      <w:r w:rsidR="007B1E11">
        <w:rPr>
          <w:rFonts w:ascii="Verdana" w:hAnsi="Verdana"/>
        </w:rPr>
        <w:t xml:space="preserve">moeten </w:t>
      </w:r>
      <w:r w:rsidR="00793073">
        <w:rPr>
          <w:rFonts w:ascii="Verdana" w:hAnsi="Verdana"/>
        </w:rPr>
        <w:t xml:space="preserve">daarbij in acht </w:t>
      </w:r>
      <w:r w:rsidR="007B1E11">
        <w:rPr>
          <w:rFonts w:ascii="Verdana" w:hAnsi="Verdana"/>
        </w:rPr>
        <w:t>worden</w:t>
      </w:r>
      <w:r w:rsidR="00793073">
        <w:rPr>
          <w:rFonts w:ascii="Verdana" w:hAnsi="Verdana"/>
        </w:rPr>
        <w:t xml:space="preserve"> genomen</w:t>
      </w:r>
      <w:r w:rsidR="004346BC" w:rsidRPr="004346BC">
        <w:rPr>
          <w:rFonts w:ascii="Verdana" w:hAnsi="Verdana"/>
        </w:rPr>
        <w:t xml:space="preserve">. </w:t>
      </w:r>
    </w:p>
    <w:p w14:paraId="0B654EAD" w14:textId="6B4992C8" w:rsidR="00494907" w:rsidRPr="001F2067" w:rsidRDefault="00DE2CF6" w:rsidP="006D6235">
      <w:pPr>
        <w:spacing w:before="0" w:after="160" w:line="360" w:lineRule="auto"/>
        <w:ind w:left="708" w:hanging="708"/>
        <w:rPr>
          <w:rFonts w:ascii="Verdana" w:hAnsi="Verdana"/>
          <w:b/>
          <w:bCs/>
        </w:rPr>
      </w:pPr>
      <w:r w:rsidRPr="001F2067">
        <w:rPr>
          <w:rFonts w:ascii="Verdana" w:hAnsi="Verdana"/>
          <w:b/>
          <w:bCs/>
        </w:rPr>
        <w:t>1.</w:t>
      </w:r>
      <w:r w:rsidRPr="001F2067">
        <w:rPr>
          <w:rFonts w:ascii="Verdana" w:hAnsi="Verdana"/>
          <w:b/>
          <w:bCs/>
        </w:rPr>
        <w:tab/>
        <w:t>Gegevens betreffende de cli</w:t>
      </w:r>
      <w:r w:rsidR="001F2067" w:rsidRPr="001F2067">
        <w:rPr>
          <w:rFonts w:ascii="Verdana" w:hAnsi="Verdana"/>
          <w:b/>
          <w:bCs/>
        </w:rPr>
        <w:t>ë</w:t>
      </w:r>
      <w:r w:rsidRPr="001F2067">
        <w:rPr>
          <w:rFonts w:ascii="Verdana" w:hAnsi="Verdana"/>
          <w:b/>
          <w:bCs/>
        </w:rPr>
        <w:t>nt</w:t>
      </w:r>
    </w:p>
    <w:p w14:paraId="23CF5089" w14:textId="503A00FD" w:rsidR="00DE2CF6" w:rsidRDefault="00DE2CF6" w:rsidP="006D6235">
      <w:pPr>
        <w:spacing w:before="0" w:after="160" w:line="360" w:lineRule="auto"/>
        <w:ind w:left="708" w:hanging="708"/>
        <w:rPr>
          <w:rFonts w:ascii="Verdana" w:hAnsi="Verdana"/>
        </w:rPr>
      </w:pPr>
      <w:r>
        <w:rPr>
          <w:rFonts w:ascii="Verdana" w:hAnsi="Verdana"/>
        </w:rPr>
        <w:t>BSN</w:t>
      </w:r>
      <w:r w:rsidR="00372B47">
        <w:rPr>
          <w:rFonts w:ascii="Verdana" w:hAnsi="Verdana"/>
        </w:rPr>
        <w:tab/>
      </w:r>
      <w:r w:rsidR="00372B47">
        <w:rPr>
          <w:rFonts w:ascii="Verdana" w:hAnsi="Verdana"/>
        </w:rPr>
        <w:tab/>
      </w:r>
      <w:r w:rsidR="00372B47">
        <w:rPr>
          <w:rFonts w:ascii="Verdana" w:hAnsi="Verdana"/>
        </w:rPr>
        <w:tab/>
        <w:t>:</w:t>
      </w:r>
    </w:p>
    <w:p w14:paraId="775D42FF" w14:textId="0C4B51BE" w:rsidR="00DE2CF6" w:rsidRDefault="00DE2CF6" w:rsidP="006D6235">
      <w:pPr>
        <w:spacing w:before="0" w:after="160" w:line="360" w:lineRule="auto"/>
        <w:ind w:left="708" w:hanging="708"/>
        <w:rPr>
          <w:rFonts w:ascii="Verdana" w:hAnsi="Verdana"/>
        </w:rPr>
      </w:pPr>
      <w:r>
        <w:rPr>
          <w:rFonts w:ascii="Verdana" w:hAnsi="Verdana"/>
        </w:rPr>
        <w:t>Achternaam</w:t>
      </w:r>
      <w:r w:rsidR="00372B47">
        <w:rPr>
          <w:rFonts w:ascii="Verdana" w:hAnsi="Verdana"/>
        </w:rPr>
        <w:tab/>
      </w:r>
      <w:r w:rsidR="00372B47">
        <w:rPr>
          <w:rFonts w:ascii="Verdana" w:hAnsi="Verdana"/>
        </w:rPr>
        <w:tab/>
        <w:t>:</w:t>
      </w:r>
    </w:p>
    <w:p w14:paraId="0F9EEC32" w14:textId="120EDD78" w:rsidR="00DE2CF6" w:rsidRDefault="00DE2CF6" w:rsidP="006D6235">
      <w:pPr>
        <w:spacing w:before="0" w:after="160" w:line="360" w:lineRule="auto"/>
        <w:ind w:left="708" w:hanging="708"/>
        <w:rPr>
          <w:rFonts w:ascii="Verdana" w:hAnsi="Verdana"/>
        </w:rPr>
      </w:pPr>
      <w:r>
        <w:rPr>
          <w:rFonts w:ascii="Verdana" w:hAnsi="Verdana"/>
        </w:rPr>
        <w:t>Voornaam</w:t>
      </w:r>
      <w:r w:rsidR="00372B47">
        <w:rPr>
          <w:rFonts w:ascii="Verdana" w:hAnsi="Verdana"/>
        </w:rPr>
        <w:tab/>
      </w:r>
      <w:r w:rsidR="00372B47">
        <w:rPr>
          <w:rFonts w:ascii="Verdana" w:hAnsi="Verdana"/>
        </w:rPr>
        <w:tab/>
        <w:t>:</w:t>
      </w:r>
    </w:p>
    <w:p w14:paraId="53F5264C" w14:textId="465B44B2" w:rsidR="00835489" w:rsidRPr="001F2067" w:rsidRDefault="00DE2CF6" w:rsidP="006D6235">
      <w:pPr>
        <w:spacing w:before="0" w:after="160" w:line="360" w:lineRule="auto"/>
        <w:ind w:left="708" w:hanging="708"/>
        <w:rPr>
          <w:rFonts w:ascii="Verdana" w:hAnsi="Verdana"/>
          <w:b/>
        </w:rPr>
      </w:pPr>
      <w:r w:rsidRPr="001F2067">
        <w:rPr>
          <w:rFonts w:ascii="Verdana" w:hAnsi="Verdana"/>
          <w:b/>
          <w:bCs/>
        </w:rPr>
        <w:t>2.</w:t>
      </w:r>
      <w:r w:rsidR="00112D51" w:rsidRPr="001F2067">
        <w:rPr>
          <w:rFonts w:ascii="Verdana" w:hAnsi="Verdana"/>
          <w:b/>
          <w:bCs/>
        </w:rPr>
        <w:tab/>
        <w:t>Arts die de verklaring opstelt</w:t>
      </w:r>
    </w:p>
    <w:p w14:paraId="366744B2" w14:textId="5E208521" w:rsidR="00112D51" w:rsidRDefault="00112D51" w:rsidP="006D6235">
      <w:pPr>
        <w:spacing w:before="0" w:after="160" w:line="360" w:lineRule="auto"/>
        <w:ind w:left="708" w:hanging="708"/>
        <w:rPr>
          <w:rFonts w:ascii="Verdana" w:hAnsi="Verdana"/>
        </w:rPr>
      </w:pPr>
      <w:r>
        <w:rPr>
          <w:rFonts w:ascii="Verdana" w:hAnsi="Verdana"/>
        </w:rPr>
        <w:t>Naam</w:t>
      </w:r>
      <w:r w:rsidR="00372B47">
        <w:rPr>
          <w:rFonts w:ascii="Verdana" w:hAnsi="Verdana"/>
        </w:rPr>
        <w:tab/>
      </w:r>
      <w:r w:rsidR="00372B47">
        <w:rPr>
          <w:rFonts w:ascii="Verdana" w:hAnsi="Verdana"/>
        </w:rPr>
        <w:tab/>
      </w:r>
      <w:r w:rsidR="00372B47">
        <w:rPr>
          <w:rFonts w:ascii="Verdana" w:hAnsi="Verdana"/>
        </w:rPr>
        <w:tab/>
        <w:t>:</w:t>
      </w:r>
    </w:p>
    <w:p w14:paraId="6F7BA3D9" w14:textId="6DC71A3E" w:rsidR="00112D51" w:rsidRDefault="00112D51" w:rsidP="006D6235">
      <w:pPr>
        <w:spacing w:before="0" w:after="160" w:line="360" w:lineRule="auto"/>
        <w:ind w:left="708" w:hanging="708"/>
        <w:rPr>
          <w:rFonts w:ascii="Verdana" w:hAnsi="Verdana"/>
        </w:rPr>
      </w:pPr>
      <w:r>
        <w:rPr>
          <w:rFonts w:ascii="Verdana" w:hAnsi="Verdana"/>
        </w:rPr>
        <w:t>Specialisme</w:t>
      </w:r>
      <w:r w:rsidR="00510359">
        <w:rPr>
          <w:rFonts w:ascii="Verdana" w:hAnsi="Verdana"/>
        </w:rPr>
        <w:tab/>
      </w:r>
      <w:r w:rsidR="00510359">
        <w:rPr>
          <w:rFonts w:ascii="Verdana" w:hAnsi="Verdana"/>
        </w:rPr>
        <w:tab/>
        <w:t>:</w:t>
      </w:r>
    </w:p>
    <w:p w14:paraId="27E93BCA" w14:textId="52988D39" w:rsidR="00112D51" w:rsidRDefault="00112D51" w:rsidP="006D6235">
      <w:pPr>
        <w:spacing w:before="0" w:after="160" w:line="360" w:lineRule="auto"/>
        <w:ind w:left="708" w:hanging="708"/>
        <w:rPr>
          <w:rFonts w:ascii="Verdana" w:hAnsi="Verdana"/>
        </w:rPr>
      </w:pPr>
      <w:r>
        <w:rPr>
          <w:rFonts w:ascii="Verdana" w:hAnsi="Verdana"/>
        </w:rPr>
        <w:t>Telefoonnummer</w:t>
      </w:r>
      <w:r w:rsidR="00510359">
        <w:rPr>
          <w:rFonts w:ascii="Verdana" w:hAnsi="Verdana"/>
        </w:rPr>
        <w:tab/>
        <w:t>:</w:t>
      </w:r>
    </w:p>
    <w:p w14:paraId="3F4D6BF5" w14:textId="67AA4EE9" w:rsidR="00112D51" w:rsidRDefault="00112D51" w:rsidP="006D6235">
      <w:pPr>
        <w:spacing w:before="0" w:after="160" w:line="360" w:lineRule="auto"/>
        <w:ind w:left="708" w:hanging="708"/>
        <w:rPr>
          <w:rFonts w:ascii="Verdana" w:hAnsi="Verdana"/>
        </w:rPr>
      </w:pPr>
      <w:r>
        <w:rPr>
          <w:rFonts w:ascii="Verdana" w:hAnsi="Verdana"/>
        </w:rPr>
        <w:t>E-mail</w:t>
      </w:r>
      <w:r w:rsidR="00510359">
        <w:rPr>
          <w:rFonts w:ascii="Verdana" w:hAnsi="Verdana"/>
        </w:rPr>
        <w:tab/>
      </w:r>
      <w:r w:rsidR="00510359">
        <w:rPr>
          <w:rFonts w:ascii="Verdana" w:hAnsi="Verdana"/>
        </w:rPr>
        <w:tab/>
      </w:r>
      <w:r w:rsidR="00510359">
        <w:rPr>
          <w:rFonts w:ascii="Verdana" w:hAnsi="Verdana"/>
        </w:rPr>
        <w:tab/>
        <w:t>:</w:t>
      </w:r>
    </w:p>
    <w:p w14:paraId="208C9F66" w14:textId="6B591C8A" w:rsidR="00112D51" w:rsidRPr="00510359" w:rsidRDefault="00112D51" w:rsidP="006D6235">
      <w:pPr>
        <w:spacing w:before="0" w:after="160" w:line="360" w:lineRule="auto"/>
        <w:ind w:left="708" w:hanging="708"/>
        <w:rPr>
          <w:rFonts w:ascii="Verdana" w:hAnsi="Verdana"/>
          <w:b/>
          <w:bCs/>
        </w:rPr>
      </w:pPr>
      <w:r w:rsidRPr="00510359">
        <w:rPr>
          <w:rFonts w:ascii="Verdana" w:hAnsi="Verdana"/>
          <w:b/>
          <w:bCs/>
        </w:rPr>
        <w:t>3.</w:t>
      </w:r>
      <w:r w:rsidRPr="00510359">
        <w:rPr>
          <w:rFonts w:ascii="Verdana" w:hAnsi="Verdana"/>
          <w:b/>
          <w:bCs/>
        </w:rPr>
        <w:tab/>
      </w:r>
      <w:r w:rsidR="001934F8" w:rsidRPr="00510359">
        <w:rPr>
          <w:rFonts w:ascii="Verdana" w:hAnsi="Verdana"/>
          <w:b/>
          <w:bCs/>
        </w:rPr>
        <w:t>Onderzoek</w:t>
      </w:r>
    </w:p>
    <w:p w14:paraId="602EB5DF" w14:textId="68DD99B0" w:rsidR="003E4218" w:rsidRDefault="003E4218" w:rsidP="006D6235">
      <w:pPr>
        <w:spacing w:before="0" w:after="160" w:line="360" w:lineRule="auto"/>
        <w:ind w:left="708" w:hanging="708"/>
        <w:rPr>
          <w:rFonts w:ascii="Verdana" w:hAnsi="Verdana"/>
        </w:rPr>
      </w:pPr>
      <w:r>
        <w:rPr>
          <w:rFonts w:ascii="Verdana" w:hAnsi="Verdana"/>
        </w:rPr>
        <w:t>Deze verklaring is opgesteld op basis van onderzoek</w:t>
      </w:r>
      <w:r w:rsidR="00A526F8">
        <w:rPr>
          <w:rFonts w:ascii="Verdana" w:hAnsi="Verdana"/>
        </w:rPr>
        <w:t xml:space="preserve"> dat bestond uit</w:t>
      </w:r>
      <w:r>
        <w:rPr>
          <w:rFonts w:ascii="Verdana" w:hAnsi="Verdana"/>
        </w:rPr>
        <w:t>:</w:t>
      </w:r>
    </w:p>
    <w:p w14:paraId="6DADF834" w14:textId="5A0AB498" w:rsidR="00A526F8" w:rsidRDefault="00A526F8" w:rsidP="006D6235">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2A64F1C1" w14:textId="77777777" w:rsidR="00A526F8" w:rsidRDefault="00A526F8" w:rsidP="00A526F8">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7D9B4BC1" w14:textId="77777777" w:rsidR="00A526F8" w:rsidRDefault="00A526F8" w:rsidP="00A526F8">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1BB096DC" w14:textId="7A878951" w:rsidR="00A526F8" w:rsidRDefault="00A526F8" w:rsidP="00A526F8">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1D1A3451" w14:textId="3A6EEFDF" w:rsidR="00420618" w:rsidRDefault="00420618" w:rsidP="00A526F8">
      <w:pPr>
        <w:spacing w:before="0" w:after="160" w:line="360" w:lineRule="auto"/>
        <w:ind w:left="708" w:hanging="708"/>
        <w:rPr>
          <w:rFonts w:ascii="Verdana" w:hAnsi="Verdana"/>
          <w:b/>
          <w:bCs/>
        </w:rPr>
      </w:pPr>
      <w:r w:rsidRPr="002F53DE">
        <w:rPr>
          <w:rFonts w:ascii="Verdana" w:hAnsi="Verdana"/>
          <w:b/>
          <w:bCs/>
        </w:rPr>
        <w:t>4.</w:t>
      </w:r>
      <w:r w:rsidRPr="002F53DE">
        <w:rPr>
          <w:rFonts w:ascii="Verdana" w:hAnsi="Verdana"/>
          <w:b/>
          <w:bCs/>
        </w:rPr>
        <w:tab/>
        <w:t>Ps</w:t>
      </w:r>
      <w:r w:rsidR="005920CE" w:rsidRPr="002F53DE">
        <w:rPr>
          <w:rFonts w:ascii="Verdana" w:hAnsi="Verdana"/>
          <w:b/>
          <w:bCs/>
        </w:rPr>
        <w:t>ychogeriatrische aandoening of verstandelijke beperking</w:t>
      </w:r>
    </w:p>
    <w:p w14:paraId="4CF503C5" w14:textId="79CC1A98" w:rsidR="002F53DE" w:rsidRPr="008A56C7" w:rsidRDefault="005A2871" w:rsidP="00A526F8">
      <w:pPr>
        <w:spacing w:before="0" w:after="160" w:line="360" w:lineRule="auto"/>
        <w:ind w:left="708" w:hanging="708"/>
        <w:rPr>
          <w:rFonts w:ascii="Verdana" w:hAnsi="Verdana"/>
        </w:rPr>
      </w:pPr>
      <w:r w:rsidRPr="008A56C7">
        <w:rPr>
          <w:rFonts w:ascii="Verdana" w:hAnsi="Verdana"/>
        </w:rPr>
        <w:t>De cli</w:t>
      </w:r>
      <w:r w:rsidR="008A56C7">
        <w:rPr>
          <w:rFonts w:ascii="Verdana" w:hAnsi="Verdana"/>
        </w:rPr>
        <w:t>ë</w:t>
      </w:r>
      <w:r w:rsidRPr="008A56C7">
        <w:rPr>
          <w:rFonts w:ascii="Verdana" w:hAnsi="Verdana"/>
        </w:rPr>
        <w:t>nt heeft:</w:t>
      </w:r>
    </w:p>
    <w:p w14:paraId="7E99E30F" w14:textId="5E180E0A" w:rsidR="005A2871" w:rsidRPr="008A56C7" w:rsidRDefault="005A2871" w:rsidP="00A526F8">
      <w:pPr>
        <w:spacing w:before="0" w:after="160" w:line="360" w:lineRule="auto"/>
        <w:ind w:left="708" w:hanging="708"/>
        <w:rPr>
          <w:rFonts w:ascii="Verdana" w:hAnsi="Verdana"/>
        </w:rPr>
      </w:pPr>
      <w:r w:rsidRPr="008A56C7">
        <w:rPr>
          <w:rFonts w:ascii="Verdana" w:hAnsi="Verdana"/>
        </w:rPr>
        <w:t xml:space="preserve">0 </w:t>
      </w:r>
      <w:r w:rsidRPr="008A56C7">
        <w:rPr>
          <w:rFonts w:ascii="Verdana" w:hAnsi="Verdana"/>
        </w:rPr>
        <w:tab/>
        <w:t>een psychogeriatrische aandoening</w:t>
      </w:r>
    </w:p>
    <w:p w14:paraId="5BDF7A8F" w14:textId="1015DB31" w:rsidR="005A2871" w:rsidRPr="008A56C7" w:rsidRDefault="006C38E2" w:rsidP="00A526F8">
      <w:pPr>
        <w:spacing w:before="0" w:after="160" w:line="360" w:lineRule="auto"/>
        <w:ind w:left="708" w:hanging="708"/>
        <w:rPr>
          <w:rFonts w:ascii="Verdana" w:hAnsi="Verdana"/>
        </w:rPr>
      </w:pPr>
      <w:r w:rsidRPr="008A56C7">
        <w:rPr>
          <w:rFonts w:ascii="Verdana" w:hAnsi="Verdana"/>
        </w:rPr>
        <w:t>0</w:t>
      </w:r>
      <w:r w:rsidRPr="008A56C7">
        <w:rPr>
          <w:rFonts w:ascii="Verdana" w:hAnsi="Verdana"/>
        </w:rPr>
        <w:tab/>
        <w:t>een verstandelijke beperking</w:t>
      </w:r>
    </w:p>
    <w:p w14:paraId="3186AF42" w14:textId="6F464FEE" w:rsidR="006C38E2" w:rsidRDefault="006C38E2" w:rsidP="00A526F8">
      <w:pPr>
        <w:spacing w:before="0" w:after="160" w:line="360" w:lineRule="auto"/>
        <w:ind w:left="708" w:hanging="708"/>
        <w:rPr>
          <w:rFonts w:ascii="Verdana" w:hAnsi="Verdana"/>
        </w:rPr>
      </w:pPr>
      <w:r w:rsidRPr="008A56C7">
        <w:rPr>
          <w:rFonts w:ascii="Verdana" w:hAnsi="Verdana"/>
        </w:rPr>
        <w:lastRenderedPageBreak/>
        <w:t xml:space="preserve">Deze diagnose is gesteld </w:t>
      </w:r>
      <w:r w:rsidR="003D434D">
        <w:rPr>
          <w:rFonts w:ascii="Verdana" w:hAnsi="Verdana"/>
        </w:rPr>
        <w:t>op basis van:</w:t>
      </w:r>
    </w:p>
    <w:p w14:paraId="07F821B8" w14:textId="77777777" w:rsidR="003D434D" w:rsidRDefault="003D434D" w:rsidP="003D434D">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55323C46" w14:textId="77777777" w:rsidR="003D434D" w:rsidRDefault="003D434D" w:rsidP="003D434D">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033F3E9F" w14:textId="77777777" w:rsidR="003D434D" w:rsidRDefault="003D434D" w:rsidP="003D434D">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77754DC7" w14:textId="720F26E7" w:rsidR="003D434D" w:rsidRPr="008A56C7" w:rsidRDefault="003D434D" w:rsidP="00B667F8">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2C8F8A78" w14:textId="6003CFAC" w:rsidR="005920CE" w:rsidRPr="002F53DE" w:rsidRDefault="005920CE" w:rsidP="00A526F8">
      <w:pPr>
        <w:spacing w:before="0" w:after="160" w:line="360" w:lineRule="auto"/>
        <w:ind w:left="708" w:hanging="708"/>
        <w:rPr>
          <w:rFonts w:ascii="Verdana" w:hAnsi="Verdana"/>
          <w:b/>
          <w:bCs/>
        </w:rPr>
      </w:pPr>
      <w:r w:rsidRPr="002F53DE">
        <w:rPr>
          <w:rFonts w:ascii="Verdana" w:hAnsi="Verdana"/>
          <w:b/>
          <w:bCs/>
        </w:rPr>
        <w:t>5.</w:t>
      </w:r>
      <w:r w:rsidRPr="002F53DE">
        <w:rPr>
          <w:rFonts w:ascii="Verdana" w:hAnsi="Verdana"/>
          <w:b/>
          <w:bCs/>
        </w:rPr>
        <w:tab/>
        <w:t>Ernstig nadeel</w:t>
      </w:r>
    </w:p>
    <w:p w14:paraId="0D42E097" w14:textId="6808F58E" w:rsidR="005920CE" w:rsidRDefault="00FB7F54" w:rsidP="00DB7FB1">
      <w:pPr>
        <w:spacing w:before="0" w:after="160" w:line="360" w:lineRule="auto"/>
        <w:rPr>
          <w:rFonts w:ascii="Verdana" w:hAnsi="Verdana"/>
        </w:rPr>
      </w:pPr>
      <w:r>
        <w:rPr>
          <w:rFonts w:ascii="Verdana" w:hAnsi="Verdana"/>
        </w:rPr>
        <w:t xml:space="preserve">Veroorzaakt </w:t>
      </w:r>
      <w:r w:rsidR="00DB7FB1">
        <w:rPr>
          <w:rFonts w:ascii="Verdana" w:hAnsi="Verdana"/>
        </w:rPr>
        <w:t xml:space="preserve">de verstandelijke beperking of psychogeriatrische aandoening gedrag dat leidt tot ernstig nadeel </w:t>
      </w:r>
      <w:r w:rsidR="000B2AD6">
        <w:rPr>
          <w:rFonts w:ascii="Verdana" w:hAnsi="Verdana"/>
        </w:rPr>
        <w:t xml:space="preserve">voor de cliënt of iemand anders </w:t>
      </w:r>
      <w:r w:rsidR="00DB7FB1">
        <w:rPr>
          <w:rFonts w:ascii="Verdana" w:hAnsi="Verdana"/>
        </w:rPr>
        <w:t xml:space="preserve">of </w:t>
      </w:r>
      <w:r w:rsidR="000B2AD6">
        <w:rPr>
          <w:rFonts w:ascii="Verdana" w:hAnsi="Verdana"/>
        </w:rPr>
        <w:t xml:space="preserve">tot </w:t>
      </w:r>
      <w:r w:rsidR="00DB7FB1">
        <w:rPr>
          <w:rFonts w:ascii="Verdana" w:hAnsi="Verdana"/>
        </w:rPr>
        <w:t>een aanzienlijk risico daarop?</w:t>
      </w:r>
    </w:p>
    <w:p w14:paraId="1F5BF60D" w14:textId="0D15749D" w:rsidR="00DD3F21" w:rsidRDefault="000B2AD6" w:rsidP="00DB7FB1">
      <w:pPr>
        <w:spacing w:before="0" w:after="160" w:line="360" w:lineRule="auto"/>
        <w:rPr>
          <w:rFonts w:ascii="Verdana" w:hAnsi="Verdana"/>
        </w:rPr>
      </w:pPr>
      <w:r>
        <w:rPr>
          <w:rFonts w:ascii="Verdana" w:hAnsi="Verdana"/>
        </w:rPr>
        <w:t>0</w:t>
      </w:r>
      <w:r>
        <w:rPr>
          <w:rFonts w:ascii="Verdana" w:hAnsi="Verdana"/>
        </w:rPr>
        <w:tab/>
      </w:r>
      <w:r w:rsidR="00DD3F21">
        <w:rPr>
          <w:rFonts w:ascii="Verdana" w:hAnsi="Verdana"/>
        </w:rPr>
        <w:t>Ja</w:t>
      </w:r>
    </w:p>
    <w:p w14:paraId="134A1935" w14:textId="00AC6168" w:rsidR="00DD3F21" w:rsidRDefault="000B2AD6" w:rsidP="00DB7FB1">
      <w:pPr>
        <w:spacing w:before="0" w:after="160" w:line="360" w:lineRule="auto"/>
        <w:rPr>
          <w:rFonts w:ascii="Verdana" w:hAnsi="Verdana"/>
        </w:rPr>
      </w:pPr>
      <w:r>
        <w:rPr>
          <w:rFonts w:ascii="Verdana" w:hAnsi="Verdana"/>
        </w:rPr>
        <w:t>0</w:t>
      </w:r>
      <w:r>
        <w:rPr>
          <w:rFonts w:ascii="Verdana" w:hAnsi="Verdana"/>
        </w:rPr>
        <w:tab/>
        <w:t>N</w:t>
      </w:r>
      <w:r w:rsidR="00DD3F21">
        <w:rPr>
          <w:rFonts w:ascii="Verdana" w:hAnsi="Verdana"/>
        </w:rPr>
        <w:t>ee</w:t>
      </w:r>
      <w:r>
        <w:rPr>
          <w:rFonts w:ascii="Verdana" w:hAnsi="Verdana"/>
        </w:rPr>
        <w:t xml:space="preserve"> </w:t>
      </w:r>
    </w:p>
    <w:p w14:paraId="66C71FD3" w14:textId="6FE1712A" w:rsidR="00DD3F21" w:rsidRDefault="00DD3F21" w:rsidP="00DB7FB1">
      <w:pPr>
        <w:spacing w:before="0" w:after="160" w:line="360" w:lineRule="auto"/>
        <w:rPr>
          <w:rFonts w:ascii="Verdana" w:hAnsi="Verdana"/>
        </w:rPr>
      </w:pPr>
      <w:r>
        <w:rPr>
          <w:rFonts w:ascii="Verdana" w:hAnsi="Verdana"/>
        </w:rPr>
        <w:t>Waaruit bestaat het ernstig nadeel?</w:t>
      </w:r>
    </w:p>
    <w:p w14:paraId="62617EB0" w14:textId="77777777" w:rsidR="00DD3F21" w:rsidRDefault="00DD3F21" w:rsidP="00DD3F21">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514619C7" w14:textId="77777777" w:rsidR="00DD3F21" w:rsidRDefault="00DD3F21" w:rsidP="00DD3F21">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0957BA18" w14:textId="77777777" w:rsidR="00DD3F21" w:rsidRDefault="00DD3F21" w:rsidP="00DD3F21">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36BF425B" w14:textId="05DE94C6" w:rsidR="00DD3F21" w:rsidRDefault="00DD3F21" w:rsidP="00DD3F21">
      <w:pPr>
        <w:spacing w:before="0" w:after="160" w:line="360" w:lineRule="auto"/>
        <w:ind w:left="708" w:hanging="708"/>
        <w:rPr>
          <w:rFonts w:ascii="Verdana" w:hAnsi="Verdana"/>
        </w:rPr>
      </w:pPr>
      <w:r>
        <w:rPr>
          <w:rFonts w:ascii="Verdana" w:hAnsi="Verdana"/>
        </w:rPr>
        <w:t xml:space="preserve">. . . . . . . . . . . . . . . . . . . . . . . . . . . . . . . . . . . . . . . . . . . . . . . . . . . . . . . . . . . . . . . </w:t>
      </w:r>
    </w:p>
    <w:p w14:paraId="5E0B229B" w14:textId="1DECF6B1" w:rsidR="00D65FDA" w:rsidRPr="0001324E" w:rsidRDefault="005920CE" w:rsidP="006D6235">
      <w:pPr>
        <w:spacing w:before="0" w:after="160" w:line="360" w:lineRule="auto"/>
        <w:ind w:left="708" w:hanging="708"/>
        <w:rPr>
          <w:rFonts w:ascii="Verdana" w:hAnsi="Verdana"/>
          <w:b/>
        </w:rPr>
      </w:pPr>
      <w:r>
        <w:rPr>
          <w:rFonts w:ascii="Verdana" w:hAnsi="Verdana"/>
          <w:b/>
          <w:bCs/>
        </w:rPr>
        <w:t>6</w:t>
      </w:r>
      <w:r w:rsidR="001A03CB">
        <w:rPr>
          <w:rFonts w:ascii="Verdana" w:hAnsi="Verdana"/>
          <w:b/>
          <w:bCs/>
        </w:rPr>
        <w:t>.</w:t>
      </w:r>
      <w:r w:rsidR="001A03CB">
        <w:rPr>
          <w:rFonts w:ascii="Verdana" w:hAnsi="Verdana"/>
          <w:b/>
          <w:bCs/>
        </w:rPr>
        <w:tab/>
      </w:r>
      <w:r w:rsidR="00D65FDA" w:rsidRPr="0001324E">
        <w:rPr>
          <w:rFonts w:ascii="Verdana" w:hAnsi="Verdana"/>
          <w:b/>
        </w:rPr>
        <w:t>Verklaring</w:t>
      </w:r>
    </w:p>
    <w:p w14:paraId="09FE1A9C" w14:textId="75F750EF" w:rsidR="00D65FDA" w:rsidRDefault="00D65FDA" w:rsidP="006D6235">
      <w:pPr>
        <w:spacing w:before="0" w:after="160" w:line="360" w:lineRule="auto"/>
        <w:ind w:left="708" w:hanging="708"/>
        <w:rPr>
          <w:rFonts w:ascii="Verdana" w:hAnsi="Verdana"/>
        </w:rPr>
      </w:pPr>
      <w:r>
        <w:rPr>
          <w:rFonts w:ascii="Verdana" w:hAnsi="Verdana"/>
        </w:rPr>
        <w:t>Ondergetekende verklaart dat de cliënt:</w:t>
      </w:r>
    </w:p>
    <w:p w14:paraId="2BE8CD66" w14:textId="06A71A2B" w:rsidR="00302F1C" w:rsidRDefault="00F869B6" w:rsidP="006D6235">
      <w:pPr>
        <w:spacing w:before="0" w:after="160" w:line="360" w:lineRule="auto"/>
        <w:ind w:left="708" w:hanging="708"/>
        <w:rPr>
          <w:rFonts w:ascii="Verdana" w:hAnsi="Verdana"/>
        </w:rPr>
      </w:pPr>
      <w:r>
        <w:rPr>
          <w:rFonts w:ascii="Verdana" w:hAnsi="Verdana"/>
        </w:rPr>
        <w:t>0</w:t>
      </w:r>
      <w:r>
        <w:rPr>
          <w:rFonts w:ascii="Verdana" w:hAnsi="Verdana"/>
        </w:rPr>
        <w:tab/>
        <w:t>e</w:t>
      </w:r>
      <w:r w:rsidR="00302F1C">
        <w:rPr>
          <w:rFonts w:ascii="Verdana" w:hAnsi="Verdana"/>
        </w:rPr>
        <w:t>en psychogeriat</w:t>
      </w:r>
      <w:r w:rsidR="0001324E">
        <w:rPr>
          <w:rFonts w:ascii="Verdana" w:hAnsi="Verdana"/>
        </w:rPr>
        <w:t>r</w:t>
      </w:r>
      <w:r w:rsidR="00302F1C">
        <w:rPr>
          <w:rFonts w:ascii="Verdana" w:hAnsi="Verdana"/>
        </w:rPr>
        <w:t xml:space="preserve">ische aandoening heeft </w:t>
      </w:r>
    </w:p>
    <w:p w14:paraId="44022F48" w14:textId="53A38989" w:rsidR="00302F1C" w:rsidRDefault="00F869B6" w:rsidP="006D6235">
      <w:pPr>
        <w:spacing w:before="0" w:after="160" w:line="360" w:lineRule="auto"/>
        <w:ind w:left="708" w:hanging="708"/>
        <w:rPr>
          <w:rFonts w:ascii="Verdana" w:hAnsi="Verdana"/>
        </w:rPr>
      </w:pPr>
      <w:r>
        <w:rPr>
          <w:rFonts w:ascii="Verdana" w:hAnsi="Verdana"/>
        </w:rPr>
        <w:t>0</w:t>
      </w:r>
      <w:r>
        <w:rPr>
          <w:rFonts w:ascii="Verdana" w:hAnsi="Verdana"/>
        </w:rPr>
        <w:tab/>
      </w:r>
      <w:r w:rsidR="00302F1C">
        <w:rPr>
          <w:rFonts w:ascii="Verdana" w:hAnsi="Verdana"/>
        </w:rPr>
        <w:t>e</w:t>
      </w:r>
      <w:r w:rsidR="0001324E">
        <w:rPr>
          <w:rFonts w:ascii="Verdana" w:hAnsi="Verdana"/>
        </w:rPr>
        <w:t>e</w:t>
      </w:r>
      <w:r w:rsidR="00302F1C">
        <w:rPr>
          <w:rFonts w:ascii="Verdana" w:hAnsi="Verdana"/>
        </w:rPr>
        <w:t>n verstandelijke b</w:t>
      </w:r>
      <w:r>
        <w:rPr>
          <w:rFonts w:ascii="Verdana" w:hAnsi="Verdana"/>
        </w:rPr>
        <w:t>e</w:t>
      </w:r>
      <w:r w:rsidR="00302F1C">
        <w:rPr>
          <w:rFonts w:ascii="Verdana" w:hAnsi="Verdana"/>
        </w:rPr>
        <w:t>perking heeft</w:t>
      </w:r>
    </w:p>
    <w:p w14:paraId="4E74723C" w14:textId="19FD063C" w:rsidR="000A3F82" w:rsidRDefault="00F869B6" w:rsidP="00F869B6">
      <w:pPr>
        <w:spacing w:before="0" w:after="160" w:line="360" w:lineRule="auto"/>
        <w:rPr>
          <w:rFonts w:ascii="Verdana" w:hAnsi="Verdana"/>
        </w:rPr>
      </w:pPr>
      <w:r>
        <w:rPr>
          <w:rFonts w:ascii="Verdana" w:hAnsi="Verdana"/>
        </w:rPr>
        <w:t>e</w:t>
      </w:r>
      <w:r w:rsidR="00302F1C">
        <w:rPr>
          <w:rFonts w:ascii="Verdana" w:hAnsi="Verdana"/>
        </w:rPr>
        <w:t xml:space="preserve">n </w:t>
      </w:r>
      <w:r w:rsidR="00243519">
        <w:rPr>
          <w:rFonts w:ascii="Verdana" w:hAnsi="Verdana"/>
        </w:rPr>
        <w:t xml:space="preserve">dat </w:t>
      </w:r>
      <w:r w:rsidR="0090205A">
        <w:rPr>
          <w:rFonts w:ascii="Verdana" w:hAnsi="Verdana"/>
        </w:rPr>
        <w:t xml:space="preserve">door </w:t>
      </w:r>
      <w:r w:rsidR="00243519">
        <w:rPr>
          <w:rFonts w:ascii="Verdana" w:hAnsi="Verdana"/>
        </w:rPr>
        <w:t xml:space="preserve">zijn gedrag </w:t>
      </w:r>
      <w:r w:rsidR="00AC2875">
        <w:rPr>
          <w:rFonts w:ascii="Verdana" w:hAnsi="Verdana"/>
        </w:rPr>
        <w:t xml:space="preserve">een </w:t>
      </w:r>
      <w:r w:rsidR="00302F1C">
        <w:rPr>
          <w:rFonts w:ascii="Verdana" w:hAnsi="Verdana"/>
        </w:rPr>
        <w:t xml:space="preserve">aanzienlijk risico </w:t>
      </w:r>
      <w:r w:rsidR="0090205A">
        <w:rPr>
          <w:rFonts w:ascii="Verdana" w:hAnsi="Verdana"/>
        </w:rPr>
        <w:t xml:space="preserve">bestaat </w:t>
      </w:r>
      <w:r w:rsidR="00AC2875">
        <w:rPr>
          <w:rFonts w:ascii="Verdana" w:hAnsi="Verdana"/>
        </w:rPr>
        <w:t xml:space="preserve">op ernstig nadeel </w:t>
      </w:r>
      <w:r w:rsidR="00302F1C">
        <w:rPr>
          <w:rFonts w:ascii="Verdana" w:hAnsi="Verdana"/>
        </w:rPr>
        <w:t xml:space="preserve">en </w:t>
      </w:r>
      <w:r w:rsidR="000A3F82">
        <w:rPr>
          <w:rFonts w:ascii="Verdana" w:hAnsi="Verdana"/>
        </w:rPr>
        <w:t xml:space="preserve">onvrijwillige zorg nodig </w:t>
      </w:r>
      <w:r w:rsidR="003A0D56">
        <w:rPr>
          <w:rFonts w:ascii="Verdana" w:hAnsi="Verdana"/>
        </w:rPr>
        <w:t xml:space="preserve">kan </w:t>
      </w:r>
      <w:r w:rsidR="000A3F82">
        <w:rPr>
          <w:rFonts w:ascii="Verdana" w:hAnsi="Verdana"/>
        </w:rPr>
        <w:t xml:space="preserve">zijn om dat te voorkomen. </w:t>
      </w:r>
      <w:r w:rsidR="005F1A4D">
        <w:rPr>
          <w:rFonts w:ascii="Verdana" w:hAnsi="Verdana"/>
        </w:rPr>
        <w:t xml:space="preserve">De </w:t>
      </w:r>
      <w:r w:rsidR="004A2E53">
        <w:rPr>
          <w:rFonts w:ascii="Verdana" w:hAnsi="Verdana"/>
        </w:rPr>
        <w:t>cli</w:t>
      </w:r>
      <w:r w:rsidR="00E21A93">
        <w:rPr>
          <w:rFonts w:ascii="Verdana" w:hAnsi="Verdana"/>
        </w:rPr>
        <w:t>ë</w:t>
      </w:r>
      <w:r w:rsidR="004A2E53">
        <w:rPr>
          <w:rFonts w:ascii="Verdana" w:hAnsi="Verdana"/>
        </w:rPr>
        <w:t xml:space="preserve">nt is derhalve cliënt in de zin van de </w:t>
      </w:r>
      <w:r w:rsidR="005F1A4D">
        <w:rPr>
          <w:rFonts w:ascii="Verdana" w:hAnsi="Verdana"/>
        </w:rPr>
        <w:t xml:space="preserve">Wet zorg en dwang. </w:t>
      </w:r>
    </w:p>
    <w:p w14:paraId="225EB5DA" w14:textId="445156AE" w:rsidR="00236676" w:rsidRDefault="00236676" w:rsidP="00F869B6">
      <w:pPr>
        <w:spacing w:before="0" w:after="160" w:line="360" w:lineRule="auto"/>
        <w:rPr>
          <w:rFonts w:ascii="Verdana" w:hAnsi="Verdana"/>
        </w:rPr>
      </w:pPr>
      <w:r>
        <w:rPr>
          <w:rFonts w:ascii="Verdana" w:hAnsi="Verdana"/>
        </w:rPr>
        <w:t xml:space="preserve">datum </w:t>
      </w:r>
    </w:p>
    <w:p w14:paraId="5E8D3D2C" w14:textId="1D45B278" w:rsidR="00236676" w:rsidRDefault="00236676" w:rsidP="00F869B6">
      <w:pPr>
        <w:spacing w:before="0" w:after="160" w:line="360" w:lineRule="auto"/>
        <w:rPr>
          <w:rFonts w:ascii="Verdana" w:hAnsi="Verdana"/>
        </w:rPr>
      </w:pPr>
      <w:r>
        <w:rPr>
          <w:rFonts w:ascii="Verdana" w:hAnsi="Verdana"/>
        </w:rPr>
        <w:t>handtekening</w:t>
      </w:r>
    </w:p>
    <w:p w14:paraId="650498F0" w14:textId="630463A0" w:rsidR="00D65FDA" w:rsidRDefault="00D65FDA" w:rsidP="00C74369">
      <w:pPr>
        <w:pStyle w:val="Titel"/>
        <w:rPr>
          <w:rFonts w:ascii="Verdana" w:hAnsi="Verdana"/>
          <w:i/>
          <w:sz w:val="18"/>
          <w:szCs w:val="18"/>
        </w:rPr>
      </w:pPr>
    </w:p>
    <w:p w14:paraId="7853E45C" w14:textId="2E9BE4A1" w:rsidR="002539AA" w:rsidRDefault="00AE736C" w:rsidP="00AC3820">
      <w:pPr>
        <w:spacing w:before="0" w:after="160" w:line="360" w:lineRule="auto"/>
        <w:rPr>
          <w:rFonts w:ascii="Verdana" w:hAnsi="Verdana"/>
        </w:rPr>
      </w:pPr>
      <w:r>
        <w:rPr>
          <w:rFonts w:ascii="Verdana" w:hAnsi="Verdana"/>
        </w:rPr>
        <w:br w:type="column"/>
      </w:r>
    </w:p>
    <w:p w14:paraId="2D9EB4B4" w14:textId="3C872A6B" w:rsidR="00AE736C" w:rsidRDefault="00AE736C" w:rsidP="00AC3820">
      <w:pPr>
        <w:spacing w:before="0" w:after="160" w:line="360" w:lineRule="auto"/>
        <w:rPr>
          <w:rFonts w:ascii="Verdana" w:hAnsi="Verdana"/>
        </w:rPr>
      </w:pPr>
    </w:p>
    <w:p w14:paraId="28731A39" w14:textId="62C1BDE5" w:rsidR="00AE736C" w:rsidRDefault="00AE736C" w:rsidP="00AC3820">
      <w:pPr>
        <w:spacing w:before="0" w:after="160" w:line="360" w:lineRule="auto"/>
        <w:rPr>
          <w:rFonts w:ascii="Verdana" w:hAnsi="Verdana"/>
        </w:rPr>
      </w:pPr>
    </w:p>
    <w:p w14:paraId="3D9ED514" w14:textId="116146C5" w:rsidR="00AE736C" w:rsidRDefault="00AE736C" w:rsidP="00AC3820">
      <w:pPr>
        <w:spacing w:before="0" w:after="160" w:line="360" w:lineRule="auto"/>
        <w:rPr>
          <w:rFonts w:ascii="Verdana" w:hAnsi="Verdana"/>
        </w:rPr>
      </w:pPr>
    </w:p>
    <w:p w14:paraId="5BE4B99F" w14:textId="70B20298" w:rsidR="00AE736C" w:rsidRDefault="00AE736C" w:rsidP="00AC3820">
      <w:pPr>
        <w:spacing w:before="0" w:after="160" w:line="360" w:lineRule="auto"/>
        <w:rPr>
          <w:rFonts w:ascii="Verdana" w:hAnsi="Verdana"/>
        </w:rPr>
      </w:pPr>
    </w:p>
    <w:p w14:paraId="781A6864" w14:textId="2823C92E" w:rsidR="00AE736C" w:rsidRDefault="00AE736C" w:rsidP="00AC3820">
      <w:pPr>
        <w:spacing w:before="0" w:after="160" w:line="360" w:lineRule="auto"/>
        <w:rPr>
          <w:rFonts w:ascii="Verdana" w:hAnsi="Verdana"/>
        </w:rPr>
      </w:pPr>
    </w:p>
    <w:p w14:paraId="7FE99F22" w14:textId="408AC8BF" w:rsidR="00AE736C" w:rsidRDefault="00AE736C" w:rsidP="00AC3820">
      <w:pPr>
        <w:spacing w:before="0" w:after="160" w:line="360" w:lineRule="auto"/>
        <w:rPr>
          <w:rFonts w:ascii="Verdana" w:hAnsi="Verdana"/>
        </w:rPr>
      </w:pPr>
    </w:p>
    <w:p w14:paraId="274428B8" w14:textId="7CDAF2CE" w:rsidR="00AE736C" w:rsidRDefault="00AE736C" w:rsidP="00AC3820">
      <w:pPr>
        <w:spacing w:before="0" w:after="160" w:line="360" w:lineRule="auto"/>
        <w:rPr>
          <w:rFonts w:ascii="Verdana" w:hAnsi="Verdana"/>
        </w:rPr>
      </w:pPr>
    </w:p>
    <w:p w14:paraId="76A1D27A" w14:textId="39148616" w:rsidR="00AE736C" w:rsidRDefault="00AE736C" w:rsidP="00AC3820">
      <w:pPr>
        <w:spacing w:before="0" w:after="160" w:line="360" w:lineRule="auto"/>
        <w:rPr>
          <w:rFonts w:ascii="Verdana" w:hAnsi="Verdana"/>
        </w:rPr>
      </w:pPr>
    </w:p>
    <w:p w14:paraId="6368C5E5" w14:textId="457CBC1B" w:rsidR="00AE736C" w:rsidRDefault="00AE736C" w:rsidP="00AC3820">
      <w:pPr>
        <w:spacing w:before="0" w:after="160" w:line="360" w:lineRule="auto"/>
        <w:rPr>
          <w:rFonts w:ascii="Verdana" w:hAnsi="Verdana"/>
        </w:rPr>
      </w:pPr>
    </w:p>
    <w:p w14:paraId="5D493073" w14:textId="5BD4810B" w:rsidR="00AE736C" w:rsidRDefault="00AE736C" w:rsidP="00AC3820">
      <w:pPr>
        <w:spacing w:before="0" w:after="160" w:line="360" w:lineRule="auto"/>
        <w:rPr>
          <w:rFonts w:ascii="Verdana" w:hAnsi="Verdana"/>
        </w:rPr>
      </w:pPr>
    </w:p>
    <w:p w14:paraId="026777F7" w14:textId="5671E099" w:rsidR="00AE736C" w:rsidRDefault="00AE736C" w:rsidP="00AC3820">
      <w:pPr>
        <w:spacing w:before="0" w:after="160" w:line="360" w:lineRule="auto"/>
        <w:rPr>
          <w:rFonts w:ascii="Verdana" w:hAnsi="Verdana"/>
        </w:rPr>
      </w:pPr>
    </w:p>
    <w:p w14:paraId="69C22B51" w14:textId="5904BC2F" w:rsidR="00AE736C" w:rsidRDefault="00AE736C" w:rsidP="00AC3820">
      <w:pPr>
        <w:spacing w:before="0" w:after="160" w:line="360" w:lineRule="auto"/>
        <w:rPr>
          <w:rFonts w:ascii="Verdana" w:hAnsi="Verdana"/>
        </w:rPr>
      </w:pPr>
    </w:p>
    <w:p w14:paraId="25B43749" w14:textId="0DB9A7B1" w:rsidR="00AE736C" w:rsidRDefault="00AE736C" w:rsidP="00AC3820">
      <w:pPr>
        <w:spacing w:before="0" w:after="160" w:line="360" w:lineRule="auto"/>
        <w:rPr>
          <w:rFonts w:ascii="Verdana" w:hAnsi="Verdana"/>
        </w:rPr>
      </w:pPr>
    </w:p>
    <w:p w14:paraId="2662DF4F" w14:textId="3A1DA168" w:rsidR="00AE736C" w:rsidRDefault="00AE736C" w:rsidP="00AC3820">
      <w:pPr>
        <w:spacing w:before="0" w:after="160" w:line="360" w:lineRule="auto"/>
        <w:rPr>
          <w:rFonts w:ascii="Verdana" w:hAnsi="Verdana"/>
        </w:rPr>
      </w:pPr>
    </w:p>
    <w:p w14:paraId="1DC5E61B" w14:textId="4C194CAF" w:rsidR="00AE736C" w:rsidRDefault="00AE736C" w:rsidP="00AC3820">
      <w:pPr>
        <w:spacing w:before="0" w:after="160" w:line="360" w:lineRule="auto"/>
        <w:rPr>
          <w:rFonts w:ascii="Verdana" w:hAnsi="Verdana"/>
        </w:rPr>
      </w:pPr>
    </w:p>
    <w:p w14:paraId="019FBC3B" w14:textId="6804D110" w:rsidR="00AE736C" w:rsidRDefault="00AE736C" w:rsidP="00AC3820">
      <w:pPr>
        <w:spacing w:before="0" w:after="160" w:line="360" w:lineRule="auto"/>
        <w:rPr>
          <w:rFonts w:ascii="Verdana" w:hAnsi="Verdana"/>
        </w:rPr>
      </w:pPr>
    </w:p>
    <w:p w14:paraId="1BD54468" w14:textId="5FAE16CE" w:rsidR="00AE736C" w:rsidRDefault="00AE736C" w:rsidP="00AC3820">
      <w:pPr>
        <w:spacing w:before="0" w:after="160" w:line="360" w:lineRule="auto"/>
        <w:rPr>
          <w:rFonts w:ascii="Verdana" w:hAnsi="Verdana"/>
        </w:rPr>
      </w:pPr>
    </w:p>
    <w:p w14:paraId="34ADD28D" w14:textId="0B732C6A" w:rsidR="00AE736C" w:rsidRDefault="00AE736C" w:rsidP="00AC3820">
      <w:pPr>
        <w:spacing w:before="0" w:after="160" w:line="360" w:lineRule="auto"/>
        <w:rPr>
          <w:rFonts w:ascii="Verdana" w:hAnsi="Verdana"/>
        </w:rPr>
      </w:pPr>
    </w:p>
    <w:p w14:paraId="5C7B9308" w14:textId="0BC48069" w:rsidR="00AE736C" w:rsidRDefault="00AE736C" w:rsidP="00AC3820">
      <w:pPr>
        <w:spacing w:before="0" w:after="160" w:line="360" w:lineRule="auto"/>
        <w:rPr>
          <w:rFonts w:ascii="Verdana" w:hAnsi="Verdana"/>
        </w:rPr>
      </w:pPr>
    </w:p>
    <w:p w14:paraId="7541C9E4" w14:textId="77777777" w:rsidR="00AE736C" w:rsidRPr="007A2507" w:rsidRDefault="00AE736C" w:rsidP="00AE736C">
      <w:pPr>
        <w:widowControl w:val="0"/>
        <w:autoSpaceDE w:val="0"/>
        <w:autoSpaceDN w:val="0"/>
        <w:adjustRightInd w:val="0"/>
        <w:spacing w:line="320" w:lineRule="atLeast"/>
        <w:rPr>
          <w:rFonts w:ascii="Verdana" w:hAnsi="Verdana" w:cs="Arial"/>
          <w:iCs/>
          <w:lang w:eastAsia="nl-NL"/>
        </w:rPr>
      </w:pPr>
      <w:r w:rsidRPr="007A2507">
        <w:rPr>
          <w:rFonts w:ascii="Verdana" w:hAnsi="Verdana" w:cs="Arial"/>
          <w:iCs/>
          <w:lang w:eastAsia="nl-NL"/>
        </w:rPr>
        <w:t xml:space="preserve">Deze uitgave mag zonder toestemming van ActiZ en VGN voor niet-commercieel gebruik worden gedownload en verveelvoudigd. Voorts alle rechten voorbehouden. </w:t>
      </w:r>
    </w:p>
    <w:p w14:paraId="77EB155A" w14:textId="77777777" w:rsidR="00AE736C" w:rsidRDefault="00AE736C" w:rsidP="00AE736C">
      <w:pPr>
        <w:widowControl w:val="0"/>
        <w:autoSpaceDE w:val="0"/>
        <w:autoSpaceDN w:val="0"/>
        <w:adjustRightInd w:val="0"/>
        <w:spacing w:line="320" w:lineRule="atLeast"/>
        <w:rPr>
          <w:rFonts w:ascii="Verdana" w:hAnsi="Verdana" w:cs="Arial"/>
          <w:iCs/>
          <w:lang w:eastAsia="nl-NL"/>
        </w:rPr>
      </w:pPr>
      <w:r w:rsidRPr="007A2507">
        <w:rPr>
          <w:rFonts w:ascii="Verdana" w:hAnsi="Verdana" w:cs="Arial"/>
          <w:iCs/>
          <w:lang w:eastAsia="nl-NL"/>
        </w:rPr>
        <w:t>Deze uitgave is met grote zorgvuldigheid en met gebruikmaking van de meest actuele gegevens tot stand gekomen. Het is evenwel niet uitgesloten dat de informatie in deze uitgave onjuistheden en/of onvolkomenheden bevat. ActiZ en VGN aanvaarden geen aan</w:t>
      </w:r>
      <w:r>
        <w:rPr>
          <w:rFonts w:ascii="Verdana" w:hAnsi="Verdana" w:cs="Arial"/>
          <w:iCs/>
          <w:lang w:eastAsia="nl-NL"/>
        </w:rPr>
        <w:softHyphen/>
      </w:r>
      <w:r w:rsidRPr="007A2507">
        <w:rPr>
          <w:rFonts w:ascii="Verdana" w:hAnsi="Verdana" w:cs="Arial"/>
          <w:iCs/>
          <w:lang w:eastAsia="nl-NL"/>
        </w:rPr>
        <w:t>sprakelijkheid voor directe of indirecte schade ontstaan door eventuele onjuistheden en</w:t>
      </w:r>
      <w:r>
        <w:rPr>
          <w:rFonts w:ascii="Verdana" w:hAnsi="Verdana" w:cs="Arial"/>
          <w:iCs/>
          <w:lang w:eastAsia="nl-NL"/>
        </w:rPr>
        <w:t xml:space="preserve"> </w:t>
      </w:r>
      <w:r w:rsidRPr="007A2507">
        <w:rPr>
          <w:rFonts w:ascii="Verdana" w:hAnsi="Verdana" w:cs="Arial"/>
          <w:iCs/>
          <w:lang w:eastAsia="nl-NL"/>
        </w:rPr>
        <w:t>/</w:t>
      </w:r>
      <w:r>
        <w:rPr>
          <w:rFonts w:ascii="Verdana" w:hAnsi="Verdana" w:cs="Arial"/>
          <w:iCs/>
          <w:lang w:eastAsia="nl-NL"/>
        </w:rPr>
        <w:t xml:space="preserve"> </w:t>
      </w:r>
      <w:r w:rsidRPr="007A2507">
        <w:rPr>
          <w:rFonts w:ascii="Verdana" w:hAnsi="Verdana" w:cs="Arial"/>
          <w:iCs/>
          <w:lang w:eastAsia="nl-NL"/>
        </w:rPr>
        <w:t xml:space="preserve">of onvolkomenheden. </w:t>
      </w:r>
    </w:p>
    <w:p w14:paraId="109F22B2" w14:textId="77777777" w:rsidR="00AE736C" w:rsidRPr="007A2507" w:rsidRDefault="00AE736C" w:rsidP="00AE736C">
      <w:pPr>
        <w:widowControl w:val="0"/>
        <w:autoSpaceDE w:val="0"/>
        <w:autoSpaceDN w:val="0"/>
        <w:adjustRightInd w:val="0"/>
        <w:spacing w:line="320" w:lineRule="atLeast"/>
        <w:rPr>
          <w:rFonts w:ascii="Verdana" w:hAnsi="Verdana" w:cs="Arial"/>
          <w:iCs/>
          <w:lang w:eastAsia="nl-NL"/>
        </w:rPr>
      </w:pPr>
      <w:r w:rsidRPr="007A2507">
        <w:rPr>
          <w:rFonts w:ascii="Verdana" w:hAnsi="Verdana" w:cs="Arial"/>
          <w:iCs/>
          <w:lang w:eastAsia="nl-NL"/>
        </w:rPr>
        <w:t xml:space="preserve">Aan de inhoud van deze uitgave kunnen geen rechten worden ontleend. </w:t>
      </w:r>
    </w:p>
    <w:p w14:paraId="7D926BE2" w14:textId="77777777" w:rsidR="00AE736C" w:rsidRPr="00307391" w:rsidRDefault="00AE736C" w:rsidP="00AC3820">
      <w:pPr>
        <w:spacing w:before="0" w:after="160" w:line="360" w:lineRule="auto"/>
        <w:rPr>
          <w:rFonts w:ascii="Verdana" w:hAnsi="Verdana"/>
        </w:rPr>
      </w:pPr>
    </w:p>
    <w:sectPr w:rsidR="00AE736C" w:rsidRPr="0030739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7570" w14:textId="77777777" w:rsidR="003320C0" w:rsidRDefault="003320C0" w:rsidP="00AB5CDF">
      <w:pPr>
        <w:spacing w:before="0" w:after="0" w:line="240" w:lineRule="auto"/>
      </w:pPr>
      <w:r>
        <w:separator/>
      </w:r>
    </w:p>
  </w:endnote>
  <w:endnote w:type="continuationSeparator" w:id="0">
    <w:p w14:paraId="3EDF68A2" w14:textId="77777777" w:rsidR="003320C0" w:rsidRDefault="003320C0" w:rsidP="00AB5CDF">
      <w:pPr>
        <w:spacing w:before="0" w:after="0" w:line="240" w:lineRule="auto"/>
      </w:pPr>
      <w:r>
        <w:continuationSeparator/>
      </w:r>
    </w:p>
  </w:endnote>
  <w:endnote w:type="continuationNotice" w:id="1">
    <w:p w14:paraId="5D58B0B6" w14:textId="77777777" w:rsidR="003320C0" w:rsidRDefault="003320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5F03" w14:textId="77777777" w:rsidR="00E67CF8" w:rsidRDefault="00E67C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726266"/>
      <w:docPartObj>
        <w:docPartGallery w:val="Page Numbers (Bottom of Page)"/>
        <w:docPartUnique/>
      </w:docPartObj>
    </w:sdtPr>
    <w:sdtEndPr/>
    <w:sdtContent>
      <w:p w14:paraId="6F1E607E" w14:textId="7B87B557" w:rsidR="00AB5CDF" w:rsidRDefault="00AB5CDF">
        <w:pPr>
          <w:pStyle w:val="Voettekst"/>
          <w:jc w:val="center"/>
        </w:pPr>
        <w:r>
          <w:fldChar w:fldCharType="begin"/>
        </w:r>
        <w:r>
          <w:instrText>PAGE   \* MERGEFORMAT</w:instrText>
        </w:r>
        <w:r>
          <w:fldChar w:fldCharType="separate"/>
        </w:r>
        <w:r>
          <w:t>2</w:t>
        </w:r>
        <w:r>
          <w:fldChar w:fldCharType="end"/>
        </w:r>
      </w:p>
    </w:sdtContent>
  </w:sdt>
  <w:p w14:paraId="372C4B55" w14:textId="77777777" w:rsidR="00AB5CDF" w:rsidRDefault="00AB5C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4FC9" w14:textId="77777777" w:rsidR="00E67CF8" w:rsidRDefault="00E67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7874" w14:textId="77777777" w:rsidR="003320C0" w:rsidRDefault="003320C0" w:rsidP="00AB5CDF">
      <w:pPr>
        <w:spacing w:before="0" w:after="0" w:line="240" w:lineRule="auto"/>
      </w:pPr>
      <w:r>
        <w:separator/>
      </w:r>
    </w:p>
  </w:footnote>
  <w:footnote w:type="continuationSeparator" w:id="0">
    <w:p w14:paraId="7EFE255F" w14:textId="77777777" w:rsidR="003320C0" w:rsidRDefault="003320C0" w:rsidP="00AB5CDF">
      <w:pPr>
        <w:spacing w:before="0" w:after="0" w:line="240" w:lineRule="auto"/>
      </w:pPr>
      <w:r>
        <w:continuationSeparator/>
      </w:r>
    </w:p>
  </w:footnote>
  <w:footnote w:type="continuationNotice" w:id="1">
    <w:p w14:paraId="701EDF3E" w14:textId="77777777" w:rsidR="003320C0" w:rsidRDefault="003320C0">
      <w:pPr>
        <w:spacing w:before="0" w:after="0" w:line="240" w:lineRule="auto"/>
      </w:pPr>
    </w:p>
  </w:footnote>
  <w:footnote w:id="2">
    <w:p w14:paraId="52162ECD" w14:textId="33799AAA" w:rsidR="008D2940" w:rsidRDefault="008D2940">
      <w:pPr>
        <w:pStyle w:val="Voetnoottekst"/>
      </w:pPr>
      <w:r>
        <w:rPr>
          <w:rStyle w:val="Voetnootmarkering"/>
        </w:rPr>
        <w:footnoteRef/>
      </w:r>
      <w:r>
        <w:t xml:space="preserve"> </w:t>
      </w:r>
      <w:r w:rsidR="005C4A50">
        <w:t>Op personen met een indicatie voor langdurige zorg met als grondslag een ps</w:t>
      </w:r>
      <w:r w:rsidR="0008226C">
        <w:t>y</w:t>
      </w:r>
      <w:r w:rsidR="005C4A50">
        <w:t>chogeriatrische aandoening of verstandelijke beperking</w:t>
      </w:r>
      <w:r w:rsidR="00307BB4">
        <w:t>,</w:t>
      </w:r>
      <w:r w:rsidR="005C4A50">
        <w:t xml:space="preserve"> is de Wzd sowieso van toepassing</w:t>
      </w:r>
      <w:r w:rsidR="00307BB4">
        <w:t xml:space="preserve">. Voor deze </w:t>
      </w:r>
      <w:r w:rsidR="00037C3F">
        <w:t xml:space="preserve">personen is de verklaring </w:t>
      </w:r>
      <w:r w:rsidR="00307BB4">
        <w:t xml:space="preserve">die in deze handreiking </w:t>
      </w:r>
      <w:r w:rsidR="00E624CB">
        <w:t xml:space="preserve">centraal staat </w:t>
      </w:r>
      <w:r w:rsidR="00037C3F">
        <w:t xml:space="preserve">dus niet van belang. </w:t>
      </w:r>
    </w:p>
  </w:footnote>
  <w:footnote w:id="3">
    <w:p w14:paraId="262490EE" w14:textId="77777777" w:rsidR="0042157E" w:rsidRDefault="0042157E" w:rsidP="0042157E">
      <w:pPr>
        <w:pStyle w:val="Voetnoottekst"/>
      </w:pPr>
      <w:r>
        <w:rPr>
          <w:rStyle w:val="Voetnootmarkering"/>
        </w:rPr>
        <w:footnoteRef/>
      </w:r>
      <w:r>
        <w:t xml:space="preserve"> De Jeugdwet voorziet in een specifieke regeling van gedwongen jeugdhulpverlening aan jongeren die gedwongen zijn opgenomen in een gesloten accommodatie. Op deze jongeren kan de Wzd niet van toepassing worden verklaard.</w:t>
      </w:r>
    </w:p>
  </w:footnote>
  <w:footnote w:id="4">
    <w:p w14:paraId="5DCAEFAC" w14:textId="2C2D4C1B" w:rsidR="00464ADA" w:rsidRDefault="00464ADA">
      <w:pPr>
        <w:pStyle w:val="Voetnoottekst"/>
      </w:pPr>
      <w:r>
        <w:rPr>
          <w:rStyle w:val="Voetnootmarkering"/>
        </w:rPr>
        <w:footnoteRef/>
      </w:r>
      <w:r>
        <w:t xml:space="preserve"> </w:t>
      </w:r>
      <w:r w:rsidR="001F2E6B">
        <w:t>CTG 11 november 2008, nr. 2008/129 (Staatscourant 2008, 229).</w:t>
      </w:r>
    </w:p>
  </w:footnote>
  <w:footnote w:id="5">
    <w:p w14:paraId="5162DD2D" w14:textId="121FE0BC" w:rsidR="006036D5" w:rsidRDefault="006036D5">
      <w:pPr>
        <w:pStyle w:val="Voetnoottekst"/>
      </w:pPr>
      <w:r>
        <w:rPr>
          <w:rStyle w:val="Voetnootmarkering"/>
        </w:rPr>
        <w:footnoteRef/>
      </w:r>
      <w:r>
        <w:t xml:space="preserve"> </w:t>
      </w:r>
      <w:r w:rsidR="008160F8">
        <w:t>KNMG-richtlijn Omgaan met medische gegevens, bladzijde 1</w:t>
      </w:r>
      <w:r w:rsidR="002C47A2">
        <w:t>15</w:t>
      </w:r>
      <w:r w:rsidR="008160F8">
        <w:t>-1</w:t>
      </w:r>
      <w:r w:rsidR="006C7916">
        <w:t>17</w:t>
      </w:r>
      <w:r w:rsidR="008160F8">
        <w:t xml:space="preserve"> (</w:t>
      </w:r>
      <w:r w:rsidR="008E4DCB">
        <w:t>202</w:t>
      </w:r>
      <w:r w:rsidR="002C47A2">
        <w:t>1</w:t>
      </w:r>
      <w:r w:rsidR="008E4D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A76A" w14:textId="77777777" w:rsidR="00E67CF8" w:rsidRDefault="00E67C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361620"/>
      <w:docPartObj>
        <w:docPartGallery w:val="Watermarks"/>
        <w:docPartUnique/>
      </w:docPartObj>
    </w:sdtPr>
    <w:sdtEndPr/>
    <w:sdtContent>
      <w:p w14:paraId="77E201D1" w14:textId="7F0E37D1" w:rsidR="00E67CF8" w:rsidRDefault="00E6336C">
        <w:pPr>
          <w:pStyle w:val="Koptekst"/>
        </w:pPr>
        <w:r>
          <w:pict w14:anchorId="3618D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CC29" w14:textId="77777777" w:rsidR="00E67CF8" w:rsidRDefault="00E67C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53006"/>
    <w:multiLevelType w:val="hybridMultilevel"/>
    <w:tmpl w:val="8C94B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91"/>
    <w:rsid w:val="00000F80"/>
    <w:rsid w:val="00002786"/>
    <w:rsid w:val="000037CC"/>
    <w:rsid w:val="000105A0"/>
    <w:rsid w:val="000124CA"/>
    <w:rsid w:val="0001324E"/>
    <w:rsid w:val="00013EDB"/>
    <w:rsid w:val="000176D6"/>
    <w:rsid w:val="00025610"/>
    <w:rsid w:val="00031195"/>
    <w:rsid w:val="00032425"/>
    <w:rsid w:val="000325EB"/>
    <w:rsid w:val="000336B2"/>
    <w:rsid w:val="00034DFA"/>
    <w:rsid w:val="00037C3F"/>
    <w:rsid w:val="0004075D"/>
    <w:rsid w:val="00041336"/>
    <w:rsid w:val="0004259F"/>
    <w:rsid w:val="00043D09"/>
    <w:rsid w:val="00043ED6"/>
    <w:rsid w:val="00051E69"/>
    <w:rsid w:val="000525BE"/>
    <w:rsid w:val="00056A3D"/>
    <w:rsid w:val="000762DE"/>
    <w:rsid w:val="000769C8"/>
    <w:rsid w:val="00076E49"/>
    <w:rsid w:val="0007703B"/>
    <w:rsid w:val="0008226C"/>
    <w:rsid w:val="00083A55"/>
    <w:rsid w:val="000849C6"/>
    <w:rsid w:val="00085E5B"/>
    <w:rsid w:val="000A104E"/>
    <w:rsid w:val="000A3F82"/>
    <w:rsid w:val="000A6C30"/>
    <w:rsid w:val="000B1833"/>
    <w:rsid w:val="000B2AD6"/>
    <w:rsid w:val="000B56C0"/>
    <w:rsid w:val="000B6066"/>
    <w:rsid w:val="000B6164"/>
    <w:rsid w:val="000C01FA"/>
    <w:rsid w:val="000D46AB"/>
    <w:rsid w:val="000E1123"/>
    <w:rsid w:val="000E2A0E"/>
    <w:rsid w:val="000E65C6"/>
    <w:rsid w:val="000F1224"/>
    <w:rsid w:val="000F14D4"/>
    <w:rsid w:val="000F655E"/>
    <w:rsid w:val="000F6C9B"/>
    <w:rsid w:val="00100930"/>
    <w:rsid w:val="001014EA"/>
    <w:rsid w:val="001033AE"/>
    <w:rsid w:val="00103D61"/>
    <w:rsid w:val="00105680"/>
    <w:rsid w:val="0010749B"/>
    <w:rsid w:val="00110824"/>
    <w:rsid w:val="00111DD2"/>
    <w:rsid w:val="0011239C"/>
    <w:rsid w:val="00112D51"/>
    <w:rsid w:val="001169E4"/>
    <w:rsid w:val="00117DF3"/>
    <w:rsid w:val="001220AA"/>
    <w:rsid w:val="0012225D"/>
    <w:rsid w:val="0012378A"/>
    <w:rsid w:val="0012469B"/>
    <w:rsid w:val="00124931"/>
    <w:rsid w:val="00127DC7"/>
    <w:rsid w:val="00130763"/>
    <w:rsid w:val="00131D59"/>
    <w:rsid w:val="00132145"/>
    <w:rsid w:val="00132E76"/>
    <w:rsid w:val="00133A44"/>
    <w:rsid w:val="00135C62"/>
    <w:rsid w:val="00135F6E"/>
    <w:rsid w:val="00137EAD"/>
    <w:rsid w:val="0014072F"/>
    <w:rsid w:val="0014322E"/>
    <w:rsid w:val="00143AFF"/>
    <w:rsid w:val="00143FDF"/>
    <w:rsid w:val="0014670C"/>
    <w:rsid w:val="0014769A"/>
    <w:rsid w:val="00150B13"/>
    <w:rsid w:val="00151663"/>
    <w:rsid w:val="00152716"/>
    <w:rsid w:val="00152B10"/>
    <w:rsid w:val="00157E7B"/>
    <w:rsid w:val="00162503"/>
    <w:rsid w:val="00167088"/>
    <w:rsid w:val="0017545B"/>
    <w:rsid w:val="00176FF3"/>
    <w:rsid w:val="00183ACF"/>
    <w:rsid w:val="00185286"/>
    <w:rsid w:val="00185BAD"/>
    <w:rsid w:val="00186FA1"/>
    <w:rsid w:val="001906F5"/>
    <w:rsid w:val="001934F8"/>
    <w:rsid w:val="00196778"/>
    <w:rsid w:val="001A03CB"/>
    <w:rsid w:val="001A0C5A"/>
    <w:rsid w:val="001A1FFE"/>
    <w:rsid w:val="001B0B62"/>
    <w:rsid w:val="001B6758"/>
    <w:rsid w:val="001C08C9"/>
    <w:rsid w:val="001C454A"/>
    <w:rsid w:val="001C5DFE"/>
    <w:rsid w:val="001C6A85"/>
    <w:rsid w:val="001D2C73"/>
    <w:rsid w:val="001D686F"/>
    <w:rsid w:val="001E3B12"/>
    <w:rsid w:val="001F05E2"/>
    <w:rsid w:val="001F2067"/>
    <w:rsid w:val="001F2E6B"/>
    <w:rsid w:val="001F3DD8"/>
    <w:rsid w:val="001F4675"/>
    <w:rsid w:val="001F579C"/>
    <w:rsid w:val="001F7472"/>
    <w:rsid w:val="00204F83"/>
    <w:rsid w:val="002051C8"/>
    <w:rsid w:val="002064B8"/>
    <w:rsid w:val="00210402"/>
    <w:rsid w:val="0021172F"/>
    <w:rsid w:val="00217472"/>
    <w:rsid w:val="00221D77"/>
    <w:rsid w:val="002221C3"/>
    <w:rsid w:val="002224B6"/>
    <w:rsid w:val="002267FB"/>
    <w:rsid w:val="00227566"/>
    <w:rsid w:val="002316A8"/>
    <w:rsid w:val="00231936"/>
    <w:rsid w:val="00233E1A"/>
    <w:rsid w:val="002351BB"/>
    <w:rsid w:val="00236676"/>
    <w:rsid w:val="00240A8A"/>
    <w:rsid w:val="00242CEF"/>
    <w:rsid w:val="00242D2F"/>
    <w:rsid w:val="00243519"/>
    <w:rsid w:val="00244698"/>
    <w:rsid w:val="0024523D"/>
    <w:rsid w:val="00247D1A"/>
    <w:rsid w:val="00250104"/>
    <w:rsid w:val="00251702"/>
    <w:rsid w:val="00251AB4"/>
    <w:rsid w:val="002521A0"/>
    <w:rsid w:val="00253242"/>
    <w:rsid w:val="00256EA5"/>
    <w:rsid w:val="00260A34"/>
    <w:rsid w:val="0026122B"/>
    <w:rsid w:val="00261B23"/>
    <w:rsid w:val="002632D7"/>
    <w:rsid w:val="0026335D"/>
    <w:rsid w:val="002647B7"/>
    <w:rsid w:val="002659CB"/>
    <w:rsid w:val="00270DAE"/>
    <w:rsid w:val="00270E4C"/>
    <w:rsid w:val="0027262E"/>
    <w:rsid w:val="002736BC"/>
    <w:rsid w:val="0028031C"/>
    <w:rsid w:val="00283166"/>
    <w:rsid w:val="002832C1"/>
    <w:rsid w:val="00285121"/>
    <w:rsid w:val="00287D81"/>
    <w:rsid w:val="00292DE8"/>
    <w:rsid w:val="00293559"/>
    <w:rsid w:val="00293679"/>
    <w:rsid w:val="00294BAA"/>
    <w:rsid w:val="00294BD2"/>
    <w:rsid w:val="002A6B13"/>
    <w:rsid w:val="002B364F"/>
    <w:rsid w:val="002B4119"/>
    <w:rsid w:val="002B5487"/>
    <w:rsid w:val="002B778F"/>
    <w:rsid w:val="002C05E4"/>
    <w:rsid w:val="002C28D6"/>
    <w:rsid w:val="002C47A2"/>
    <w:rsid w:val="002C6741"/>
    <w:rsid w:val="002D357D"/>
    <w:rsid w:val="002D539D"/>
    <w:rsid w:val="002D662D"/>
    <w:rsid w:val="002D74C5"/>
    <w:rsid w:val="002E048F"/>
    <w:rsid w:val="002E27FF"/>
    <w:rsid w:val="002E6365"/>
    <w:rsid w:val="002F1AB8"/>
    <w:rsid w:val="002F53DE"/>
    <w:rsid w:val="002F6DC4"/>
    <w:rsid w:val="00302F1C"/>
    <w:rsid w:val="003038E0"/>
    <w:rsid w:val="00303EDB"/>
    <w:rsid w:val="003044FC"/>
    <w:rsid w:val="00304F21"/>
    <w:rsid w:val="00305B82"/>
    <w:rsid w:val="00307391"/>
    <w:rsid w:val="00307BB4"/>
    <w:rsid w:val="00312CB1"/>
    <w:rsid w:val="00320186"/>
    <w:rsid w:val="00323E40"/>
    <w:rsid w:val="00324409"/>
    <w:rsid w:val="00324CEF"/>
    <w:rsid w:val="0032595D"/>
    <w:rsid w:val="00331D5D"/>
    <w:rsid w:val="003320C0"/>
    <w:rsid w:val="00334BFF"/>
    <w:rsid w:val="00337BD7"/>
    <w:rsid w:val="00340100"/>
    <w:rsid w:val="00340AE3"/>
    <w:rsid w:val="00347941"/>
    <w:rsid w:val="00350230"/>
    <w:rsid w:val="003510B7"/>
    <w:rsid w:val="00357E70"/>
    <w:rsid w:val="00361236"/>
    <w:rsid w:val="00362017"/>
    <w:rsid w:val="00362059"/>
    <w:rsid w:val="003633BA"/>
    <w:rsid w:val="00366F13"/>
    <w:rsid w:val="00372B47"/>
    <w:rsid w:val="00375A31"/>
    <w:rsid w:val="0038154D"/>
    <w:rsid w:val="003859D1"/>
    <w:rsid w:val="00392C3C"/>
    <w:rsid w:val="00392D67"/>
    <w:rsid w:val="0039321D"/>
    <w:rsid w:val="00396A72"/>
    <w:rsid w:val="003A0A36"/>
    <w:rsid w:val="003A0D56"/>
    <w:rsid w:val="003A3711"/>
    <w:rsid w:val="003B00A8"/>
    <w:rsid w:val="003B34F9"/>
    <w:rsid w:val="003B4434"/>
    <w:rsid w:val="003B5110"/>
    <w:rsid w:val="003B6401"/>
    <w:rsid w:val="003B6AB9"/>
    <w:rsid w:val="003B7088"/>
    <w:rsid w:val="003B74AB"/>
    <w:rsid w:val="003C4AA9"/>
    <w:rsid w:val="003C7ED4"/>
    <w:rsid w:val="003D334C"/>
    <w:rsid w:val="003D434D"/>
    <w:rsid w:val="003D6CB9"/>
    <w:rsid w:val="003D6E5A"/>
    <w:rsid w:val="003E1B86"/>
    <w:rsid w:val="003E2F60"/>
    <w:rsid w:val="003E35A4"/>
    <w:rsid w:val="003E4218"/>
    <w:rsid w:val="003E4EED"/>
    <w:rsid w:val="003E6A7A"/>
    <w:rsid w:val="003E7537"/>
    <w:rsid w:val="003F0B56"/>
    <w:rsid w:val="003F1EBE"/>
    <w:rsid w:val="003F23CC"/>
    <w:rsid w:val="003F36F3"/>
    <w:rsid w:val="003F7E6E"/>
    <w:rsid w:val="00405071"/>
    <w:rsid w:val="00405175"/>
    <w:rsid w:val="00405697"/>
    <w:rsid w:val="004069BC"/>
    <w:rsid w:val="0041018E"/>
    <w:rsid w:val="00411B34"/>
    <w:rsid w:val="004122E5"/>
    <w:rsid w:val="00412BC4"/>
    <w:rsid w:val="00420618"/>
    <w:rsid w:val="00420DB5"/>
    <w:rsid w:val="0042138C"/>
    <w:rsid w:val="0042157E"/>
    <w:rsid w:val="00421E37"/>
    <w:rsid w:val="00422078"/>
    <w:rsid w:val="004256A7"/>
    <w:rsid w:val="00426051"/>
    <w:rsid w:val="00430873"/>
    <w:rsid w:val="0043229C"/>
    <w:rsid w:val="00433B4B"/>
    <w:rsid w:val="004346BC"/>
    <w:rsid w:val="00437E9B"/>
    <w:rsid w:val="0044008A"/>
    <w:rsid w:val="004449BF"/>
    <w:rsid w:val="004466F0"/>
    <w:rsid w:val="00456FC4"/>
    <w:rsid w:val="00464ADA"/>
    <w:rsid w:val="00474500"/>
    <w:rsid w:val="00475180"/>
    <w:rsid w:val="0047608B"/>
    <w:rsid w:val="004777E9"/>
    <w:rsid w:val="00486A43"/>
    <w:rsid w:val="00486DA0"/>
    <w:rsid w:val="00491D94"/>
    <w:rsid w:val="00491F20"/>
    <w:rsid w:val="004934FF"/>
    <w:rsid w:val="00494907"/>
    <w:rsid w:val="00496878"/>
    <w:rsid w:val="004A2E53"/>
    <w:rsid w:val="004A3341"/>
    <w:rsid w:val="004A40C6"/>
    <w:rsid w:val="004A5900"/>
    <w:rsid w:val="004A7287"/>
    <w:rsid w:val="004B14C7"/>
    <w:rsid w:val="004B7671"/>
    <w:rsid w:val="004C4CD2"/>
    <w:rsid w:val="004C5D65"/>
    <w:rsid w:val="004D07D4"/>
    <w:rsid w:val="004D6B4B"/>
    <w:rsid w:val="004E0073"/>
    <w:rsid w:val="004F02F9"/>
    <w:rsid w:val="004F7352"/>
    <w:rsid w:val="00502A8C"/>
    <w:rsid w:val="005059AE"/>
    <w:rsid w:val="00510359"/>
    <w:rsid w:val="00513865"/>
    <w:rsid w:val="00517E5B"/>
    <w:rsid w:val="00522D27"/>
    <w:rsid w:val="00524B4A"/>
    <w:rsid w:val="005251E8"/>
    <w:rsid w:val="00532BEC"/>
    <w:rsid w:val="00533D82"/>
    <w:rsid w:val="005355FB"/>
    <w:rsid w:val="00535D66"/>
    <w:rsid w:val="005373D9"/>
    <w:rsid w:val="005374FB"/>
    <w:rsid w:val="0054252B"/>
    <w:rsid w:val="00544BD4"/>
    <w:rsid w:val="005456A9"/>
    <w:rsid w:val="0054614B"/>
    <w:rsid w:val="0054651E"/>
    <w:rsid w:val="00546793"/>
    <w:rsid w:val="005513A9"/>
    <w:rsid w:val="00551581"/>
    <w:rsid w:val="00552842"/>
    <w:rsid w:val="00554C5D"/>
    <w:rsid w:val="00554F05"/>
    <w:rsid w:val="00556246"/>
    <w:rsid w:val="005664B1"/>
    <w:rsid w:val="00566D26"/>
    <w:rsid w:val="00567AC3"/>
    <w:rsid w:val="00567BFE"/>
    <w:rsid w:val="0057259C"/>
    <w:rsid w:val="005749A4"/>
    <w:rsid w:val="005768B7"/>
    <w:rsid w:val="0057703D"/>
    <w:rsid w:val="005773D0"/>
    <w:rsid w:val="00577D05"/>
    <w:rsid w:val="00577D51"/>
    <w:rsid w:val="005806C8"/>
    <w:rsid w:val="00581137"/>
    <w:rsid w:val="00582673"/>
    <w:rsid w:val="005920CE"/>
    <w:rsid w:val="00593606"/>
    <w:rsid w:val="0059764F"/>
    <w:rsid w:val="005A01C0"/>
    <w:rsid w:val="005A2871"/>
    <w:rsid w:val="005A4A5D"/>
    <w:rsid w:val="005B412D"/>
    <w:rsid w:val="005B58AD"/>
    <w:rsid w:val="005C1F8C"/>
    <w:rsid w:val="005C38AF"/>
    <w:rsid w:val="005C38D0"/>
    <w:rsid w:val="005C4A50"/>
    <w:rsid w:val="005C50E8"/>
    <w:rsid w:val="005D6835"/>
    <w:rsid w:val="005D685A"/>
    <w:rsid w:val="005D6864"/>
    <w:rsid w:val="005D7EFE"/>
    <w:rsid w:val="005E0997"/>
    <w:rsid w:val="005E0ABE"/>
    <w:rsid w:val="005E15B3"/>
    <w:rsid w:val="005E1D43"/>
    <w:rsid w:val="005E3ED2"/>
    <w:rsid w:val="005F1A4D"/>
    <w:rsid w:val="006001CA"/>
    <w:rsid w:val="00602CDE"/>
    <w:rsid w:val="006036D5"/>
    <w:rsid w:val="00607595"/>
    <w:rsid w:val="00614535"/>
    <w:rsid w:val="00614D47"/>
    <w:rsid w:val="00615187"/>
    <w:rsid w:val="00615AB5"/>
    <w:rsid w:val="00621FC4"/>
    <w:rsid w:val="0062443B"/>
    <w:rsid w:val="00626884"/>
    <w:rsid w:val="006302C8"/>
    <w:rsid w:val="00632283"/>
    <w:rsid w:val="00632FF6"/>
    <w:rsid w:val="006437CF"/>
    <w:rsid w:val="00644C23"/>
    <w:rsid w:val="006455A1"/>
    <w:rsid w:val="0064741C"/>
    <w:rsid w:val="0065441C"/>
    <w:rsid w:val="006549D6"/>
    <w:rsid w:val="0065525A"/>
    <w:rsid w:val="00656D4B"/>
    <w:rsid w:val="00664A67"/>
    <w:rsid w:val="0067096B"/>
    <w:rsid w:val="006733E0"/>
    <w:rsid w:val="00676E9C"/>
    <w:rsid w:val="006779EF"/>
    <w:rsid w:val="0068390E"/>
    <w:rsid w:val="0068527C"/>
    <w:rsid w:val="00687BBC"/>
    <w:rsid w:val="00691B08"/>
    <w:rsid w:val="00693346"/>
    <w:rsid w:val="00694D77"/>
    <w:rsid w:val="00697799"/>
    <w:rsid w:val="006A0D56"/>
    <w:rsid w:val="006A2A1B"/>
    <w:rsid w:val="006A6EAC"/>
    <w:rsid w:val="006B647F"/>
    <w:rsid w:val="006B6812"/>
    <w:rsid w:val="006B6FF7"/>
    <w:rsid w:val="006C0D79"/>
    <w:rsid w:val="006C333C"/>
    <w:rsid w:val="006C38E2"/>
    <w:rsid w:val="006C44F2"/>
    <w:rsid w:val="006C7137"/>
    <w:rsid w:val="006C7916"/>
    <w:rsid w:val="006D1D73"/>
    <w:rsid w:val="006D30B6"/>
    <w:rsid w:val="006D6235"/>
    <w:rsid w:val="006E0363"/>
    <w:rsid w:val="006E045D"/>
    <w:rsid w:val="006E1C85"/>
    <w:rsid w:val="006E1C8D"/>
    <w:rsid w:val="006E38AF"/>
    <w:rsid w:val="006E55A6"/>
    <w:rsid w:val="006E784C"/>
    <w:rsid w:val="006E7C65"/>
    <w:rsid w:val="006F0D85"/>
    <w:rsid w:val="006F115A"/>
    <w:rsid w:val="006F1ED1"/>
    <w:rsid w:val="006F2CF0"/>
    <w:rsid w:val="006F4ABF"/>
    <w:rsid w:val="006F5837"/>
    <w:rsid w:val="006F6B86"/>
    <w:rsid w:val="00701E67"/>
    <w:rsid w:val="00710718"/>
    <w:rsid w:val="00712075"/>
    <w:rsid w:val="0071735C"/>
    <w:rsid w:val="00723E8C"/>
    <w:rsid w:val="00725295"/>
    <w:rsid w:val="007328EC"/>
    <w:rsid w:val="00733E38"/>
    <w:rsid w:val="0073491A"/>
    <w:rsid w:val="0073732C"/>
    <w:rsid w:val="0074042B"/>
    <w:rsid w:val="0074363B"/>
    <w:rsid w:val="007447AE"/>
    <w:rsid w:val="00745AFD"/>
    <w:rsid w:val="0075090B"/>
    <w:rsid w:val="00752B69"/>
    <w:rsid w:val="007536D4"/>
    <w:rsid w:val="00755305"/>
    <w:rsid w:val="00755614"/>
    <w:rsid w:val="00755B63"/>
    <w:rsid w:val="00757A55"/>
    <w:rsid w:val="00765D0E"/>
    <w:rsid w:val="0076657F"/>
    <w:rsid w:val="00770B42"/>
    <w:rsid w:val="00773C18"/>
    <w:rsid w:val="007744AD"/>
    <w:rsid w:val="00782D40"/>
    <w:rsid w:val="00792FD4"/>
    <w:rsid w:val="00793073"/>
    <w:rsid w:val="007940B4"/>
    <w:rsid w:val="00795CE0"/>
    <w:rsid w:val="00796059"/>
    <w:rsid w:val="0079621B"/>
    <w:rsid w:val="007978B0"/>
    <w:rsid w:val="00797B69"/>
    <w:rsid w:val="00797F28"/>
    <w:rsid w:val="007A6AD5"/>
    <w:rsid w:val="007B0C93"/>
    <w:rsid w:val="007B1E11"/>
    <w:rsid w:val="007B2CF7"/>
    <w:rsid w:val="007B501E"/>
    <w:rsid w:val="007B66E8"/>
    <w:rsid w:val="007B673E"/>
    <w:rsid w:val="007B6C23"/>
    <w:rsid w:val="007C2D14"/>
    <w:rsid w:val="007C5E0F"/>
    <w:rsid w:val="007C7F29"/>
    <w:rsid w:val="007E23DF"/>
    <w:rsid w:val="007E3517"/>
    <w:rsid w:val="007E5BCD"/>
    <w:rsid w:val="007E6BC8"/>
    <w:rsid w:val="007E7E71"/>
    <w:rsid w:val="007F0F39"/>
    <w:rsid w:val="007F1343"/>
    <w:rsid w:val="007F1713"/>
    <w:rsid w:val="007F4658"/>
    <w:rsid w:val="007F5EFF"/>
    <w:rsid w:val="007F62E0"/>
    <w:rsid w:val="0080351D"/>
    <w:rsid w:val="0080366D"/>
    <w:rsid w:val="008060C6"/>
    <w:rsid w:val="00811C50"/>
    <w:rsid w:val="00812516"/>
    <w:rsid w:val="008160F8"/>
    <w:rsid w:val="00816FD9"/>
    <w:rsid w:val="008178A6"/>
    <w:rsid w:val="008202C0"/>
    <w:rsid w:val="00822701"/>
    <w:rsid w:val="00822A15"/>
    <w:rsid w:val="00825E61"/>
    <w:rsid w:val="00826DEA"/>
    <w:rsid w:val="00826FE4"/>
    <w:rsid w:val="00827606"/>
    <w:rsid w:val="00835489"/>
    <w:rsid w:val="00836DC7"/>
    <w:rsid w:val="008403DB"/>
    <w:rsid w:val="00842DE8"/>
    <w:rsid w:val="00843935"/>
    <w:rsid w:val="0085147C"/>
    <w:rsid w:val="00855BFE"/>
    <w:rsid w:val="008578A6"/>
    <w:rsid w:val="00857B30"/>
    <w:rsid w:val="008608A3"/>
    <w:rsid w:val="00861DEC"/>
    <w:rsid w:val="00871FCD"/>
    <w:rsid w:val="008813A1"/>
    <w:rsid w:val="00883DF6"/>
    <w:rsid w:val="00883F4B"/>
    <w:rsid w:val="0088560D"/>
    <w:rsid w:val="0088739E"/>
    <w:rsid w:val="008901C3"/>
    <w:rsid w:val="00891517"/>
    <w:rsid w:val="00894E3C"/>
    <w:rsid w:val="00895F97"/>
    <w:rsid w:val="008A56C7"/>
    <w:rsid w:val="008A6CCA"/>
    <w:rsid w:val="008A7A27"/>
    <w:rsid w:val="008B499F"/>
    <w:rsid w:val="008B532B"/>
    <w:rsid w:val="008B614E"/>
    <w:rsid w:val="008B6954"/>
    <w:rsid w:val="008B7E8E"/>
    <w:rsid w:val="008D0236"/>
    <w:rsid w:val="008D1995"/>
    <w:rsid w:val="008D2940"/>
    <w:rsid w:val="008D29EF"/>
    <w:rsid w:val="008D4413"/>
    <w:rsid w:val="008D7A91"/>
    <w:rsid w:val="008E1861"/>
    <w:rsid w:val="008E30C8"/>
    <w:rsid w:val="008E4276"/>
    <w:rsid w:val="008E4873"/>
    <w:rsid w:val="008E4DCB"/>
    <w:rsid w:val="008E633A"/>
    <w:rsid w:val="008E688C"/>
    <w:rsid w:val="008E69F2"/>
    <w:rsid w:val="008E74B1"/>
    <w:rsid w:val="008F0BF4"/>
    <w:rsid w:val="008F2392"/>
    <w:rsid w:val="008F3FEA"/>
    <w:rsid w:val="008F443A"/>
    <w:rsid w:val="008F484A"/>
    <w:rsid w:val="008F536C"/>
    <w:rsid w:val="008F5A83"/>
    <w:rsid w:val="008F7F35"/>
    <w:rsid w:val="00900D07"/>
    <w:rsid w:val="00901A1C"/>
    <w:rsid w:val="0090205A"/>
    <w:rsid w:val="00903DEA"/>
    <w:rsid w:val="00903EE9"/>
    <w:rsid w:val="00930BF8"/>
    <w:rsid w:val="00933395"/>
    <w:rsid w:val="009344C8"/>
    <w:rsid w:val="0093535A"/>
    <w:rsid w:val="0093643A"/>
    <w:rsid w:val="00936DC8"/>
    <w:rsid w:val="00937535"/>
    <w:rsid w:val="009438F4"/>
    <w:rsid w:val="00944652"/>
    <w:rsid w:val="00947CEC"/>
    <w:rsid w:val="009512E5"/>
    <w:rsid w:val="009523D9"/>
    <w:rsid w:val="00955117"/>
    <w:rsid w:val="009551FA"/>
    <w:rsid w:val="00955E2C"/>
    <w:rsid w:val="009572A6"/>
    <w:rsid w:val="00961529"/>
    <w:rsid w:val="00962A84"/>
    <w:rsid w:val="00962D72"/>
    <w:rsid w:val="009636AE"/>
    <w:rsid w:val="00967511"/>
    <w:rsid w:val="00971D77"/>
    <w:rsid w:val="00972525"/>
    <w:rsid w:val="009735A1"/>
    <w:rsid w:val="0097445F"/>
    <w:rsid w:val="00974B95"/>
    <w:rsid w:val="009824D1"/>
    <w:rsid w:val="0098412A"/>
    <w:rsid w:val="00986F7B"/>
    <w:rsid w:val="0099254F"/>
    <w:rsid w:val="009972F5"/>
    <w:rsid w:val="00997557"/>
    <w:rsid w:val="009A1FFE"/>
    <w:rsid w:val="009A33B9"/>
    <w:rsid w:val="009B086E"/>
    <w:rsid w:val="009B38AF"/>
    <w:rsid w:val="009B428B"/>
    <w:rsid w:val="009B5226"/>
    <w:rsid w:val="009B6C64"/>
    <w:rsid w:val="009B6E28"/>
    <w:rsid w:val="009B6E58"/>
    <w:rsid w:val="009C3BE6"/>
    <w:rsid w:val="009C563E"/>
    <w:rsid w:val="009D0DEE"/>
    <w:rsid w:val="009D237F"/>
    <w:rsid w:val="009D3ECF"/>
    <w:rsid w:val="009E2020"/>
    <w:rsid w:val="009E2999"/>
    <w:rsid w:val="009E4BA3"/>
    <w:rsid w:val="009E63DA"/>
    <w:rsid w:val="009E697A"/>
    <w:rsid w:val="009E7041"/>
    <w:rsid w:val="009E7051"/>
    <w:rsid w:val="009E7159"/>
    <w:rsid w:val="009E7320"/>
    <w:rsid w:val="009F36D2"/>
    <w:rsid w:val="009F42AD"/>
    <w:rsid w:val="009F4DC3"/>
    <w:rsid w:val="009F7226"/>
    <w:rsid w:val="00A01DDB"/>
    <w:rsid w:val="00A0580A"/>
    <w:rsid w:val="00A10021"/>
    <w:rsid w:val="00A22975"/>
    <w:rsid w:val="00A3233C"/>
    <w:rsid w:val="00A35BBD"/>
    <w:rsid w:val="00A37226"/>
    <w:rsid w:val="00A4115D"/>
    <w:rsid w:val="00A435F6"/>
    <w:rsid w:val="00A46228"/>
    <w:rsid w:val="00A50539"/>
    <w:rsid w:val="00A526F8"/>
    <w:rsid w:val="00A61EEB"/>
    <w:rsid w:val="00A72B29"/>
    <w:rsid w:val="00A74320"/>
    <w:rsid w:val="00A77DA3"/>
    <w:rsid w:val="00A80ABA"/>
    <w:rsid w:val="00A815B5"/>
    <w:rsid w:val="00A81E72"/>
    <w:rsid w:val="00A82888"/>
    <w:rsid w:val="00A82CC5"/>
    <w:rsid w:val="00A83B9C"/>
    <w:rsid w:val="00A8732F"/>
    <w:rsid w:val="00A873AB"/>
    <w:rsid w:val="00A90D8C"/>
    <w:rsid w:val="00A91440"/>
    <w:rsid w:val="00A9422C"/>
    <w:rsid w:val="00A95EF1"/>
    <w:rsid w:val="00A978AB"/>
    <w:rsid w:val="00AA1592"/>
    <w:rsid w:val="00AA17C7"/>
    <w:rsid w:val="00AB226A"/>
    <w:rsid w:val="00AB2AC4"/>
    <w:rsid w:val="00AB324C"/>
    <w:rsid w:val="00AB5CDF"/>
    <w:rsid w:val="00AB6A0E"/>
    <w:rsid w:val="00AC0078"/>
    <w:rsid w:val="00AC18FF"/>
    <w:rsid w:val="00AC2875"/>
    <w:rsid w:val="00AC3427"/>
    <w:rsid w:val="00AC3450"/>
    <w:rsid w:val="00AC3607"/>
    <w:rsid w:val="00AC3820"/>
    <w:rsid w:val="00AC3C26"/>
    <w:rsid w:val="00AC55D0"/>
    <w:rsid w:val="00AC646E"/>
    <w:rsid w:val="00AD14A5"/>
    <w:rsid w:val="00AD3570"/>
    <w:rsid w:val="00AD3A03"/>
    <w:rsid w:val="00AD511D"/>
    <w:rsid w:val="00AD6E38"/>
    <w:rsid w:val="00AD7A0A"/>
    <w:rsid w:val="00AE3C28"/>
    <w:rsid w:val="00AE5267"/>
    <w:rsid w:val="00AE6295"/>
    <w:rsid w:val="00AE736C"/>
    <w:rsid w:val="00AF18E1"/>
    <w:rsid w:val="00B004E3"/>
    <w:rsid w:val="00B01ACB"/>
    <w:rsid w:val="00B042EE"/>
    <w:rsid w:val="00B115B6"/>
    <w:rsid w:val="00B149A7"/>
    <w:rsid w:val="00B14B17"/>
    <w:rsid w:val="00B15BE4"/>
    <w:rsid w:val="00B17C7F"/>
    <w:rsid w:val="00B2065E"/>
    <w:rsid w:val="00B20679"/>
    <w:rsid w:val="00B223B5"/>
    <w:rsid w:val="00B22CD6"/>
    <w:rsid w:val="00B23FD4"/>
    <w:rsid w:val="00B24042"/>
    <w:rsid w:val="00B256CA"/>
    <w:rsid w:val="00B26333"/>
    <w:rsid w:val="00B34132"/>
    <w:rsid w:val="00B35664"/>
    <w:rsid w:val="00B35B43"/>
    <w:rsid w:val="00B35F79"/>
    <w:rsid w:val="00B37600"/>
    <w:rsid w:val="00B51716"/>
    <w:rsid w:val="00B52BD1"/>
    <w:rsid w:val="00B53850"/>
    <w:rsid w:val="00B53E73"/>
    <w:rsid w:val="00B60B40"/>
    <w:rsid w:val="00B61F5D"/>
    <w:rsid w:val="00B621CC"/>
    <w:rsid w:val="00B636A5"/>
    <w:rsid w:val="00B63E62"/>
    <w:rsid w:val="00B64FB6"/>
    <w:rsid w:val="00B65D69"/>
    <w:rsid w:val="00B667F8"/>
    <w:rsid w:val="00B767DB"/>
    <w:rsid w:val="00B77EFB"/>
    <w:rsid w:val="00B80A75"/>
    <w:rsid w:val="00B83F28"/>
    <w:rsid w:val="00B843EF"/>
    <w:rsid w:val="00B86FF1"/>
    <w:rsid w:val="00B90906"/>
    <w:rsid w:val="00B91606"/>
    <w:rsid w:val="00B93734"/>
    <w:rsid w:val="00B94107"/>
    <w:rsid w:val="00BA0894"/>
    <w:rsid w:val="00BA167D"/>
    <w:rsid w:val="00BA5274"/>
    <w:rsid w:val="00BA55A0"/>
    <w:rsid w:val="00BB271E"/>
    <w:rsid w:val="00BB3846"/>
    <w:rsid w:val="00BB3FFF"/>
    <w:rsid w:val="00BB4F1D"/>
    <w:rsid w:val="00BB50CA"/>
    <w:rsid w:val="00BC317C"/>
    <w:rsid w:val="00BC64B7"/>
    <w:rsid w:val="00BC7A10"/>
    <w:rsid w:val="00BC7E68"/>
    <w:rsid w:val="00BD0651"/>
    <w:rsid w:val="00BD15F3"/>
    <w:rsid w:val="00BD389C"/>
    <w:rsid w:val="00BD4B41"/>
    <w:rsid w:val="00BD6DC9"/>
    <w:rsid w:val="00BD7257"/>
    <w:rsid w:val="00BE027A"/>
    <w:rsid w:val="00BE1D07"/>
    <w:rsid w:val="00BE1D6A"/>
    <w:rsid w:val="00BE638A"/>
    <w:rsid w:val="00BE6C06"/>
    <w:rsid w:val="00BF20BD"/>
    <w:rsid w:val="00BF459D"/>
    <w:rsid w:val="00C11DB9"/>
    <w:rsid w:val="00C12BA1"/>
    <w:rsid w:val="00C1461B"/>
    <w:rsid w:val="00C15ACA"/>
    <w:rsid w:val="00C166C1"/>
    <w:rsid w:val="00C17529"/>
    <w:rsid w:val="00C20E7F"/>
    <w:rsid w:val="00C21C43"/>
    <w:rsid w:val="00C22618"/>
    <w:rsid w:val="00C259B9"/>
    <w:rsid w:val="00C25E75"/>
    <w:rsid w:val="00C27127"/>
    <w:rsid w:val="00C31305"/>
    <w:rsid w:val="00C318F4"/>
    <w:rsid w:val="00C3341B"/>
    <w:rsid w:val="00C33D6E"/>
    <w:rsid w:val="00C34085"/>
    <w:rsid w:val="00C34D3E"/>
    <w:rsid w:val="00C357B1"/>
    <w:rsid w:val="00C3634D"/>
    <w:rsid w:val="00C37793"/>
    <w:rsid w:val="00C429DB"/>
    <w:rsid w:val="00C42E60"/>
    <w:rsid w:val="00C46E26"/>
    <w:rsid w:val="00C5121E"/>
    <w:rsid w:val="00C525B9"/>
    <w:rsid w:val="00C562DA"/>
    <w:rsid w:val="00C57D1F"/>
    <w:rsid w:val="00C60505"/>
    <w:rsid w:val="00C62C5F"/>
    <w:rsid w:val="00C641B4"/>
    <w:rsid w:val="00C7405C"/>
    <w:rsid w:val="00C74369"/>
    <w:rsid w:val="00C7765E"/>
    <w:rsid w:val="00C8602F"/>
    <w:rsid w:val="00C864D3"/>
    <w:rsid w:val="00C91BAB"/>
    <w:rsid w:val="00C96FFB"/>
    <w:rsid w:val="00C97DAD"/>
    <w:rsid w:val="00CA30E9"/>
    <w:rsid w:val="00CA4DB7"/>
    <w:rsid w:val="00CA4F3A"/>
    <w:rsid w:val="00CB22FD"/>
    <w:rsid w:val="00CB411A"/>
    <w:rsid w:val="00CC1125"/>
    <w:rsid w:val="00CC3A4F"/>
    <w:rsid w:val="00CC3E46"/>
    <w:rsid w:val="00CC6892"/>
    <w:rsid w:val="00CC77E5"/>
    <w:rsid w:val="00CD06F3"/>
    <w:rsid w:val="00CD15ED"/>
    <w:rsid w:val="00CD1655"/>
    <w:rsid w:val="00CD6174"/>
    <w:rsid w:val="00CD7CA3"/>
    <w:rsid w:val="00CE586D"/>
    <w:rsid w:val="00CE5B49"/>
    <w:rsid w:val="00CF3A2F"/>
    <w:rsid w:val="00CF6259"/>
    <w:rsid w:val="00CF678F"/>
    <w:rsid w:val="00D01D16"/>
    <w:rsid w:val="00D06833"/>
    <w:rsid w:val="00D11D61"/>
    <w:rsid w:val="00D12763"/>
    <w:rsid w:val="00D14E51"/>
    <w:rsid w:val="00D17193"/>
    <w:rsid w:val="00D208E6"/>
    <w:rsid w:val="00D2370F"/>
    <w:rsid w:val="00D24193"/>
    <w:rsid w:val="00D24798"/>
    <w:rsid w:val="00D2518F"/>
    <w:rsid w:val="00D30028"/>
    <w:rsid w:val="00D308E1"/>
    <w:rsid w:val="00D379EC"/>
    <w:rsid w:val="00D440BE"/>
    <w:rsid w:val="00D4570B"/>
    <w:rsid w:val="00D45A28"/>
    <w:rsid w:val="00D52C6B"/>
    <w:rsid w:val="00D540E4"/>
    <w:rsid w:val="00D55AE3"/>
    <w:rsid w:val="00D564CB"/>
    <w:rsid w:val="00D56C61"/>
    <w:rsid w:val="00D62C04"/>
    <w:rsid w:val="00D63C96"/>
    <w:rsid w:val="00D65FDA"/>
    <w:rsid w:val="00D6773E"/>
    <w:rsid w:val="00D67EE5"/>
    <w:rsid w:val="00D72AE3"/>
    <w:rsid w:val="00D73504"/>
    <w:rsid w:val="00D7615E"/>
    <w:rsid w:val="00D878D3"/>
    <w:rsid w:val="00D90E90"/>
    <w:rsid w:val="00D928A1"/>
    <w:rsid w:val="00D92A9F"/>
    <w:rsid w:val="00D9430D"/>
    <w:rsid w:val="00DA73DA"/>
    <w:rsid w:val="00DB14A1"/>
    <w:rsid w:val="00DB28DF"/>
    <w:rsid w:val="00DB7FB1"/>
    <w:rsid w:val="00DC0E11"/>
    <w:rsid w:val="00DC4332"/>
    <w:rsid w:val="00DC50AC"/>
    <w:rsid w:val="00DC6830"/>
    <w:rsid w:val="00DC6AC5"/>
    <w:rsid w:val="00DD0666"/>
    <w:rsid w:val="00DD218A"/>
    <w:rsid w:val="00DD2A68"/>
    <w:rsid w:val="00DD3F21"/>
    <w:rsid w:val="00DD7D47"/>
    <w:rsid w:val="00DE2CF6"/>
    <w:rsid w:val="00DE5F87"/>
    <w:rsid w:val="00DE698F"/>
    <w:rsid w:val="00E00A45"/>
    <w:rsid w:val="00E0283C"/>
    <w:rsid w:val="00E06C0E"/>
    <w:rsid w:val="00E06FB4"/>
    <w:rsid w:val="00E06FBE"/>
    <w:rsid w:val="00E101F8"/>
    <w:rsid w:val="00E12BFD"/>
    <w:rsid w:val="00E162A8"/>
    <w:rsid w:val="00E20E2E"/>
    <w:rsid w:val="00E21A93"/>
    <w:rsid w:val="00E225DA"/>
    <w:rsid w:val="00E22D46"/>
    <w:rsid w:val="00E32055"/>
    <w:rsid w:val="00E32C7B"/>
    <w:rsid w:val="00E3348C"/>
    <w:rsid w:val="00E34546"/>
    <w:rsid w:val="00E346E5"/>
    <w:rsid w:val="00E34959"/>
    <w:rsid w:val="00E358C9"/>
    <w:rsid w:val="00E35CE4"/>
    <w:rsid w:val="00E44551"/>
    <w:rsid w:val="00E44ACE"/>
    <w:rsid w:val="00E44C56"/>
    <w:rsid w:val="00E5056E"/>
    <w:rsid w:val="00E50754"/>
    <w:rsid w:val="00E52979"/>
    <w:rsid w:val="00E55CCF"/>
    <w:rsid w:val="00E55E4F"/>
    <w:rsid w:val="00E6099A"/>
    <w:rsid w:val="00E624CB"/>
    <w:rsid w:val="00E62DE3"/>
    <w:rsid w:val="00E6321D"/>
    <w:rsid w:val="00E6336C"/>
    <w:rsid w:val="00E63AD3"/>
    <w:rsid w:val="00E65DEA"/>
    <w:rsid w:val="00E67CF8"/>
    <w:rsid w:val="00E700FC"/>
    <w:rsid w:val="00E732EC"/>
    <w:rsid w:val="00E75AB8"/>
    <w:rsid w:val="00E76903"/>
    <w:rsid w:val="00E81D4D"/>
    <w:rsid w:val="00E841C3"/>
    <w:rsid w:val="00E853CA"/>
    <w:rsid w:val="00E91646"/>
    <w:rsid w:val="00E94365"/>
    <w:rsid w:val="00E9671E"/>
    <w:rsid w:val="00EA0331"/>
    <w:rsid w:val="00EA034E"/>
    <w:rsid w:val="00EA173F"/>
    <w:rsid w:val="00EA39F1"/>
    <w:rsid w:val="00EA4F34"/>
    <w:rsid w:val="00EA5BD1"/>
    <w:rsid w:val="00EA6FAD"/>
    <w:rsid w:val="00EB1F40"/>
    <w:rsid w:val="00EB1FAD"/>
    <w:rsid w:val="00EB4DC0"/>
    <w:rsid w:val="00EC3395"/>
    <w:rsid w:val="00EC34C6"/>
    <w:rsid w:val="00EC601F"/>
    <w:rsid w:val="00ED019E"/>
    <w:rsid w:val="00ED0201"/>
    <w:rsid w:val="00ED0559"/>
    <w:rsid w:val="00ED0CA2"/>
    <w:rsid w:val="00ED2CE2"/>
    <w:rsid w:val="00ED33E7"/>
    <w:rsid w:val="00ED3AEE"/>
    <w:rsid w:val="00ED4F89"/>
    <w:rsid w:val="00EE0D03"/>
    <w:rsid w:val="00EE1141"/>
    <w:rsid w:val="00EE328D"/>
    <w:rsid w:val="00EF25EC"/>
    <w:rsid w:val="00EF27CF"/>
    <w:rsid w:val="00EF30CD"/>
    <w:rsid w:val="00EF489F"/>
    <w:rsid w:val="00F01718"/>
    <w:rsid w:val="00F02803"/>
    <w:rsid w:val="00F039A6"/>
    <w:rsid w:val="00F03EAA"/>
    <w:rsid w:val="00F11740"/>
    <w:rsid w:val="00F20035"/>
    <w:rsid w:val="00F20886"/>
    <w:rsid w:val="00F20F88"/>
    <w:rsid w:val="00F21281"/>
    <w:rsid w:val="00F26E1F"/>
    <w:rsid w:val="00F404F2"/>
    <w:rsid w:val="00F4135C"/>
    <w:rsid w:val="00F44AAD"/>
    <w:rsid w:val="00F45DAB"/>
    <w:rsid w:val="00F50495"/>
    <w:rsid w:val="00F5134E"/>
    <w:rsid w:val="00F51428"/>
    <w:rsid w:val="00F55DF4"/>
    <w:rsid w:val="00F6020C"/>
    <w:rsid w:val="00F62916"/>
    <w:rsid w:val="00F64992"/>
    <w:rsid w:val="00F71362"/>
    <w:rsid w:val="00F71B37"/>
    <w:rsid w:val="00F7202A"/>
    <w:rsid w:val="00F72722"/>
    <w:rsid w:val="00F727D8"/>
    <w:rsid w:val="00F73907"/>
    <w:rsid w:val="00F74934"/>
    <w:rsid w:val="00F75202"/>
    <w:rsid w:val="00F7636B"/>
    <w:rsid w:val="00F76942"/>
    <w:rsid w:val="00F80E27"/>
    <w:rsid w:val="00F8201D"/>
    <w:rsid w:val="00F8358B"/>
    <w:rsid w:val="00F84052"/>
    <w:rsid w:val="00F84A50"/>
    <w:rsid w:val="00F869B6"/>
    <w:rsid w:val="00F87061"/>
    <w:rsid w:val="00F87296"/>
    <w:rsid w:val="00F9043E"/>
    <w:rsid w:val="00F95E18"/>
    <w:rsid w:val="00FA0C09"/>
    <w:rsid w:val="00FB5B26"/>
    <w:rsid w:val="00FB63A6"/>
    <w:rsid w:val="00FB6428"/>
    <w:rsid w:val="00FB6A9F"/>
    <w:rsid w:val="00FB7F54"/>
    <w:rsid w:val="00FC0D5E"/>
    <w:rsid w:val="00FC1755"/>
    <w:rsid w:val="00FC2A9D"/>
    <w:rsid w:val="00FC3F9F"/>
    <w:rsid w:val="00FC7A30"/>
    <w:rsid w:val="00FD21BB"/>
    <w:rsid w:val="00FD2A27"/>
    <w:rsid w:val="00FD7AF4"/>
    <w:rsid w:val="00FE68A3"/>
    <w:rsid w:val="00FF2973"/>
    <w:rsid w:val="00FF7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E230"/>
  <w15:chartTrackingRefBased/>
  <w15:docId w15:val="{4596A82D-D5C6-494F-ADBB-A645A42A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7391"/>
    <w:pPr>
      <w:spacing w:before="100" w:after="200" w:line="276" w:lineRule="auto"/>
    </w:pPr>
    <w:rPr>
      <w:rFonts w:eastAsiaTheme="minorEastAsia"/>
      <w:sz w:val="20"/>
      <w:szCs w:val="20"/>
    </w:rPr>
  </w:style>
  <w:style w:type="paragraph" w:styleId="Kop1">
    <w:name w:val="heading 1"/>
    <w:basedOn w:val="Standaard"/>
    <w:next w:val="Standaard"/>
    <w:link w:val="Kop1Char"/>
    <w:uiPriority w:val="9"/>
    <w:qFormat/>
    <w:rsid w:val="00D65FD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5FDA"/>
    <w:rPr>
      <w:rFonts w:eastAsiaTheme="minorEastAsia"/>
      <w:caps/>
      <w:color w:val="FFFFFF" w:themeColor="background1"/>
      <w:spacing w:val="15"/>
      <w:shd w:val="clear" w:color="auto" w:fill="4472C4" w:themeFill="accent1"/>
    </w:rPr>
  </w:style>
  <w:style w:type="paragraph" w:styleId="Titel">
    <w:name w:val="Title"/>
    <w:basedOn w:val="Standaard"/>
    <w:next w:val="Standaard"/>
    <w:link w:val="TitelChar"/>
    <w:uiPriority w:val="10"/>
    <w:qFormat/>
    <w:rsid w:val="00D65FD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D65FDA"/>
    <w:rPr>
      <w:rFonts w:asciiTheme="majorHAnsi" w:eastAsiaTheme="majorEastAsia" w:hAnsiTheme="majorHAnsi" w:cstheme="majorBidi"/>
      <w:caps/>
      <w:color w:val="4472C4" w:themeColor="accent1"/>
      <w:spacing w:val="10"/>
      <w:sz w:val="52"/>
      <w:szCs w:val="52"/>
    </w:rPr>
  </w:style>
  <w:style w:type="character" w:styleId="Zwaar">
    <w:name w:val="Strong"/>
    <w:uiPriority w:val="22"/>
    <w:qFormat/>
    <w:rsid w:val="00D65FDA"/>
    <w:rPr>
      <w:b/>
      <w:bCs/>
    </w:rPr>
  </w:style>
  <w:style w:type="paragraph" w:styleId="Koptekst">
    <w:name w:val="header"/>
    <w:basedOn w:val="Standaard"/>
    <w:link w:val="KoptekstChar"/>
    <w:uiPriority w:val="99"/>
    <w:unhideWhenUsed/>
    <w:rsid w:val="00AB5CDF"/>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AB5CDF"/>
    <w:rPr>
      <w:rFonts w:eastAsiaTheme="minorEastAsia"/>
      <w:sz w:val="20"/>
      <w:szCs w:val="20"/>
    </w:rPr>
  </w:style>
  <w:style w:type="paragraph" w:styleId="Voettekst">
    <w:name w:val="footer"/>
    <w:basedOn w:val="Standaard"/>
    <w:link w:val="VoettekstChar"/>
    <w:uiPriority w:val="99"/>
    <w:unhideWhenUsed/>
    <w:rsid w:val="00AB5CDF"/>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AB5CDF"/>
    <w:rPr>
      <w:rFonts w:eastAsiaTheme="minorEastAsia"/>
      <w:sz w:val="20"/>
      <w:szCs w:val="20"/>
    </w:rPr>
  </w:style>
  <w:style w:type="paragraph" w:styleId="Ballontekst">
    <w:name w:val="Balloon Text"/>
    <w:basedOn w:val="Standaard"/>
    <w:link w:val="BallontekstChar"/>
    <w:uiPriority w:val="99"/>
    <w:semiHidden/>
    <w:unhideWhenUsed/>
    <w:rsid w:val="00B86FF1"/>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6FF1"/>
    <w:rPr>
      <w:rFonts w:ascii="Segoe UI" w:eastAsiaTheme="minorEastAsia" w:hAnsi="Segoe UI" w:cs="Segoe UI"/>
      <w:sz w:val="18"/>
      <w:szCs w:val="18"/>
    </w:rPr>
  </w:style>
  <w:style w:type="paragraph" w:styleId="Revisie">
    <w:name w:val="Revision"/>
    <w:hidden/>
    <w:uiPriority w:val="99"/>
    <w:semiHidden/>
    <w:rsid w:val="00CA4DB7"/>
    <w:pPr>
      <w:spacing w:after="0" w:line="240" w:lineRule="auto"/>
    </w:pPr>
    <w:rPr>
      <w:rFonts w:eastAsiaTheme="minorEastAsia"/>
      <w:sz w:val="20"/>
      <w:szCs w:val="20"/>
    </w:rPr>
  </w:style>
  <w:style w:type="paragraph" w:styleId="Voetnoottekst">
    <w:name w:val="footnote text"/>
    <w:basedOn w:val="Standaard"/>
    <w:link w:val="VoetnoottekstChar"/>
    <w:uiPriority w:val="99"/>
    <w:semiHidden/>
    <w:unhideWhenUsed/>
    <w:rsid w:val="006036D5"/>
    <w:pPr>
      <w:spacing w:before="0" w:after="0" w:line="240" w:lineRule="auto"/>
    </w:pPr>
  </w:style>
  <w:style w:type="character" w:customStyle="1" w:styleId="VoetnoottekstChar">
    <w:name w:val="Voetnoottekst Char"/>
    <w:basedOn w:val="Standaardalinea-lettertype"/>
    <w:link w:val="Voetnoottekst"/>
    <w:uiPriority w:val="99"/>
    <w:semiHidden/>
    <w:rsid w:val="006036D5"/>
    <w:rPr>
      <w:rFonts w:eastAsiaTheme="minorEastAsia"/>
      <w:sz w:val="20"/>
      <w:szCs w:val="20"/>
    </w:rPr>
  </w:style>
  <w:style w:type="character" w:styleId="Voetnootmarkering">
    <w:name w:val="footnote reference"/>
    <w:basedOn w:val="Standaardalinea-lettertype"/>
    <w:uiPriority w:val="99"/>
    <w:semiHidden/>
    <w:unhideWhenUsed/>
    <w:rsid w:val="006036D5"/>
    <w:rPr>
      <w:vertAlign w:val="superscript"/>
    </w:rPr>
  </w:style>
  <w:style w:type="character" w:styleId="Hyperlink">
    <w:name w:val="Hyperlink"/>
    <w:basedOn w:val="Standaardalinea-lettertype"/>
    <w:uiPriority w:val="99"/>
    <w:unhideWhenUsed/>
    <w:rsid w:val="00B61F5D"/>
    <w:rPr>
      <w:color w:val="0563C1" w:themeColor="hyperlink"/>
      <w:u w:val="single"/>
    </w:rPr>
  </w:style>
  <w:style w:type="character" w:styleId="Onopgelostemelding">
    <w:name w:val="Unresolved Mention"/>
    <w:basedOn w:val="Standaardalinea-lettertype"/>
    <w:uiPriority w:val="99"/>
    <w:semiHidden/>
    <w:unhideWhenUsed/>
    <w:rsid w:val="00B6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4.png@01D7F66D.A0C4D000"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A855-07C7-447B-B813-1E9E5A90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2644</Words>
  <Characters>14542</Characters>
  <Application>Microsoft Office Word</Application>
  <DocSecurity>4</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van Dijk</dc:creator>
  <cp:keywords/>
  <dc:description/>
  <cp:lastModifiedBy>Marijke Delwig</cp:lastModifiedBy>
  <cp:revision>2</cp:revision>
  <dcterms:created xsi:type="dcterms:W3CDTF">2021-12-21T15:05:00Z</dcterms:created>
  <dcterms:modified xsi:type="dcterms:W3CDTF">2021-12-21T15:05:00Z</dcterms:modified>
</cp:coreProperties>
</file>