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D19E9" w14:textId="77777777" w:rsidR="001D7473" w:rsidRDefault="001D7473" w:rsidP="001D7473">
      <w:r w:rsidRPr="00E963A4">
        <w:t>Versie maart 2026</w:t>
      </w:r>
    </w:p>
    <w:p w14:paraId="2BE3D10B" w14:textId="77777777" w:rsidR="001D7473" w:rsidRDefault="001D7473" w:rsidP="001D7473">
      <w:pPr>
        <w:pStyle w:val="Titel"/>
      </w:pPr>
    </w:p>
    <w:p w14:paraId="54A2DFD1" w14:textId="6007F235" w:rsidR="007010F2" w:rsidRPr="001D7473" w:rsidRDefault="00B66846" w:rsidP="001D7473">
      <w:pPr>
        <w:pStyle w:val="Titel"/>
      </w:pPr>
      <w:r w:rsidRPr="00425B4C">
        <w:t>TOELICHTING BIJ (MODEL) DOCUMENTEN JEUGDWET (VGN</w:t>
      </w:r>
      <w:r w:rsidRPr="007B1294">
        <w:t>)</w:t>
      </w:r>
      <w:r w:rsidR="007010F2">
        <w:br/>
      </w:r>
    </w:p>
    <w:p w14:paraId="0994C859" w14:textId="77777777" w:rsidR="00B66846" w:rsidRDefault="00B66846" w:rsidP="00F61B12"/>
    <w:p w14:paraId="6548B25F" w14:textId="52BBCC2D" w:rsidR="00AC2546" w:rsidRPr="00F61B12" w:rsidRDefault="00AC2546" w:rsidP="00F064F6">
      <w:r w:rsidRPr="00F61B12">
        <w:t xml:space="preserve">De VGN heeft de volgende </w:t>
      </w:r>
      <w:r w:rsidR="00610461" w:rsidRPr="00F61B12">
        <w:t>(</w:t>
      </w:r>
      <w:r w:rsidRPr="00F61B12">
        <w:t>model</w:t>
      </w:r>
      <w:r w:rsidR="00610461" w:rsidRPr="00F61B12">
        <w:t>)</w:t>
      </w:r>
      <w:r w:rsidRPr="00F61B12">
        <w:t xml:space="preserve">documenten </w:t>
      </w:r>
      <w:r w:rsidR="00610461" w:rsidRPr="00F61B12">
        <w:t>op</w:t>
      </w:r>
      <w:r w:rsidRPr="00F61B12">
        <w:t>gesteld voor de Jeugdwet:</w:t>
      </w:r>
    </w:p>
    <w:p w14:paraId="46E39AC1" w14:textId="40DF5542" w:rsidR="00AC2546" w:rsidRPr="00F61B12" w:rsidRDefault="00367AE1" w:rsidP="00F064F6">
      <w:r w:rsidRPr="00F61B12">
        <w:t>Schriftelijke j</w:t>
      </w:r>
      <w:r w:rsidR="00C00D16" w:rsidRPr="00F61B12">
        <w:t>eugd</w:t>
      </w:r>
      <w:r w:rsidR="00AC2546" w:rsidRPr="00F61B12">
        <w:t>hulpovereenkomst</w:t>
      </w:r>
      <w:r w:rsidR="002F3C35" w:rsidRPr="00F61B12">
        <w:t>;</w:t>
      </w:r>
    </w:p>
    <w:p w14:paraId="5B0AFC51" w14:textId="722D24BD" w:rsidR="00AC2546" w:rsidRPr="00F61B12" w:rsidRDefault="000D5222" w:rsidP="00F064F6">
      <w:pPr>
        <w:pStyle w:val="opsomming"/>
      </w:pPr>
      <w:r w:rsidRPr="00F61B12">
        <w:t>W</w:t>
      </w:r>
      <w:r w:rsidR="00AC2546" w:rsidRPr="00F61B12">
        <w:t>elkomstbrief</w:t>
      </w:r>
      <w:r w:rsidR="002F3C35" w:rsidRPr="00F61B12">
        <w:t>;</w:t>
      </w:r>
    </w:p>
    <w:p w14:paraId="55E35B60" w14:textId="50D55127" w:rsidR="00AC2546" w:rsidRPr="00F61B12" w:rsidRDefault="00AC2546" w:rsidP="00F064F6">
      <w:pPr>
        <w:pStyle w:val="opsomming"/>
      </w:pPr>
      <w:r w:rsidRPr="00F61B12">
        <w:t xml:space="preserve">Algemene voorwaarden bij de </w:t>
      </w:r>
      <w:r w:rsidR="00E25A4E" w:rsidRPr="00F61B12">
        <w:t xml:space="preserve">mondelinge of schriftelijke </w:t>
      </w:r>
      <w:r w:rsidR="00481193" w:rsidRPr="00F61B12">
        <w:t>jeugd</w:t>
      </w:r>
      <w:r w:rsidRPr="00F61B12">
        <w:t>hulpovereenkomst</w:t>
      </w:r>
      <w:r w:rsidR="002F3C35" w:rsidRPr="00F61B12">
        <w:t>;</w:t>
      </w:r>
    </w:p>
    <w:p w14:paraId="0116869C" w14:textId="6E1E3C89" w:rsidR="00A90E53" w:rsidRPr="00F61B12" w:rsidRDefault="00A90E53" w:rsidP="00F064F6">
      <w:pPr>
        <w:pStyle w:val="opsomming"/>
      </w:pPr>
      <w:r w:rsidRPr="00F61B12">
        <w:t>Een informatiefolder over rechten van jeugdigen bij jeugdhulp</w:t>
      </w:r>
      <w:r w:rsidR="002F3C35" w:rsidRPr="00F61B12">
        <w:t>;</w:t>
      </w:r>
    </w:p>
    <w:p w14:paraId="6769D000" w14:textId="1F6684CB" w:rsidR="00A436A9" w:rsidRPr="00F61B12" w:rsidRDefault="0095433C" w:rsidP="00F064F6">
      <w:pPr>
        <w:pStyle w:val="opsomming"/>
      </w:pPr>
      <w:r w:rsidRPr="00F61B12">
        <w:t>Toestemming en vertegenwoordiging in de gehandicaptenzorg</w:t>
      </w:r>
      <w:r w:rsidR="002F3C35" w:rsidRPr="00F61B12">
        <w:t>;</w:t>
      </w:r>
    </w:p>
    <w:p w14:paraId="5036390E" w14:textId="434FFAB4" w:rsidR="007D09DB" w:rsidRPr="00425B4C" w:rsidRDefault="00AC2546" w:rsidP="00F064F6">
      <w:pPr>
        <w:pStyle w:val="opsomming"/>
        <w:rPr>
          <w:rFonts w:cs="Calibri"/>
        </w:rPr>
      </w:pPr>
      <w:r w:rsidRPr="00F61B12">
        <w:t>Deze toelichting</w:t>
      </w:r>
      <w:r w:rsidR="002F3C35" w:rsidRPr="00F61B12">
        <w:t>.</w:t>
      </w:r>
    </w:p>
    <w:p w14:paraId="1A52A489" w14:textId="77777777" w:rsidR="00B66846" w:rsidRPr="00B66846" w:rsidRDefault="00B66846" w:rsidP="00F61B12">
      <w:pPr>
        <w:tabs>
          <w:tab w:val="left" w:pos="426"/>
        </w:tabs>
        <w:rPr>
          <w:rFonts w:cs="Calibri"/>
          <w:sz w:val="20"/>
          <w:szCs w:val="20"/>
        </w:rPr>
      </w:pPr>
    </w:p>
    <w:p w14:paraId="63BDBF83" w14:textId="49F10427" w:rsidR="00A57237" w:rsidRPr="00B66846" w:rsidRDefault="007D09DB" w:rsidP="00A57237">
      <w:pPr>
        <w:rPr>
          <w:rFonts w:cs="Calibri"/>
        </w:rPr>
      </w:pPr>
      <w:r w:rsidRPr="00B66846">
        <w:rPr>
          <w:rFonts w:cs="Calibri"/>
        </w:rPr>
        <w:t>Bij het opstellen van de modeldocumenten is gebruik gemaakt van de modellen die de VGN</w:t>
      </w:r>
      <w:r w:rsidR="000D2A38" w:rsidRPr="00B66846">
        <w:rPr>
          <w:rFonts w:cs="Calibri"/>
        </w:rPr>
        <w:t xml:space="preserve"> al</w:t>
      </w:r>
      <w:r w:rsidRPr="00B66846">
        <w:rPr>
          <w:rFonts w:cs="Calibri"/>
        </w:rPr>
        <w:t xml:space="preserve"> eerder heeft opgesteld voor de Wlz. </w:t>
      </w:r>
      <w:r w:rsidR="006F72CA" w:rsidRPr="00B66846">
        <w:rPr>
          <w:rFonts w:cs="Calibri"/>
        </w:rPr>
        <w:t>D</w:t>
      </w:r>
      <w:r w:rsidR="00DB069D" w:rsidRPr="00B66846">
        <w:rPr>
          <w:rFonts w:cs="Calibri"/>
        </w:rPr>
        <w:t xml:space="preserve">it </w:t>
      </w:r>
      <w:r w:rsidR="006F72CA" w:rsidRPr="00B66846">
        <w:rPr>
          <w:rFonts w:cs="Calibri"/>
        </w:rPr>
        <w:t xml:space="preserve">is </w:t>
      </w:r>
      <w:r w:rsidR="00DB069D" w:rsidRPr="00B66846">
        <w:rPr>
          <w:rFonts w:cs="Calibri"/>
        </w:rPr>
        <w:t xml:space="preserve">als </w:t>
      </w:r>
      <w:r w:rsidR="000D5222" w:rsidRPr="00B66846">
        <w:rPr>
          <w:rFonts w:cs="Calibri"/>
        </w:rPr>
        <w:t xml:space="preserve">vertrekpunt </w:t>
      </w:r>
      <w:r w:rsidR="00DB069D" w:rsidRPr="00B66846">
        <w:rPr>
          <w:rFonts w:cs="Calibri"/>
        </w:rPr>
        <w:t xml:space="preserve">gehanteerd, zodat er </w:t>
      </w:r>
      <w:r w:rsidRPr="00B66846">
        <w:rPr>
          <w:rFonts w:cs="Calibri"/>
        </w:rPr>
        <w:t xml:space="preserve">zo min mogelijk verschillen tussen de domeinen zijn. </w:t>
      </w:r>
      <w:r w:rsidR="007B1294">
        <w:rPr>
          <w:rFonts w:cs="Calibri"/>
        </w:rPr>
        <w:br/>
      </w:r>
    </w:p>
    <w:p w14:paraId="3415F1AB" w14:textId="127F00F9" w:rsidR="00DA0F44" w:rsidRDefault="00240285" w:rsidP="007D09DB">
      <w:pPr>
        <w:rPr>
          <w:rFonts w:cs="Calibri"/>
        </w:rPr>
      </w:pPr>
      <w:r w:rsidRPr="00B66846">
        <w:rPr>
          <w:rFonts w:cs="Calibri"/>
        </w:rPr>
        <w:t xml:space="preserve">In de praktijk is </w:t>
      </w:r>
      <w:r w:rsidR="000D5C88" w:rsidRPr="00B66846">
        <w:rPr>
          <w:rFonts w:cs="Calibri"/>
        </w:rPr>
        <w:t xml:space="preserve">het </w:t>
      </w:r>
      <w:r w:rsidRPr="00B66846">
        <w:rPr>
          <w:rFonts w:cs="Calibri"/>
        </w:rPr>
        <w:t xml:space="preserve">gebruikelijk dat voor vrijwillige </w:t>
      </w:r>
      <w:r w:rsidR="00A90E53" w:rsidRPr="00B66846">
        <w:rPr>
          <w:rFonts w:cs="Calibri"/>
        </w:rPr>
        <w:t xml:space="preserve">jeugdzorg (jeugdhulp) </w:t>
      </w:r>
      <w:r w:rsidRPr="00B66846">
        <w:rPr>
          <w:rFonts w:cs="Calibri"/>
        </w:rPr>
        <w:t xml:space="preserve">wordt gewerkt met een </w:t>
      </w:r>
      <w:r w:rsidR="000D5C88" w:rsidRPr="00B66846">
        <w:rPr>
          <w:rFonts w:cs="Calibri"/>
        </w:rPr>
        <w:t xml:space="preserve">mondelinge of schriftelijke </w:t>
      </w:r>
      <w:r w:rsidR="00C00D16" w:rsidRPr="00B66846">
        <w:rPr>
          <w:rFonts w:cs="Calibri"/>
        </w:rPr>
        <w:t>jeugdhulpovereenkomst</w:t>
      </w:r>
      <w:r w:rsidR="00A90E53" w:rsidRPr="00B66846">
        <w:rPr>
          <w:rFonts w:cs="Calibri"/>
        </w:rPr>
        <w:t>.</w:t>
      </w:r>
      <w:r w:rsidRPr="00B66846">
        <w:rPr>
          <w:rFonts w:cs="Calibri"/>
        </w:rPr>
        <w:t xml:space="preserve"> </w:t>
      </w:r>
      <w:r w:rsidR="000D2A38" w:rsidRPr="00B66846">
        <w:rPr>
          <w:rFonts w:cs="Calibri"/>
        </w:rPr>
        <w:t xml:space="preserve">Dit </w:t>
      </w:r>
      <w:r w:rsidRPr="00B66846">
        <w:rPr>
          <w:rFonts w:cs="Calibri"/>
        </w:rPr>
        <w:t xml:space="preserve">sluit goed aan bij hoe het in andere domeinen werkt. </w:t>
      </w:r>
      <w:r w:rsidR="004E3B57" w:rsidRPr="00B66846">
        <w:rPr>
          <w:rFonts w:cs="Calibri"/>
        </w:rPr>
        <w:t>D</w:t>
      </w:r>
      <w:r w:rsidR="0024075B" w:rsidRPr="00B66846">
        <w:rPr>
          <w:rFonts w:cs="Calibri"/>
        </w:rPr>
        <w:t xml:space="preserve">e jeugdhulpaanbieder </w:t>
      </w:r>
      <w:r w:rsidR="004E3B57" w:rsidRPr="00B66846">
        <w:rPr>
          <w:rFonts w:cs="Calibri"/>
        </w:rPr>
        <w:t xml:space="preserve">kan </w:t>
      </w:r>
      <w:r w:rsidR="0024075B" w:rsidRPr="00B66846">
        <w:rPr>
          <w:rFonts w:cs="Calibri"/>
        </w:rPr>
        <w:t xml:space="preserve">gebruik maken van </w:t>
      </w:r>
      <w:r w:rsidRPr="00B66846">
        <w:rPr>
          <w:rFonts w:cs="Calibri"/>
        </w:rPr>
        <w:t xml:space="preserve">de </w:t>
      </w:r>
      <w:r w:rsidR="0024075B" w:rsidRPr="00B66846">
        <w:rPr>
          <w:rFonts w:cs="Calibri"/>
        </w:rPr>
        <w:t xml:space="preserve">schriftelijke </w:t>
      </w:r>
      <w:r w:rsidR="00FC3C4E" w:rsidRPr="00B66846">
        <w:rPr>
          <w:rFonts w:cs="Calibri"/>
        </w:rPr>
        <w:t>jeugd</w:t>
      </w:r>
      <w:r w:rsidRPr="00B66846">
        <w:rPr>
          <w:rFonts w:cs="Calibri"/>
        </w:rPr>
        <w:t xml:space="preserve">hulpovereenkomst </w:t>
      </w:r>
      <w:r w:rsidR="0024075B" w:rsidRPr="00B66846">
        <w:rPr>
          <w:rFonts w:cs="Calibri"/>
        </w:rPr>
        <w:t xml:space="preserve">met algemene voorwaarden of kiezen voor een mondelinge overeenkomst in combinatie met </w:t>
      </w:r>
      <w:r w:rsidR="004668D7" w:rsidRPr="00B66846">
        <w:rPr>
          <w:rFonts w:cs="Calibri"/>
        </w:rPr>
        <w:t>de</w:t>
      </w:r>
      <w:r w:rsidR="0024075B" w:rsidRPr="00B66846">
        <w:rPr>
          <w:rFonts w:cs="Calibri"/>
        </w:rPr>
        <w:t xml:space="preserve"> algemene voorwaarden</w:t>
      </w:r>
      <w:r w:rsidR="004668D7" w:rsidRPr="00B66846">
        <w:rPr>
          <w:rFonts w:cs="Calibri"/>
        </w:rPr>
        <w:t xml:space="preserve"> en de welkomstbrief</w:t>
      </w:r>
      <w:r w:rsidR="0024075B" w:rsidRPr="00B66846">
        <w:rPr>
          <w:rFonts w:cs="Calibri"/>
        </w:rPr>
        <w:t xml:space="preserve">. In beide gevallen kan de jeugdhulpaanbieder daarbij een informatiefolder aanbieden. </w:t>
      </w:r>
      <w:r w:rsidR="00E81F5E" w:rsidRPr="00B66846">
        <w:rPr>
          <w:rFonts w:cs="Calibri"/>
        </w:rPr>
        <w:t xml:space="preserve">Het gebruik van deze documenten is niet verplicht. Ook staat het aanbieders vrij de documenten aan te passen. </w:t>
      </w:r>
      <w:r w:rsidR="00037C42" w:rsidRPr="00B66846">
        <w:rPr>
          <w:rFonts w:cs="Calibri"/>
        </w:rPr>
        <w:t xml:space="preserve">In deze toelichting worden </w:t>
      </w:r>
      <w:r w:rsidR="00623320" w:rsidRPr="00B66846">
        <w:rPr>
          <w:rFonts w:cs="Calibri"/>
        </w:rPr>
        <w:t>de</w:t>
      </w:r>
      <w:r w:rsidR="00037C42" w:rsidRPr="00B66846">
        <w:rPr>
          <w:rFonts w:cs="Calibri"/>
        </w:rPr>
        <w:t xml:space="preserve"> (model) documenten </w:t>
      </w:r>
      <w:r w:rsidR="00623320" w:rsidRPr="00B66846">
        <w:rPr>
          <w:rFonts w:cs="Calibri"/>
        </w:rPr>
        <w:t xml:space="preserve">niet </w:t>
      </w:r>
      <w:r w:rsidR="00037C42" w:rsidRPr="00B66846">
        <w:rPr>
          <w:rFonts w:cs="Calibri"/>
        </w:rPr>
        <w:t>toegelicht maar wordt ingegaan op specifieke onderdelen die voor de praktijk van belang zijn</w:t>
      </w:r>
      <w:r w:rsidR="00623320" w:rsidRPr="00B66846">
        <w:rPr>
          <w:rFonts w:cs="Calibri"/>
        </w:rPr>
        <w:t>.</w:t>
      </w:r>
    </w:p>
    <w:p w14:paraId="5D63BAF0" w14:textId="77777777" w:rsidR="00F064F6" w:rsidRDefault="00F064F6" w:rsidP="007D09DB">
      <w:pPr>
        <w:rPr>
          <w:rFonts w:cs="Calibri"/>
        </w:rPr>
      </w:pPr>
    </w:p>
    <w:p w14:paraId="72D3E153" w14:textId="77777777" w:rsidR="00D63E34" w:rsidRPr="00B66846" w:rsidRDefault="00D63E34" w:rsidP="007D09DB">
      <w:pPr>
        <w:rPr>
          <w:rFonts w:cs="Calibri"/>
        </w:rPr>
      </w:pPr>
    </w:p>
    <w:p w14:paraId="01BA4368" w14:textId="0B21948C" w:rsidR="00E963A4" w:rsidRPr="007B1294" w:rsidRDefault="00E963A4" w:rsidP="00425B4C">
      <w:pPr>
        <w:pStyle w:val="Kop1"/>
        <w:ind w:left="567" w:hanging="567"/>
      </w:pPr>
      <w:r w:rsidRPr="0081603D">
        <w:t>Toestemmi</w:t>
      </w:r>
      <w:r w:rsidRPr="007B1294">
        <w:t>ng en vertegenwoordiging</w:t>
      </w:r>
      <w:r w:rsidR="00A6733F" w:rsidRPr="007B1294">
        <w:br/>
      </w:r>
    </w:p>
    <w:p w14:paraId="1DD6F1DA" w14:textId="143CA7D2" w:rsidR="00DA0F44" w:rsidRPr="00F064F6" w:rsidRDefault="007B1294" w:rsidP="00F064F6">
      <w:pPr>
        <w:pStyle w:val="Kop2"/>
      </w:pPr>
      <w:r w:rsidRPr="00F064F6">
        <w:t>1.1</w:t>
      </w:r>
      <w:r w:rsidRPr="00F064F6">
        <w:tab/>
      </w:r>
      <w:r w:rsidR="00DA0F44" w:rsidRPr="00F064F6">
        <w:t>Toestemming en v</w:t>
      </w:r>
      <w:r w:rsidR="00275587" w:rsidRPr="00F064F6">
        <w:t>ertegenwoordiging</w:t>
      </w:r>
      <w:r w:rsidR="00037C42" w:rsidRPr="00F064F6">
        <w:t xml:space="preserve"> </w:t>
      </w:r>
      <w:r w:rsidR="00466EA3" w:rsidRPr="00F064F6">
        <w:t>bij het aangaan van de jeugdhulpovereenkomst</w:t>
      </w:r>
      <w:r w:rsidR="00275587" w:rsidRPr="00F064F6">
        <w:t xml:space="preserve"> </w:t>
      </w:r>
    </w:p>
    <w:p w14:paraId="4AD7DC30" w14:textId="11E8F447" w:rsidR="001E6BEF" w:rsidRDefault="001E6BEF" w:rsidP="000E5EAB">
      <w:r w:rsidRPr="007B1294">
        <w:t>Minderjarigen tot 18 jaar staan onder gezag (ouderlijk gezag of voogdij). Wanneer ouders gezamenlijk het gezag uitoefenen, zijn zij samen bevoegd om hun kind te vertegenwoordigen bij het aangaan van overeenkomsten, waaronder de jeugdhulpovereenkomst. Iedere ouder is echter ook alleen hiertoe bevoegd, mits niet van</w:t>
      </w:r>
      <w:r w:rsidR="00E963A4" w:rsidRPr="007B1294">
        <w:t xml:space="preserve"> </w:t>
      </w:r>
      <w:r w:rsidRPr="007B1294">
        <w:t>de bezwaren van de andere ouder is gebleken.</w:t>
      </w:r>
      <w:r w:rsidRPr="007B1294">
        <w:rPr>
          <w:rStyle w:val="Voetnootmarkering"/>
          <w:rFonts w:eastAsiaTheme="majorEastAsia" w:cs="Calibri"/>
        </w:rPr>
        <w:footnoteReference w:id="1"/>
      </w:r>
      <w:r w:rsidRPr="007B1294">
        <w:t xml:space="preserve"> Ook kan het ouderlijk gezag aan één van de ouders zijn toegewezen. </w:t>
      </w:r>
    </w:p>
    <w:p w14:paraId="13A81810" w14:textId="77777777" w:rsidR="007B1294" w:rsidRPr="007B1294" w:rsidRDefault="007B1294" w:rsidP="000E5EAB"/>
    <w:p w14:paraId="4146DFCC" w14:textId="0DF320A0" w:rsidR="001E6BEF" w:rsidRDefault="001E6BEF" w:rsidP="000E5EAB">
      <w:r w:rsidRPr="007B1294">
        <w:t xml:space="preserve">In de uitnodigingsbrief verzoekt de zorgaanbieder beide gezaghebbende ouders om bij de intake aanwezig te zijn. </w:t>
      </w:r>
      <w:r w:rsidR="00CF28C9" w:rsidRPr="007B1294">
        <w:t xml:space="preserve">Vraag in het gesprek hoe de gezagsverhoudingen liggen (hebben beide ouders gezag, heeft de aanwezige ouder gezag?) en of, indien de andere gezaghebbende ouder afwezig is, deze ouder ook instemt en vraag altijd om de contactgegevens van deze afwezige ouder (indien niet bekend). Zijn er twijfels, vraag een uittreksel uit het gezagsregister. </w:t>
      </w:r>
      <w:r w:rsidRPr="007B1294">
        <w:t>Alle informatie, zoals de jeugdhulpverleningsovereenkomst, de welkomstbrief, de algemene voorwaarden en andere stukken, moeten ter attentie van beide gezaghebbende ouders worden verstuurd. Leg dit alles goed vast in het dossier.</w:t>
      </w:r>
      <w:r w:rsidR="00F11922" w:rsidRPr="007B1294">
        <w:t xml:space="preserve"> </w:t>
      </w:r>
    </w:p>
    <w:p w14:paraId="71BF23FC" w14:textId="77777777" w:rsidR="000E5EAB" w:rsidRPr="007B1294" w:rsidRDefault="000E5EAB" w:rsidP="000E5EAB"/>
    <w:p w14:paraId="3ACCC931" w14:textId="00E36E79" w:rsidR="006E6E6F" w:rsidRDefault="00C13C36" w:rsidP="000E5EAB">
      <w:r w:rsidRPr="00E963A4">
        <w:t xml:space="preserve">Bovenstaande geldt specifiek voor het aangaan van de </w:t>
      </w:r>
      <w:r w:rsidR="00367AE1" w:rsidRPr="00E963A4">
        <w:t>jeugdhulp</w:t>
      </w:r>
      <w:r w:rsidRPr="00E963A4">
        <w:t>overeenkomst met de zorgaanbieder. De zorgprofessional heeft echter toestemming nodig van beide gezagdragende ouders voor de specifieke begeleiding, behandeling</w:t>
      </w:r>
      <w:r w:rsidR="001E6BEF" w:rsidRPr="00E963A4">
        <w:t>, jeugdhulp</w:t>
      </w:r>
      <w:r w:rsidRPr="00E963A4">
        <w:t xml:space="preserve"> of onderzoek van de cliënt. Zorgorganisaties zouden er daarom vanuit praktisch oogpunt voor kunnen kiezen om ook voor het aangaan van de </w:t>
      </w:r>
      <w:r w:rsidR="00367AE1" w:rsidRPr="00E963A4">
        <w:t>jeugdhulp</w:t>
      </w:r>
      <w:r w:rsidRPr="00E963A4">
        <w:t xml:space="preserve">overeenkomst toestemming te vragen aan beide </w:t>
      </w:r>
      <w:proofErr w:type="spellStart"/>
      <w:r w:rsidRPr="00E963A4">
        <w:t>gezagdragende</w:t>
      </w:r>
      <w:proofErr w:type="spellEnd"/>
      <w:r w:rsidRPr="00E963A4">
        <w:t xml:space="preserve"> ouders.</w:t>
      </w:r>
    </w:p>
    <w:p w14:paraId="21750D98" w14:textId="77777777" w:rsidR="007B1294" w:rsidRPr="00E963A4" w:rsidRDefault="007B1294" w:rsidP="000E5EAB"/>
    <w:p w14:paraId="2238F0B4" w14:textId="5E6BEF68" w:rsidR="007B1294" w:rsidRDefault="006E6E6F" w:rsidP="00275587">
      <w:r w:rsidRPr="00E963A4">
        <w:t>Zie het document ‘</w:t>
      </w:r>
      <w:r w:rsidRPr="000E5EAB">
        <w:t xml:space="preserve">Toestemming en vertegenwoordiging </w:t>
      </w:r>
      <w:r w:rsidR="00170635" w:rsidRPr="000E5EAB">
        <w:t xml:space="preserve">in de gehandicaptenzorg’ waarin schematisch wordt weergegeven </w:t>
      </w:r>
      <w:r w:rsidR="00C34ACC" w:rsidRPr="000E5EAB">
        <w:t xml:space="preserve">1) wie de overeenkomst met de zorgaanbieder ondertekent en 2) </w:t>
      </w:r>
      <w:r w:rsidR="00AF10C8" w:rsidRPr="000E5EAB">
        <w:t xml:space="preserve">wie </w:t>
      </w:r>
      <w:r w:rsidR="0095433C" w:rsidRPr="000E5EAB">
        <w:t>toestemming geeft voor de zorgverlening</w:t>
      </w:r>
      <w:r w:rsidR="00C34ACC" w:rsidRPr="000E5EAB">
        <w:t>, jeugdhulp en ondersteuning</w:t>
      </w:r>
      <w:r w:rsidR="00367AE1" w:rsidRPr="000E5EAB">
        <w:t xml:space="preserve"> en 3) over verzet door een ter zake wilsonbekwame cliënt tegen zorgverlening waarmee de vertegenwoordiger</w:t>
      </w:r>
      <w:r w:rsidR="00367AE1" w:rsidRPr="00DA0F44">
        <w:t xml:space="preserve"> heeft ingestemd. </w:t>
      </w:r>
      <w:r w:rsidR="00C34ACC" w:rsidRPr="00DA0F44">
        <w:t>Deze schema’s zijn een overzicht van hoe de vertegenwoordiging is geregeld vanuit de verschillende domeinen (Wet langdurige zorg (</w:t>
      </w:r>
      <w:proofErr w:type="spellStart"/>
      <w:r w:rsidR="00C34ACC" w:rsidRPr="00DA0F44">
        <w:t>Wlz</w:t>
      </w:r>
      <w:proofErr w:type="spellEnd"/>
      <w:r w:rsidR="00C34ACC" w:rsidRPr="00DA0F44">
        <w:t>), de Jeugdwet en de Wet maatschappelijke ondersteuning 2015 (</w:t>
      </w:r>
      <w:proofErr w:type="spellStart"/>
      <w:r w:rsidR="00C34ACC" w:rsidRPr="00DA0F44">
        <w:t>Wmo</w:t>
      </w:r>
      <w:proofErr w:type="spellEnd"/>
      <w:r w:rsidR="00C34ACC" w:rsidRPr="00DA0F44">
        <w:t xml:space="preserve"> 2015)).</w:t>
      </w:r>
      <w:r w:rsidR="00367AE1" w:rsidRPr="00DA0F44">
        <w:t xml:space="preserve"> </w:t>
      </w:r>
    </w:p>
    <w:p w14:paraId="5ACEC102" w14:textId="77777777" w:rsidR="00DD2188" w:rsidRPr="000E5EAB" w:rsidRDefault="00DD2188" w:rsidP="00275587"/>
    <w:p w14:paraId="34700EC1" w14:textId="4CFF2007" w:rsidR="004A7BFF" w:rsidRPr="000E5EAB" w:rsidRDefault="00B225C0" w:rsidP="00425B4C">
      <w:pPr>
        <w:pStyle w:val="Kop2"/>
      </w:pPr>
      <w:bookmarkStart w:id="0" w:name="_Hlk220483370"/>
      <w:r w:rsidRPr="00DD2188">
        <w:t>1.2</w:t>
      </w:r>
      <w:r w:rsidRPr="00DD2188">
        <w:tab/>
      </w:r>
      <w:r w:rsidR="00DA0F44" w:rsidRPr="00DD2188">
        <w:t>Toestemming</w:t>
      </w:r>
      <w:r w:rsidR="00DA0F44" w:rsidRPr="000E5EAB">
        <w:t xml:space="preserve"> </w:t>
      </w:r>
      <w:r w:rsidR="009E7F14" w:rsidRPr="000E5EAB">
        <w:t>en vert</w:t>
      </w:r>
      <w:r w:rsidR="009E7F14" w:rsidRPr="00DD2188">
        <w:t>egen</w:t>
      </w:r>
      <w:r w:rsidR="009E7F14" w:rsidRPr="000E5EAB">
        <w:t xml:space="preserve">woordiging </w:t>
      </w:r>
      <w:r w:rsidR="00DA0F44" w:rsidRPr="000E5EAB">
        <w:t>voor het verlenen van jeugdhulp</w:t>
      </w:r>
    </w:p>
    <w:bookmarkEnd w:id="0"/>
    <w:p w14:paraId="6807FBF0" w14:textId="08AA83EE" w:rsidR="006B1D25" w:rsidRDefault="003B26FC" w:rsidP="000E5EAB">
      <w:r w:rsidRPr="00E963A4">
        <w:t xml:space="preserve">Naast </w:t>
      </w:r>
      <w:r w:rsidR="004A7BFF" w:rsidRPr="00E963A4">
        <w:t xml:space="preserve">het aangaan van de overeenkomst is er ook toestemming nodig voor het verlenen van jeugdhulp. </w:t>
      </w:r>
      <w:r w:rsidR="003E1399" w:rsidRPr="00E963A4">
        <w:t xml:space="preserve">Deze toestemming </w:t>
      </w:r>
      <w:r w:rsidR="00FC703A" w:rsidRPr="00E963A4">
        <w:t>moet ‘geïnformeerde toestemming’ (</w:t>
      </w:r>
      <w:proofErr w:type="spellStart"/>
      <w:r w:rsidR="00FC703A" w:rsidRPr="00E963A4">
        <w:t>informed</w:t>
      </w:r>
      <w:proofErr w:type="spellEnd"/>
      <w:r w:rsidR="00FC703A" w:rsidRPr="00E963A4">
        <w:t xml:space="preserve"> consent) zijn. Dit betekent dat de</w:t>
      </w:r>
      <w:r w:rsidR="007113DA" w:rsidRPr="00E963A4">
        <w:t xml:space="preserve"> (wettelijk</w:t>
      </w:r>
      <w:r w:rsidR="003E1399" w:rsidRPr="00E963A4">
        <w:t>e</w:t>
      </w:r>
      <w:r w:rsidR="007113DA" w:rsidRPr="00E963A4">
        <w:t xml:space="preserve">) </w:t>
      </w:r>
      <w:r w:rsidR="00AE7DE9" w:rsidRPr="00E963A4">
        <w:t>vertegenwoordiger</w:t>
      </w:r>
      <w:r w:rsidR="007113DA" w:rsidRPr="00E963A4">
        <w:t>(s)</w:t>
      </w:r>
      <w:r w:rsidR="00FC703A" w:rsidRPr="00E963A4">
        <w:t xml:space="preserve"> en/of de jeugdige goed geïnformeerd moeten worden</w:t>
      </w:r>
      <w:r w:rsidR="00975266" w:rsidRPr="00E963A4">
        <w:t>,</w:t>
      </w:r>
      <w:r w:rsidR="00FC703A" w:rsidRPr="00E963A4">
        <w:t xml:space="preserve"> voordat zij een besluit kunnen nemen over het geven van toestemming. Dit betekent ook dat duidelijk voor hen moet zijn wat de vervolgstappen kunnen zijn wanneer zij geen toestemming geven.</w:t>
      </w:r>
    </w:p>
    <w:p w14:paraId="4E904478" w14:textId="77777777" w:rsidR="00DD2188" w:rsidRPr="00DA0F44" w:rsidRDefault="00DD2188" w:rsidP="000E5EAB"/>
    <w:p w14:paraId="184ADA31" w14:textId="56EDF875" w:rsidR="006B1D25" w:rsidRPr="00E963A4" w:rsidRDefault="003B26FC" w:rsidP="000E5EAB">
      <w:pPr>
        <w:rPr>
          <w:rFonts w:eastAsiaTheme="majorEastAsia"/>
        </w:rPr>
      </w:pPr>
      <w:r w:rsidRPr="00DA0F44">
        <w:t>Het u</w:t>
      </w:r>
      <w:r w:rsidR="006B1D25" w:rsidRPr="00E963A4">
        <w:rPr>
          <w:rFonts w:eastAsiaTheme="majorEastAsia"/>
        </w:rPr>
        <w:t xml:space="preserve">itgangspunt is dat beide gezaghebbende ouders instemmen met de jeugdhulp. Dit geldt ook als ouders gescheiden zijn. Als zij van mening verschillen dan kunnen zij (gezamenlijk of individueel) op grond van artikel 1:253a BW de rechter vragen hierover te besluiten. </w:t>
      </w:r>
    </w:p>
    <w:p w14:paraId="0C8763C6" w14:textId="77777777" w:rsidR="0095433C" w:rsidRDefault="003B26FC" w:rsidP="000E5EAB">
      <w:pPr>
        <w:rPr>
          <w:rFonts w:eastAsiaTheme="majorEastAsia"/>
        </w:rPr>
      </w:pPr>
      <w:r w:rsidRPr="00E963A4">
        <w:rPr>
          <w:rFonts w:eastAsiaTheme="majorEastAsia"/>
        </w:rPr>
        <w:br/>
      </w:r>
      <w:r w:rsidR="003733E1" w:rsidRPr="00E963A4">
        <w:rPr>
          <w:rFonts w:eastAsiaTheme="majorEastAsia"/>
        </w:rPr>
        <w:t>Wanneer</w:t>
      </w:r>
      <w:r w:rsidR="006B1D25" w:rsidRPr="00E963A4">
        <w:rPr>
          <w:rFonts w:eastAsiaTheme="majorEastAsia"/>
        </w:rPr>
        <w:t xml:space="preserve"> één ouder zich meldt is het de verantwoordelijkheid van de hulpverlener om zich in te spannen contact te krijgen met de andere </w:t>
      </w:r>
      <w:r w:rsidR="003733E1" w:rsidRPr="00E963A4">
        <w:rPr>
          <w:rFonts w:eastAsiaTheme="majorEastAsia"/>
        </w:rPr>
        <w:t xml:space="preserve">gezaghebbende </w:t>
      </w:r>
      <w:r w:rsidR="006B1D25" w:rsidRPr="00E963A4">
        <w:rPr>
          <w:rFonts w:eastAsiaTheme="majorEastAsia"/>
        </w:rPr>
        <w:t xml:space="preserve">ouder. Mocht de andere ouder niet bereikbaar zijn, dan kan worden overwogen of bij wijze van uitzondering kan worden volstaan met de toestemming van één </w:t>
      </w:r>
      <w:r w:rsidR="003733E1" w:rsidRPr="00E963A4">
        <w:rPr>
          <w:rFonts w:eastAsiaTheme="majorEastAsia"/>
        </w:rPr>
        <w:t xml:space="preserve">gezaghebbende </w:t>
      </w:r>
      <w:r w:rsidR="006B1D25" w:rsidRPr="00E963A4">
        <w:rPr>
          <w:rFonts w:eastAsiaTheme="majorEastAsia"/>
        </w:rPr>
        <w:t>ouder. Dit kan aan de orde zijn als hulp dringend noodzakelijk is om ernstig nadeel voor het kind (tot 12 jaar) te voorkomen, er alles aan gedaan is om toestemming van beide gezaghebbende ouders te krijgen en de ouder met gezag die weigert, onvindbaar is of zich kennelijk niet laat leiden door de belangen van het kind.</w:t>
      </w:r>
      <w:r w:rsidR="006B1D25" w:rsidRPr="00E963A4">
        <w:rPr>
          <w:rFonts w:eastAsiaTheme="majorEastAsia"/>
          <w:vertAlign w:val="superscript"/>
        </w:rPr>
        <w:footnoteReference w:id="2"/>
      </w:r>
      <w:r w:rsidR="006B1D25" w:rsidRPr="00E963A4">
        <w:rPr>
          <w:rFonts w:eastAsiaTheme="majorEastAsia"/>
        </w:rPr>
        <w:t xml:space="preserve"> </w:t>
      </w:r>
    </w:p>
    <w:p w14:paraId="11075C01" w14:textId="77777777" w:rsidR="00DD2188" w:rsidRPr="00E963A4" w:rsidRDefault="00DD2188" w:rsidP="000E5EAB">
      <w:pPr>
        <w:rPr>
          <w:rFonts w:eastAsiaTheme="majorEastAsia"/>
        </w:rPr>
      </w:pPr>
    </w:p>
    <w:p w14:paraId="689FE0B2" w14:textId="5EBEC878" w:rsidR="0081603D" w:rsidRDefault="0095433C" w:rsidP="00367AE1">
      <w:pPr>
        <w:rPr>
          <w:rFonts w:ascii="Verdana" w:eastAsiaTheme="majorEastAsia" w:hAnsi="Verdana" w:cs="Calibri"/>
          <w:b/>
          <w:bCs/>
          <w:sz w:val="20"/>
          <w:szCs w:val="20"/>
        </w:rPr>
      </w:pPr>
      <w:r w:rsidRPr="00E963A4">
        <w:rPr>
          <w:rFonts w:cs="___WRD_EMBED_SUB_48"/>
        </w:rPr>
        <w:t xml:space="preserve">Zie </w:t>
      </w:r>
      <w:r w:rsidR="007A0EF8" w:rsidRPr="00E963A4">
        <w:rPr>
          <w:rFonts w:eastAsia="Times New Roman" w:cs="Segoe UI"/>
          <w:lang w:eastAsia="nl-NL"/>
        </w:rPr>
        <w:t xml:space="preserve">voor een schematisch overzicht </w:t>
      </w:r>
      <w:r w:rsidR="007A0EF8">
        <w:rPr>
          <w:rFonts w:eastAsia="Times New Roman" w:cs="Segoe UI"/>
          <w:lang w:eastAsia="nl-NL"/>
        </w:rPr>
        <w:t xml:space="preserve">wie toestemming geeft voor de jeugdhulp </w:t>
      </w:r>
      <w:r w:rsidR="007A0EF8" w:rsidRPr="00E963A4">
        <w:rPr>
          <w:rFonts w:eastAsia="Times New Roman" w:cs="Segoe UI"/>
          <w:lang w:eastAsia="nl-NL"/>
        </w:rPr>
        <w:t>het hierboven genoemde document ‘Toestemming en vertegenwoordiging in de gehandicaptenzorg’</w:t>
      </w:r>
    </w:p>
    <w:p w14:paraId="70E00AFD" w14:textId="77777777" w:rsidR="00F064F6" w:rsidRPr="00F064F6" w:rsidRDefault="00F064F6" w:rsidP="00367AE1">
      <w:pPr>
        <w:rPr>
          <w:rFonts w:eastAsia="Times New Roman" w:cs="Segoe UI"/>
          <w:lang w:eastAsia="nl-NL"/>
        </w:rPr>
      </w:pPr>
    </w:p>
    <w:p w14:paraId="2A7028E5" w14:textId="22BE2E9F" w:rsidR="0006370B" w:rsidRPr="00DD2188" w:rsidRDefault="00E963A4" w:rsidP="00F064F6">
      <w:pPr>
        <w:tabs>
          <w:tab w:val="left" w:pos="567"/>
        </w:tabs>
        <w:rPr>
          <w:lang w:eastAsia="nl-NL"/>
        </w:rPr>
      </w:pPr>
      <w:r w:rsidRPr="00DD2188">
        <w:rPr>
          <w:rStyle w:val="Kop2Char"/>
        </w:rPr>
        <w:t>1</w:t>
      </w:r>
      <w:r w:rsidR="00DA0F44" w:rsidRPr="00DD2188">
        <w:rPr>
          <w:rStyle w:val="Kop2Char"/>
        </w:rPr>
        <w:t xml:space="preserve">.3 </w:t>
      </w:r>
      <w:r w:rsidR="009E7F14" w:rsidRPr="00DD2188">
        <w:rPr>
          <w:rStyle w:val="Kop2Char"/>
        </w:rPr>
        <w:t xml:space="preserve"> </w:t>
      </w:r>
      <w:r w:rsidR="000E5EAB" w:rsidRPr="00DD2188">
        <w:rPr>
          <w:rStyle w:val="Kop2Char"/>
        </w:rPr>
        <w:tab/>
      </w:r>
      <w:r w:rsidR="009E7F14" w:rsidRPr="00DD2188">
        <w:rPr>
          <w:rStyle w:val="Kop2Char"/>
        </w:rPr>
        <w:t xml:space="preserve">Aanvullende </w:t>
      </w:r>
      <w:r w:rsidR="00CC2481" w:rsidRPr="00DD2188">
        <w:rPr>
          <w:rStyle w:val="Kop2Char"/>
        </w:rPr>
        <w:t>informatie</w:t>
      </w:r>
      <w:r w:rsidR="00152A10" w:rsidRPr="00DD2188">
        <w:rPr>
          <w:rStyle w:val="Kop2Char"/>
        </w:rPr>
        <w:t xml:space="preserve"> </w:t>
      </w:r>
      <w:r w:rsidR="005972CD" w:rsidRPr="00DD2188">
        <w:rPr>
          <w:rStyle w:val="Kop2Char"/>
        </w:rPr>
        <w:t>sluiten en nakomen van de jeugdhulpovereenkomst</w:t>
      </w:r>
      <w:r w:rsidR="00CC2481" w:rsidRPr="00DD2188">
        <w:rPr>
          <w:rStyle w:val="Kop2Char"/>
        </w:rPr>
        <w:br/>
      </w:r>
      <w:r w:rsidR="00CC2481" w:rsidRPr="00DD2188">
        <w:rPr>
          <w:lang w:eastAsia="nl-NL"/>
        </w:rPr>
        <w:t xml:space="preserve">De werkwijze met betrekking tot het sluiten en uitvoeren van een overeenkomst met gezaghebbende ouders staat duidelijk omschreven in de KNMG-wegwijzer ‘Toestemming en informatie bij behandeling van minderjarigen. Daarnaast heeft de VGN een notitie opgesteld over het gebruik van algemene voorwaarden. Deze notitie gaat met name over het gebruik van algemene voorwaarden bij een mondelinge overeenkomst. In deze notitie zit echter ook informatie over het vertegenwoordigen van de minderjarige en meerderjarige cliënt. U kunt de </w:t>
      </w:r>
      <w:r w:rsidR="00CC2481" w:rsidRPr="00DD2188">
        <w:rPr>
          <w:lang w:eastAsia="nl-NL"/>
        </w:rPr>
        <w:lastRenderedPageBreak/>
        <w:t xml:space="preserve">notitie </w:t>
      </w:r>
      <w:r w:rsidR="007A0EF8" w:rsidRPr="00DD2188">
        <w:rPr>
          <w:lang w:eastAsia="nl-NL"/>
        </w:rPr>
        <w:t xml:space="preserve">als lid van </w:t>
      </w:r>
      <w:r w:rsidR="00686B77" w:rsidRPr="00DD2188">
        <w:rPr>
          <w:lang w:eastAsia="nl-NL"/>
        </w:rPr>
        <w:t xml:space="preserve">de </w:t>
      </w:r>
      <w:r w:rsidR="007A0EF8" w:rsidRPr="00DD2188">
        <w:rPr>
          <w:lang w:eastAsia="nl-NL"/>
        </w:rPr>
        <w:t xml:space="preserve">VGN </w:t>
      </w:r>
      <w:r w:rsidR="00CC2481" w:rsidRPr="00DD2188">
        <w:rPr>
          <w:lang w:eastAsia="nl-NL"/>
        </w:rPr>
        <w:t xml:space="preserve">opvragen via </w:t>
      </w:r>
      <w:hyperlink r:id="rId11" w:history="1">
        <w:r w:rsidR="00CC2481" w:rsidRPr="00DD2188">
          <w:rPr>
            <w:lang w:eastAsia="nl-NL"/>
          </w:rPr>
          <w:t>info@vgn.nl</w:t>
        </w:r>
      </w:hyperlink>
      <w:r w:rsidR="00CC2481" w:rsidRPr="00DD2188">
        <w:rPr>
          <w:lang w:eastAsia="nl-NL"/>
        </w:rPr>
        <w:t>. De notitie staat niet op de website van de VGN.</w:t>
      </w:r>
      <w:r w:rsidR="002F3C35" w:rsidRPr="00DD2188">
        <w:rPr>
          <w:lang w:eastAsia="nl-NL"/>
        </w:rPr>
        <w:t xml:space="preserve"> </w:t>
      </w:r>
    </w:p>
    <w:p w14:paraId="0AA14FDD" w14:textId="2BDDA29F" w:rsidR="006B1D25" w:rsidRPr="00E963A4" w:rsidRDefault="006B1D25" w:rsidP="00367AE1">
      <w:pPr>
        <w:autoSpaceDE w:val="0"/>
        <w:autoSpaceDN w:val="0"/>
        <w:adjustRightInd w:val="0"/>
        <w:spacing w:line="240" w:lineRule="auto"/>
        <w:contextualSpacing/>
        <w:rPr>
          <w:rFonts w:ascii="Verdana" w:eastAsiaTheme="majorEastAsia" w:hAnsi="Verdana" w:cs="Calibri"/>
          <w:sz w:val="20"/>
          <w:szCs w:val="20"/>
        </w:rPr>
      </w:pPr>
    </w:p>
    <w:p w14:paraId="4794DF0E" w14:textId="5224EBFF" w:rsidR="007A0EF8" w:rsidRPr="00E963A4" w:rsidRDefault="00425B4C" w:rsidP="00425B4C">
      <w:pPr>
        <w:pStyle w:val="Kop2"/>
      </w:pPr>
      <w:r>
        <w:t>1.4</w:t>
      </w:r>
      <w:r>
        <w:tab/>
      </w:r>
      <w:r w:rsidR="004E4D1F" w:rsidRPr="00425B4C">
        <w:t>Wilso</w:t>
      </w:r>
      <w:r w:rsidR="004E4D1F" w:rsidRPr="00E963A4">
        <w:t>nbekwaam ter zake</w:t>
      </w:r>
    </w:p>
    <w:p w14:paraId="7C4AE6F3" w14:textId="66479346" w:rsidR="00CE3429" w:rsidRPr="00E963A4" w:rsidRDefault="00CE3429" w:rsidP="0081603D">
      <w:r w:rsidRPr="00E963A4">
        <w:t xml:space="preserve">De term </w:t>
      </w:r>
      <w:r w:rsidR="00DB5961" w:rsidRPr="00E963A4">
        <w:t>ter zake wilsonbekwaam betekent dat de jeugdige ‘</w:t>
      </w:r>
      <w:r w:rsidRPr="00E963A4">
        <w:rPr>
          <w:i/>
          <w:iCs/>
        </w:rPr>
        <w:t>niet in staat is tot een redelijke waardering van zijn belangen ter zake</w:t>
      </w:r>
      <w:r w:rsidR="00DB5961" w:rsidRPr="00E963A4">
        <w:t>’</w:t>
      </w:r>
      <w:r w:rsidRPr="00E963A4">
        <w:t xml:space="preserve"> </w:t>
      </w:r>
      <w:r w:rsidR="00DB5961" w:rsidRPr="00E963A4">
        <w:t>i</w:t>
      </w:r>
      <w:r w:rsidRPr="00E963A4">
        <w:t>s voor het nemen van een bepaalde beslissing in een concrete situatie.</w:t>
      </w:r>
      <w:r w:rsidR="00C00D16" w:rsidRPr="00E963A4">
        <w:t xml:space="preserve"> Dit moet per </w:t>
      </w:r>
      <w:r w:rsidR="00DB5961" w:rsidRPr="00E963A4">
        <w:t xml:space="preserve">situatie </w:t>
      </w:r>
      <w:r w:rsidR="00C00D16" w:rsidRPr="00E963A4">
        <w:t>worden beoordeeld.</w:t>
      </w:r>
      <w:r w:rsidR="00C00D16" w:rsidRPr="00E963A4">
        <w:rPr>
          <w:rStyle w:val="Voetnootmarkering"/>
          <w:rFonts w:ascii="Verdana" w:eastAsiaTheme="majorEastAsia" w:hAnsi="Verdana" w:cs="Calibri"/>
          <w:sz w:val="20"/>
          <w:szCs w:val="20"/>
        </w:rPr>
        <w:footnoteReference w:id="3"/>
      </w:r>
    </w:p>
    <w:p w14:paraId="2DEB5039" w14:textId="79F16F94" w:rsidR="007A0EF8" w:rsidRPr="007A0EF8" w:rsidRDefault="00964616" w:rsidP="0081603D">
      <w:pPr>
        <w:rPr>
          <w:b/>
          <w:bCs/>
        </w:rPr>
      </w:pPr>
      <w:r w:rsidRPr="00E963A4">
        <w:t xml:space="preserve">De </w:t>
      </w:r>
      <w:r w:rsidR="00C00D16" w:rsidRPr="00E963A4">
        <w:t>jeugdhulpverlener</w:t>
      </w:r>
      <w:r w:rsidRPr="00E963A4">
        <w:t>, waar nodig ondersteund</w:t>
      </w:r>
      <w:r w:rsidR="00BB30BA" w:rsidRPr="00E963A4">
        <w:t>,</w:t>
      </w:r>
      <w:r w:rsidR="00240285" w:rsidRPr="00E963A4">
        <w:t xml:space="preserve"> door</w:t>
      </w:r>
      <w:r w:rsidR="00BB30BA" w:rsidRPr="00E963A4">
        <w:t xml:space="preserve"> bijvoorbeeld</w:t>
      </w:r>
      <w:r w:rsidRPr="00E963A4">
        <w:t xml:space="preserve"> een gedragswetenschapper, </w:t>
      </w:r>
      <w:r w:rsidR="00BF6B31" w:rsidRPr="00E963A4">
        <w:t xml:space="preserve">moet beoordelen </w:t>
      </w:r>
      <w:r w:rsidR="00CE3429" w:rsidRPr="00E963A4">
        <w:t xml:space="preserve">of de jeugdige </w:t>
      </w:r>
      <w:r w:rsidR="008A574D" w:rsidRPr="00E963A4">
        <w:t>wil</w:t>
      </w:r>
      <w:r w:rsidR="002576F2" w:rsidRPr="00E963A4">
        <w:t>s</w:t>
      </w:r>
      <w:r w:rsidR="00CE3429" w:rsidRPr="00E963A4">
        <w:t>(on)bekwaam is ten aanzien van een concrete beslissing</w:t>
      </w:r>
      <w:r w:rsidRPr="00E963A4">
        <w:t xml:space="preserve">. Het kan dan bijvoorbeeld gaan om het vaststellen van het hulpverleningsplan of het </w:t>
      </w:r>
      <w:r w:rsidR="009018BD" w:rsidRPr="00E963A4">
        <w:t xml:space="preserve">aangaan </w:t>
      </w:r>
      <w:r w:rsidRPr="00E963A4">
        <w:t xml:space="preserve">van de </w:t>
      </w:r>
      <w:r w:rsidR="00094375" w:rsidRPr="00E963A4">
        <w:t>jeugd</w:t>
      </w:r>
      <w:r w:rsidRPr="00E963A4">
        <w:t>hulpovereenkomst.</w:t>
      </w:r>
      <w:bookmarkStart w:id="1" w:name="_Ref188964012"/>
      <w:r w:rsidR="00AC2F4E" w:rsidRPr="00E963A4">
        <w:rPr>
          <w:rStyle w:val="Voetnootmarkering"/>
          <w:rFonts w:ascii="Verdana" w:eastAsiaTheme="majorEastAsia" w:hAnsi="Verdana" w:cs="Calibri"/>
          <w:sz w:val="20"/>
          <w:szCs w:val="20"/>
        </w:rPr>
        <w:footnoteReference w:id="4"/>
      </w:r>
      <w:bookmarkEnd w:id="1"/>
      <w:r w:rsidR="007A0EF8">
        <w:br/>
      </w:r>
    </w:p>
    <w:p w14:paraId="01EBCF38" w14:textId="04754EEE" w:rsidR="007A0EF8" w:rsidRPr="00DD2188" w:rsidRDefault="00425B4C" w:rsidP="00425B4C">
      <w:pPr>
        <w:pStyle w:val="Kop2"/>
      </w:pPr>
      <w:r>
        <w:t>1.5</w:t>
      </w:r>
      <w:r>
        <w:tab/>
      </w:r>
      <w:r w:rsidR="00CC2481" w:rsidRPr="00DD2188">
        <w:t>Jeugdhulp voor ouders</w:t>
      </w:r>
    </w:p>
    <w:p w14:paraId="3F38BB04" w14:textId="5BD5EB33" w:rsidR="0081603D" w:rsidRDefault="00CC2481" w:rsidP="00E963A4">
      <w:r w:rsidRPr="00E963A4">
        <w:rPr>
          <w:rFonts w:ascii="Verdana" w:hAnsi="Verdana"/>
          <w:sz w:val="20"/>
          <w:szCs w:val="20"/>
        </w:rPr>
        <w:t xml:space="preserve">Het is </w:t>
      </w:r>
      <w:r w:rsidRPr="0081603D">
        <w:t xml:space="preserve">mogelijk dat </w:t>
      </w:r>
      <w:r w:rsidR="00B53D8D" w:rsidRPr="0081603D">
        <w:t>het gaat om een vorm van jeug</w:t>
      </w:r>
      <w:r w:rsidR="009727AF" w:rsidRPr="0081603D">
        <w:t>d</w:t>
      </w:r>
      <w:r w:rsidR="00B53D8D" w:rsidRPr="0081603D">
        <w:t xml:space="preserve">hulp voor de ouders, bijvoorbeeld opvoedondersteuning. De </w:t>
      </w:r>
      <w:r w:rsidR="004377DF" w:rsidRPr="0081603D">
        <w:t>modelovereenkomst</w:t>
      </w:r>
      <w:r w:rsidR="00B53D8D" w:rsidRPr="0081603D">
        <w:t xml:space="preserve"> of welkomstbrief, al dan niet met algemene voorwaarden, </w:t>
      </w:r>
      <w:r w:rsidR="003338E9" w:rsidRPr="0081603D">
        <w:t>zijn</w:t>
      </w:r>
      <w:r w:rsidR="00B53D8D" w:rsidRPr="0081603D">
        <w:t xml:space="preserve"> daarvoor bruikbaar. </w:t>
      </w:r>
      <w:r w:rsidR="009727AF" w:rsidRPr="0081603D">
        <w:t xml:space="preserve">In de </w:t>
      </w:r>
      <w:r w:rsidR="004377DF" w:rsidRPr="0081603D">
        <w:t>modelovereenkomst</w:t>
      </w:r>
      <w:r w:rsidR="009727AF" w:rsidRPr="0081603D">
        <w:t xml:space="preserve"> is </w:t>
      </w:r>
      <w:r w:rsidR="003338E9" w:rsidRPr="0081603D">
        <w:t>dit</w:t>
      </w:r>
      <w:r w:rsidR="009727AF" w:rsidRPr="0081603D">
        <w:t xml:space="preserve"> als optie verwerkt. In de welkomstbrief </w:t>
      </w:r>
      <w:r w:rsidR="003338E9" w:rsidRPr="0081603D">
        <w:t>is in de versie vanaf 16 jaar voorzien in de mogelijkheid om deze te sturen aan de</w:t>
      </w:r>
      <w:r w:rsidR="00B53D8D" w:rsidRPr="0081603D">
        <w:t xml:space="preserve"> </w:t>
      </w:r>
      <w:r w:rsidR="0081603D">
        <w:t>‘</w:t>
      </w:r>
      <w:r w:rsidR="00B53D8D" w:rsidRPr="0081603D">
        <w:t>ouder</w:t>
      </w:r>
      <w:r w:rsidR="0081603D">
        <w:t>’</w:t>
      </w:r>
      <w:r w:rsidR="00B53D8D" w:rsidRPr="0081603D">
        <w:t>.</w:t>
      </w:r>
      <w:r w:rsidR="0081603D">
        <w:br w:type="page"/>
      </w:r>
    </w:p>
    <w:p w14:paraId="21151A81" w14:textId="772A5A95" w:rsidR="00FB03BC" w:rsidRPr="0081603D" w:rsidRDefault="00FB03BC" w:rsidP="00F064F6">
      <w:pPr>
        <w:pStyle w:val="Kop1"/>
      </w:pPr>
      <w:r w:rsidRPr="0081603D">
        <w:lastRenderedPageBreak/>
        <w:t>Verplichtingen jeugdhulpaanbieders</w:t>
      </w:r>
    </w:p>
    <w:p w14:paraId="2672850D" w14:textId="77777777" w:rsidR="00467CA0" w:rsidRDefault="00467CA0" w:rsidP="001D7473">
      <w:pPr>
        <w:tabs>
          <w:tab w:val="left" w:pos="567"/>
        </w:tabs>
      </w:pPr>
    </w:p>
    <w:p w14:paraId="086B6FA8" w14:textId="25681ECE" w:rsidR="00EC3158" w:rsidRPr="0081603D" w:rsidRDefault="00F17720" w:rsidP="001D7473">
      <w:pPr>
        <w:tabs>
          <w:tab w:val="left" w:pos="567"/>
        </w:tabs>
      </w:pPr>
      <w:r w:rsidRPr="00F61B12">
        <w:t>De zorg</w:t>
      </w:r>
      <w:r w:rsidR="008D2610" w:rsidRPr="00F61B12">
        <w:t>aanbieder</w:t>
      </w:r>
      <w:r w:rsidRPr="00F61B12">
        <w:t xml:space="preserve"> die</w:t>
      </w:r>
      <w:r w:rsidR="00360520" w:rsidRPr="00F61B12">
        <w:t xml:space="preserve"> onder verantwoordelijkheid van het </w:t>
      </w:r>
      <w:r w:rsidR="00755717" w:rsidRPr="00F61B12">
        <w:t>C</w:t>
      </w:r>
      <w:r w:rsidR="00360520" w:rsidRPr="00F61B12">
        <w:t>ollege</w:t>
      </w:r>
      <w:r w:rsidR="00755717" w:rsidRPr="00F61B12">
        <w:t xml:space="preserve"> van B&amp;W</w:t>
      </w:r>
      <w:r w:rsidR="006452CA" w:rsidRPr="00F61B12">
        <w:t xml:space="preserve"> </w:t>
      </w:r>
      <w:r w:rsidRPr="00F61B12">
        <w:t xml:space="preserve">jeugdhulp </w:t>
      </w:r>
      <w:r w:rsidR="00377F77" w:rsidRPr="00F61B12">
        <w:t xml:space="preserve">biedt </w:t>
      </w:r>
      <w:r w:rsidR="00EC3158" w:rsidRPr="00F61B12">
        <w:t xml:space="preserve">is een </w:t>
      </w:r>
      <w:r w:rsidR="00377F77" w:rsidRPr="00F61B12">
        <w:t xml:space="preserve">‘jeugdhulpaanbieder’ als bedoeld in artikel 1.1 </w:t>
      </w:r>
      <w:r w:rsidR="00360520" w:rsidRPr="00F61B12">
        <w:t>van de Jeugdwet.</w:t>
      </w:r>
      <w:r w:rsidR="00964616" w:rsidRPr="00F61B12">
        <w:t xml:space="preserve"> </w:t>
      </w:r>
      <w:r w:rsidR="00360520" w:rsidRPr="00F61B12">
        <w:t xml:space="preserve">De Jeugdwet </w:t>
      </w:r>
      <w:r w:rsidR="00121AC7" w:rsidRPr="00F61B12">
        <w:t xml:space="preserve">bevat </w:t>
      </w:r>
      <w:r w:rsidR="00EC3158" w:rsidRPr="00F61B12">
        <w:t xml:space="preserve">een aantal </w:t>
      </w:r>
      <w:r w:rsidR="00121AC7" w:rsidRPr="00F61B12">
        <w:t>verplichtingen voor jeugdhulpaanbieders</w:t>
      </w:r>
      <w:r w:rsidR="00C613D2" w:rsidRPr="00F61B12">
        <w:t xml:space="preserve"> </w:t>
      </w:r>
      <w:r w:rsidR="008924B5" w:rsidRPr="00F61B12">
        <w:t>die betrekking hebben op de rechtspositie van cliënten</w:t>
      </w:r>
      <w:r w:rsidR="00EC3158" w:rsidRPr="00F61B12">
        <w:t>. Deze zijn</w:t>
      </w:r>
      <w:r w:rsidR="00EC3158" w:rsidRPr="0081603D">
        <w:t>:</w:t>
      </w:r>
      <w:r w:rsidR="008A574D" w:rsidRPr="0081603D">
        <w:t xml:space="preserve"> </w:t>
      </w:r>
    </w:p>
    <w:p w14:paraId="085102FD" w14:textId="350B1E50" w:rsidR="00121AC7" w:rsidRPr="0081603D" w:rsidRDefault="0081603D" w:rsidP="001D7473">
      <w:pPr>
        <w:tabs>
          <w:tab w:val="left" w:pos="567"/>
        </w:tabs>
      </w:pPr>
      <w:r w:rsidRPr="0081603D">
        <w:t>2.1</w:t>
      </w:r>
      <w:r w:rsidRPr="0081603D">
        <w:tab/>
      </w:r>
      <w:r w:rsidR="00EC3158" w:rsidRPr="0081603D">
        <w:t>Verantwoorde hulp bieden:</w:t>
      </w:r>
    </w:p>
    <w:p w14:paraId="65EB6656" w14:textId="047A50A6" w:rsidR="00EC3158" w:rsidRPr="0081603D" w:rsidRDefault="0081603D" w:rsidP="001D7473">
      <w:pPr>
        <w:tabs>
          <w:tab w:val="left" w:pos="567"/>
        </w:tabs>
        <w:rPr>
          <w:rFonts w:eastAsiaTheme="majorEastAsia"/>
        </w:rPr>
      </w:pPr>
      <w:r w:rsidRPr="0081603D">
        <w:rPr>
          <w:rFonts w:eastAsiaTheme="majorEastAsia"/>
        </w:rPr>
        <w:t>2.2</w:t>
      </w:r>
      <w:r w:rsidRPr="0081603D">
        <w:rPr>
          <w:rFonts w:eastAsiaTheme="majorEastAsia"/>
        </w:rPr>
        <w:tab/>
      </w:r>
      <w:r w:rsidR="00EC3158" w:rsidRPr="0081603D">
        <w:rPr>
          <w:rFonts w:eastAsiaTheme="majorEastAsia"/>
        </w:rPr>
        <w:t>Opstellen familiegroepsplan;</w:t>
      </w:r>
    </w:p>
    <w:p w14:paraId="576A75D8" w14:textId="35381CBD" w:rsidR="00EC3158" w:rsidRPr="0081603D" w:rsidRDefault="0081603D" w:rsidP="001D7473">
      <w:pPr>
        <w:tabs>
          <w:tab w:val="left" w:pos="567"/>
        </w:tabs>
        <w:rPr>
          <w:rFonts w:eastAsiaTheme="majorEastAsia"/>
        </w:rPr>
      </w:pPr>
      <w:r w:rsidRPr="0081603D">
        <w:rPr>
          <w:rFonts w:eastAsiaTheme="majorEastAsia"/>
        </w:rPr>
        <w:t>2.3</w:t>
      </w:r>
      <w:r w:rsidRPr="0081603D">
        <w:rPr>
          <w:rFonts w:eastAsiaTheme="majorEastAsia"/>
        </w:rPr>
        <w:tab/>
      </w:r>
      <w:r w:rsidR="00EC3158" w:rsidRPr="0081603D">
        <w:rPr>
          <w:rFonts w:eastAsiaTheme="majorEastAsia"/>
        </w:rPr>
        <w:t>Verklaring Omtrent het gedrag door medewerkers laten overleggen;</w:t>
      </w:r>
    </w:p>
    <w:p w14:paraId="3E7902FC" w14:textId="56AB29B9" w:rsidR="00EC3158" w:rsidRPr="0081603D" w:rsidRDefault="0081603D" w:rsidP="001D7473">
      <w:pPr>
        <w:tabs>
          <w:tab w:val="left" w:pos="567"/>
        </w:tabs>
        <w:rPr>
          <w:rFonts w:eastAsiaTheme="majorEastAsia"/>
        </w:rPr>
      </w:pPr>
      <w:r w:rsidRPr="0081603D">
        <w:rPr>
          <w:rFonts w:eastAsiaTheme="majorEastAsia"/>
        </w:rPr>
        <w:t>2.4</w:t>
      </w:r>
      <w:r w:rsidRPr="0081603D">
        <w:rPr>
          <w:rFonts w:eastAsiaTheme="majorEastAsia"/>
        </w:rPr>
        <w:tab/>
      </w:r>
      <w:r w:rsidR="00EC3158" w:rsidRPr="0081603D">
        <w:rPr>
          <w:rFonts w:eastAsiaTheme="majorEastAsia"/>
        </w:rPr>
        <w:t>Beschikken over een meldcode huiselijk geweld en kindermishandeling;</w:t>
      </w:r>
    </w:p>
    <w:p w14:paraId="6105ED3C" w14:textId="193B22EB" w:rsidR="00EC3158" w:rsidRPr="0081603D" w:rsidRDefault="0081603D" w:rsidP="001D7473">
      <w:pPr>
        <w:tabs>
          <w:tab w:val="left" w:pos="567"/>
        </w:tabs>
        <w:rPr>
          <w:rFonts w:eastAsiaTheme="majorEastAsia"/>
        </w:rPr>
      </w:pPr>
      <w:r w:rsidRPr="0081603D">
        <w:rPr>
          <w:rFonts w:eastAsiaTheme="majorEastAsia"/>
        </w:rPr>
        <w:t>2.5</w:t>
      </w:r>
      <w:r w:rsidRPr="0081603D">
        <w:rPr>
          <w:rFonts w:eastAsiaTheme="majorEastAsia"/>
        </w:rPr>
        <w:tab/>
      </w:r>
      <w:r w:rsidR="008A574D" w:rsidRPr="0081603D">
        <w:rPr>
          <w:rFonts w:eastAsiaTheme="majorEastAsia"/>
        </w:rPr>
        <w:t>Calamiteiten</w:t>
      </w:r>
      <w:r w:rsidR="00E35160" w:rsidRPr="0081603D">
        <w:rPr>
          <w:rFonts w:eastAsiaTheme="majorEastAsia"/>
        </w:rPr>
        <w:t xml:space="preserve"> melden aan de Inspectie;</w:t>
      </w:r>
    </w:p>
    <w:p w14:paraId="3C2D74D8" w14:textId="12C32A7B" w:rsidR="00E35160" w:rsidRPr="0081603D" w:rsidRDefault="0081603D" w:rsidP="001D7473">
      <w:pPr>
        <w:tabs>
          <w:tab w:val="left" w:pos="567"/>
        </w:tabs>
        <w:rPr>
          <w:rFonts w:eastAsiaTheme="majorEastAsia"/>
        </w:rPr>
      </w:pPr>
      <w:r w:rsidRPr="0081603D">
        <w:rPr>
          <w:rFonts w:eastAsiaTheme="majorEastAsia"/>
        </w:rPr>
        <w:t>2.6</w:t>
      </w:r>
      <w:r w:rsidRPr="0081603D">
        <w:rPr>
          <w:rFonts w:eastAsiaTheme="majorEastAsia"/>
        </w:rPr>
        <w:tab/>
      </w:r>
      <w:r w:rsidR="00E35160" w:rsidRPr="0081603D">
        <w:rPr>
          <w:rFonts w:eastAsiaTheme="majorEastAsia"/>
        </w:rPr>
        <w:t>Cli</w:t>
      </w:r>
      <w:r w:rsidR="000318F7" w:rsidRPr="0081603D">
        <w:rPr>
          <w:rFonts w:eastAsiaTheme="majorEastAsia"/>
        </w:rPr>
        <w:t>ë</w:t>
      </w:r>
      <w:r w:rsidR="00E35160" w:rsidRPr="0081603D">
        <w:rPr>
          <w:rFonts w:eastAsiaTheme="majorEastAsia"/>
        </w:rPr>
        <w:t>nten wijzen op de mogelijkheid van ondersteuning door een vertrouwenspersoon;</w:t>
      </w:r>
    </w:p>
    <w:p w14:paraId="4269C571" w14:textId="29D0493D" w:rsidR="00E35160" w:rsidRPr="0081603D" w:rsidRDefault="0081603D" w:rsidP="001D7473">
      <w:pPr>
        <w:tabs>
          <w:tab w:val="left" w:pos="567"/>
        </w:tabs>
      </w:pPr>
      <w:r w:rsidRPr="0081603D">
        <w:t>2.7</w:t>
      </w:r>
      <w:r w:rsidRPr="0081603D">
        <w:tab/>
      </w:r>
      <w:r w:rsidR="00E35160" w:rsidRPr="0081603D">
        <w:t>Beschikken over een regeling voor klachten;</w:t>
      </w:r>
    </w:p>
    <w:p w14:paraId="59E51AD0" w14:textId="03FD7CBE" w:rsidR="00E35160" w:rsidRPr="0081603D" w:rsidRDefault="0081603D" w:rsidP="001D7473">
      <w:pPr>
        <w:tabs>
          <w:tab w:val="left" w:pos="567"/>
        </w:tabs>
      </w:pPr>
      <w:r w:rsidRPr="0081603D">
        <w:t>2.8</w:t>
      </w:r>
      <w:r w:rsidRPr="0081603D">
        <w:tab/>
      </w:r>
      <w:r w:rsidR="00E35160" w:rsidRPr="0081603D">
        <w:t>Beschikken over een cliëntenraad;</w:t>
      </w:r>
    </w:p>
    <w:p w14:paraId="249C905E" w14:textId="4AB1951E" w:rsidR="00E35160" w:rsidRPr="0081603D" w:rsidRDefault="0081603D" w:rsidP="001D7473">
      <w:pPr>
        <w:tabs>
          <w:tab w:val="left" w:pos="567"/>
        </w:tabs>
      </w:pPr>
      <w:r w:rsidRPr="0081603D">
        <w:t>2.9</w:t>
      </w:r>
      <w:r w:rsidRPr="0081603D">
        <w:tab/>
      </w:r>
      <w:r w:rsidR="00E35160" w:rsidRPr="0081603D">
        <w:t>Gebruik BSN;</w:t>
      </w:r>
    </w:p>
    <w:p w14:paraId="50A5843E" w14:textId="15D4FAD7" w:rsidR="00B61BCE" w:rsidRPr="0081603D" w:rsidRDefault="0081603D" w:rsidP="001D7473">
      <w:pPr>
        <w:tabs>
          <w:tab w:val="left" w:pos="567"/>
        </w:tabs>
      </w:pPr>
      <w:r w:rsidRPr="0081603D">
        <w:t>2.10</w:t>
      </w:r>
      <w:r w:rsidRPr="0081603D">
        <w:tab/>
      </w:r>
      <w:r w:rsidR="00E35160" w:rsidRPr="0081603D">
        <w:t>Dossierplicht</w:t>
      </w:r>
      <w:r w:rsidR="002442C8" w:rsidRPr="0081603D">
        <w:t>;</w:t>
      </w:r>
    </w:p>
    <w:p w14:paraId="58531927" w14:textId="011D93EC" w:rsidR="00E35160" w:rsidRPr="0081603D" w:rsidRDefault="0081603D" w:rsidP="001D7473">
      <w:pPr>
        <w:tabs>
          <w:tab w:val="left" w:pos="567"/>
        </w:tabs>
      </w:pPr>
      <w:r w:rsidRPr="0081603D">
        <w:t>2.11</w:t>
      </w:r>
      <w:r w:rsidRPr="0081603D">
        <w:tab/>
      </w:r>
      <w:r w:rsidR="002442C8" w:rsidRPr="0081603D">
        <w:t>Vragen toestemming voor verlening jeugdhulp.</w:t>
      </w:r>
      <w:r w:rsidR="000F5C2F" w:rsidRPr="0081603D">
        <w:t xml:space="preserve"> </w:t>
      </w:r>
    </w:p>
    <w:p w14:paraId="01FE53B7" w14:textId="77777777" w:rsidR="0081603D" w:rsidRDefault="0081603D" w:rsidP="0081603D"/>
    <w:p w14:paraId="095A7FDA" w14:textId="66C08013" w:rsidR="00037C42" w:rsidRDefault="00E35160" w:rsidP="0081603D">
      <w:r w:rsidRPr="00E963A4">
        <w:t xml:space="preserve">De verplichtingen </w:t>
      </w:r>
      <w:r w:rsidR="00FB03BC" w:rsidRPr="00E963A4">
        <w:t xml:space="preserve">voor de jeugdhulpaanbieders </w:t>
      </w:r>
      <w:r w:rsidR="00FC470C" w:rsidRPr="00E963A4">
        <w:t>worden h</w:t>
      </w:r>
      <w:r w:rsidRPr="00E963A4">
        <w:t xml:space="preserve">ierna verder toegelicht. </w:t>
      </w:r>
    </w:p>
    <w:p w14:paraId="150E4766" w14:textId="77777777" w:rsidR="0081603D" w:rsidRPr="00E963A4" w:rsidRDefault="0081603D" w:rsidP="00F064F6">
      <w:pPr>
        <w:pStyle w:val="Kop2"/>
      </w:pPr>
    </w:p>
    <w:p w14:paraId="2AEADF1A" w14:textId="2EDBC883" w:rsidR="00964616" w:rsidRPr="00E963A4" w:rsidRDefault="00E963A4" w:rsidP="00F064F6">
      <w:pPr>
        <w:pStyle w:val="Kop2"/>
      </w:pPr>
      <w:r>
        <w:t xml:space="preserve">2.1 </w:t>
      </w:r>
      <w:r w:rsidR="009E7F14">
        <w:t xml:space="preserve"> </w:t>
      </w:r>
      <w:r w:rsidR="00626F90">
        <w:tab/>
      </w:r>
      <w:r w:rsidR="00A20F45" w:rsidRPr="00E963A4">
        <w:t>Verantwoo</w:t>
      </w:r>
      <w:r w:rsidR="00A20F45" w:rsidRPr="00626F90">
        <w:t>rde hulp</w:t>
      </w:r>
    </w:p>
    <w:p w14:paraId="1C3CCDC9" w14:textId="5B4F86F0" w:rsidR="00A20F45" w:rsidRDefault="00A20F45" w:rsidP="00626F90">
      <w:r w:rsidRPr="00E963A4">
        <w:t>O</w:t>
      </w:r>
      <w:r w:rsidR="00BB30BA" w:rsidRPr="00E963A4">
        <w:t>p grond van</w:t>
      </w:r>
      <w:r w:rsidRPr="00E963A4">
        <w:t xml:space="preserve"> artikel 4.1.1 Jeugdwet </w:t>
      </w:r>
      <w:r w:rsidR="00EC3158" w:rsidRPr="00E963A4">
        <w:t xml:space="preserve">moeten </w:t>
      </w:r>
      <w:r w:rsidRPr="00E963A4">
        <w:t xml:space="preserve">de jeugdhulpaanbieders verantwoorde hulp </w:t>
      </w:r>
      <w:r w:rsidR="000318F7" w:rsidRPr="00E963A4">
        <w:t>bieden</w:t>
      </w:r>
      <w:r w:rsidR="0049018A" w:rsidRPr="00E963A4">
        <w:t>. Daaronder wordt verstaan hulp van goed niveau, die in ieder geval veilig, doeltreffend, doelmatig en cli</w:t>
      </w:r>
      <w:r w:rsidR="005B6140" w:rsidRPr="00E963A4">
        <w:t>ë</w:t>
      </w:r>
      <w:r w:rsidR="0049018A" w:rsidRPr="00E963A4">
        <w:t>ntgericht wordt verleend en die is afgestemd op de re</w:t>
      </w:r>
      <w:r w:rsidR="005B6140" w:rsidRPr="00E963A4">
        <w:t>ë</w:t>
      </w:r>
      <w:r w:rsidR="0049018A" w:rsidRPr="00E963A4">
        <w:t>le behoefte van de jeugdige of ouder.</w:t>
      </w:r>
    </w:p>
    <w:p w14:paraId="5FC32FC6" w14:textId="77777777" w:rsidR="00F064F6" w:rsidRPr="00E963A4" w:rsidRDefault="00F064F6" w:rsidP="00626F90"/>
    <w:p w14:paraId="48EEACEC" w14:textId="4F9F7C17" w:rsidR="0015067F" w:rsidRPr="00E963A4" w:rsidRDefault="004A6E4B" w:rsidP="00F61B12">
      <w:r w:rsidRPr="00E963A4">
        <w:t>De verplichting uit de Jeugdwet om verantwoorde hulp te leveren is verder uitgewerkt in de norm van de verantwoorde werktoedeling</w:t>
      </w:r>
      <w:r w:rsidR="004F205A" w:rsidRPr="00E963A4">
        <w:t xml:space="preserve"> (artikel 5.1.1 Besluit Jeugdwet) en omvat de volgende onderdelen:</w:t>
      </w:r>
    </w:p>
    <w:p w14:paraId="6C178E79" w14:textId="21B998E3" w:rsidR="00CD7888" w:rsidRPr="00F064F6" w:rsidRDefault="00CD7888" w:rsidP="00F064F6">
      <w:pPr>
        <w:pStyle w:val="opsomming"/>
      </w:pPr>
      <w:r w:rsidRPr="00F064F6">
        <w:t xml:space="preserve">De jeugdhulpaanbieders </w:t>
      </w:r>
      <w:r w:rsidR="00A45DBA" w:rsidRPr="00F064F6">
        <w:t>zorgen er</w:t>
      </w:r>
      <w:r w:rsidRPr="00F064F6">
        <w:t xml:space="preserve">voor dat de taken worden uitgevoerd door of onder verantwoordelijkheid van een </w:t>
      </w:r>
      <w:r w:rsidR="00716A17" w:rsidRPr="00F064F6">
        <w:t xml:space="preserve">(in BIG-register of SKJ-register) </w:t>
      </w:r>
      <w:r w:rsidRPr="00F064F6">
        <w:t xml:space="preserve">geregistreerde professional. Zij delen de taken toe met inachtneming van de specifieke kennis en vaardigheden van de geregistreerde professional. </w:t>
      </w:r>
    </w:p>
    <w:p w14:paraId="145E6EAB" w14:textId="14F88B18" w:rsidR="00CD7888" w:rsidRPr="00F064F6" w:rsidRDefault="00CD7888" w:rsidP="00F064F6">
      <w:pPr>
        <w:pStyle w:val="opsomming"/>
      </w:pPr>
      <w:r w:rsidRPr="00F064F6">
        <w:t xml:space="preserve">De jeugdhulpaanbieder kan anderen dan geregistreerde professionals met de uitvoering van taken belasten indien hij of zij aannemelijk kan maken dat de kwaliteit van de uit te voeren taak daardoor niet nadelig wordt beïnvloed of noodzakelijk is voor de kwaliteit van </w:t>
      </w:r>
      <w:r w:rsidR="00BB30BA" w:rsidRPr="00F064F6">
        <w:t xml:space="preserve">de </w:t>
      </w:r>
      <w:r w:rsidRPr="00F064F6">
        <w:t xml:space="preserve">uit te voeren taak. </w:t>
      </w:r>
    </w:p>
    <w:p w14:paraId="19B421CC" w14:textId="5B1104F8" w:rsidR="00945BD2" w:rsidRPr="00F064F6" w:rsidRDefault="00CD7888" w:rsidP="00F064F6">
      <w:pPr>
        <w:pStyle w:val="opsomming"/>
      </w:pPr>
      <w:r w:rsidRPr="00F064F6">
        <w:t xml:space="preserve">De jeugdhulpaanbieders </w:t>
      </w:r>
      <w:r w:rsidR="009754CE" w:rsidRPr="00F064F6">
        <w:t xml:space="preserve">zorgen ervoor </w:t>
      </w:r>
      <w:r w:rsidRPr="00F064F6">
        <w:t>dat geregistreerde professionals hun taken kunnen verrichten met inachtneming van de voor hen geldende professionele standaarden</w:t>
      </w:r>
      <w:r w:rsidR="009754CE" w:rsidRPr="00F064F6">
        <w:t xml:space="preserve">, waaronder het </w:t>
      </w:r>
      <w:r w:rsidR="008B1976" w:rsidRPr="00F064F6">
        <w:t>werken</w:t>
      </w:r>
      <w:r w:rsidR="009754CE" w:rsidRPr="00F064F6">
        <w:t xml:space="preserve"> conform de </w:t>
      </w:r>
      <w:r w:rsidR="008B1976" w:rsidRPr="00F064F6">
        <w:t>beroepscode</w:t>
      </w:r>
      <w:r w:rsidR="008B1976" w:rsidRPr="00F064F6">
        <w:rPr>
          <w:rStyle w:val="Voetnootmarkering"/>
          <w:vertAlign w:val="baseline"/>
        </w:rPr>
        <w:footnoteReference w:id="5"/>
      </w:r>
      <w:r w:rsidRPr="00F064F6">
        <w:t>.</w:t>
      </w:r>
    </w:p>
    <w:p w14:paraId="0AA2E7B5" w14:textId="77777777" w:rsidR="00F61B12" w:rsidRDefault="00F61B12" w:rsidP="00F61B12">
      <w:pPr>
        <w:rPr>
          <w:rFonts w:eastAsiaTheme="majorEastAsia"/>
        </w:rPr>
      </w:pPr>
    </w:p>
    <w:p w14:paraId="67BF32F4" w14:textId="77777777" w:rsidR="00F064F6" w:rsidRDefault="00682C49" w:rsidP="00F61B12">
      <w:pPr>
        <w:rPr>
          <w:rFonts w:eastAsiaTheme="majorEastAsia"/>
        </w:rPr>
        <w:sectPr w:rsidR="00F064F6" w:rsidSect="000E5EAB">
          <w:headerReference w:type="default" r:id="rId12"/>
          <w:footerReference w:type="default" r:id="rId13"/>
          <w:pgSz w:w="11906" w:h="16838"/>
          <w:pgMar w:top="1669" w:right="1417" w:bottom="1319" w:left="1417" w:header="427" w:footer="708" w:gutter="0"/>
          <w:cols w:space="708"/>
          <w:docGrid w:linePitch="360"/>
        </w:sectPr>
      </w:pPr>
      <w:r w:rsidRPr="00F61B12">
        <w:rPr>
          <w:rFonts w:eastAsiaTheme="majorEastAsia"/>
        </w:rPr>
        <w:t>Voor het toepassen van d</w:t>
      </w:r>
      <w:r w:rsidR="00945BD2" w:rsidRPr="00F61B12">
        <w:rPr>
          <w:rFonts w:eastAsiaTheme="majorEastAsia"/>
        </w:rPr>
        <w:t xml:space="preserve">e norm van verantwoorde werktoedeling is door branche-, beroeps- en cliëntenorganisaties en gemeenten </w:t>
      </w:r>
      <w:r w:rsidRPr="00F61B12">
        <w:rPr>
          <w:rFonts w:eastAsiaTheme="majorEastAsia"/>
        </w:rPr>
        <w:t>de handreiking</w:t>
      </w:r>
      <w:r w:rsidR="00945BD2" w:rsidRPr="00F61B12">
        <w:rPr>
          <w:rFonts w:eastAsiaTheme="majorEastAsia"/>
        </w:rPr>
        <w:t xml:space="preserve"> Kwaliteitskader Jeugd</w:t>
      </w:r>
      <w:r w:rsidR="00865FB1" w:rsidRPr="00F61B12">
        <w:rPr>
          <w:rFonts w:eastAsiaTheme="majorEastAsia"/>
        </w:rPr>
        <w:t xml:space="preserve"> </w:t>
      </w:r>
      <w:r w:rsidRPr="00F61B12">
        <w:rPr>
          <w:rFonts w:eastAsiaTheme="majorEastAsia"/>
        </w:rPr>
        <w:t>ontwikkeld, die</w:t>
      </w:r>
      <w:r w:rsidR="00865FB1" w:rsidRPr="00F61B12">
        <w:rPr>
          <w:rFonts w:eastAsiaTheme="majorEastAsia"/>
        </w:rPr>
        <w:t xml:space="preserve"> beschrijft </w:t>
      </w:r>
      <w:r w:rsidR="00197061" w:rsidRPr="00F61B12">
        <w:rPr>
          <w:rFonts w:eastAsiaTheme="majorEastAsia"/>
        </w:rPr>
        <w:t xml:space="preserve">onder meer </w:t>
      </w:r>
      <w:r w:rsidR="00865FB1" w:rsidRPr="00F61B12">
        <w:rPr>
          <w:rFonts w:eastAsiaTheme="majorEastAsia"/>
        </w:rPr>
        <w:t>in welke situatie, omstandigheden en/of voor welke werkzaamheden</w:t>
      </w:r>
      <w:r w:rsidR="00FF502A" w:rsidRPr="00F61B12">
        <w:rPr>
          <w:rFonts w:eastAsiaTheme="majorEastAsia"/>
        </w:rPr>
        <w:t xml:space="preserve"> een geregistreerde professional m</w:t>
      </w:r>
      <w:r w:rsidR="00E521DA" w:rsidRPr="00F61B12">
        <w:rPr>
          <w:rFonts w:eastAsiaTheme="majorEastAsia"/>
        </w:rPr>
        <w:t>o</w:t>
      </w:r>
      <w:r w:rsidR="00FF502A" w:rsidRPr="00F61B12">
        <w:rPr>
          <w:rFonts w:eastAsiaTheme="majorEastAsia"/>
        </w:rPr>
        <w:t>et worden inge</w:t>
      </w:r>
      <w:r w:rsidR="00197061" w:rsidRPr="00F61B12">
        <w:rPr>
          <w:rFonts w:eastAsiaTheme="majorEastAsia"/>
        </w:rPr>
        <w:t>zet</w:t>
      </w:r>
      <w:r w:rsidR="00964616" w:rsidRPr="00F61B12">
        <w:rPr>
          <w:rFonts w:eastAsiaTheme="majorEastAsia"/>
        </w:rPr>
        <w:t>.</w:t>
      </w:r>
      <w:r w:rsidR="00197061" w:rsidRPr="00E963A4">
        <w:rPr>
          <w:vertAlign w:val="superscript"/>
        </w:rPr>
        <w:footnoteReference w:id="6"/>
      </w:r>
    </w:p>
    <w:p w14:paraId="5B201D53" w14:textId="11D536E9" w:rsidR="005B6140" w:rsidRDefault="00156E3B" w:rsidP="00626F90">
      <w:r w:rsidRPr="00626F90">
        <w:rPr>
          <w:rFonts w:eastAsiaTheme="majorEastAsia" w:cs="Calibri"/>
        </w:rPr>
        <w:lastRenderedPageBreak/>
        <w:t xml:space="preserve">Biedt de </w:t>
      </w:r>
      <w:r w:rsidRPr="00626F90">
        <w:t>jeugdhulpaanbieder ook verblijf</w:t>
      </w:r>
      <w:r w:rsidR="007E7033" w:rsidRPr="00626F90">
        <w:t xml:space="preserve"> in een accommodatie dan moet de jeugdhulpaanbieder er</w:t>
      </w:r>
      <w:r w:rsidR="00A607C5" w:rsidRPr="00626F90">
        <w:t xml:space="preserve"> </w:t>
      </w:r>
      <w:r w:rsidR="00BB30BA" w:rsidRPr="00626F90">
        <w:t xml:space="preserve">op grond van </w:t>
      </w:r>
      <w:r w:rsidR="00A607C5" w:rsidRPr="00626F90">
        <w:t xml:space="preserve">artikel 4.1.1 lid 2 Jeugdwet </w:t>
      </w:r>
      <w:r w:rsidR="007E7033" w:rsidRPr="00626F90">
        <w:t>voor</w:t>
      </w:r>
      <w:r w:rsidR="00A607C5" w:rsidRPr="00626F90">
        <w:t xml:space="preserve"> zorgen</w:t>
      </w:r>
      <w:r w:rsidR="007E7033" w:rsidRPr="00626F90">
        <w:t xml:space="preserve"> dat in de accommodatie </w:t>
      </w:r>
      <w:r w:rsidRPr="00626F90">
        <w:t>geestelijke verzorging beschikbaar is die zoveel mogelijk aansluit bij de godsdienst of levensovertuiging van de jeugdige</w:t>
      </w:r>
      <w:r w:rsidR="00143967" w:rsidRPr="00626F90">
        <w:t>.</w:t>
      </w:r>
    </w:p>
    <w:p w14:paraId="0D0BFEF6" w14:textId="77777777" w:rsidR="00626F90" w:rsidRPr="00626F90" w:rsidRDefault="00626F90" w:rsidP="00626F90">
      <w:pPr>
        <w:rPr>
          <w:rFonts w:eastAsiaTheme="majorEastAsia" w:cs="Calibri"/>
        </w:rPr>
      </w:pPr>
    </w:p>
    <w:p w14:paraId="7EFDB3D6" w14:textId="710E2FDB" w:rsidR="00626F90" w:rsidRDefault="00425B4C" w:rsidP="00425B4C">
      <w:pPr>
        <w:pStyle w:val="Kop2"/>
      </w:pPr>
      <w:r>
        <w:t>2.2</w:t>
      </w:r>
      <w:r>
        <w:tab/>
      </w:r>
      <w:r w:rsidR="00143967" w:rsidRPr="00626F90">
        <w:t>Familiegroepsplan</w:t>
      </w:r>
    </w:p>
    <w:p w14:paraId="423B36EC" w14:textId="05BB56CD" w:rsidR="00B10501" w:rsidRDefault="00B10501" w:rsidP="00626F90">
      <w:r w:rsidRPr="00E963A4">
        <w:t xml:space="preserve">In </w:t>
      </w:r>
      <w:r w:rsidR="006A79D7" w:rsidRPr="00E963A4">
        <w:t xml:space="preserve">artikel 4.1.2 van </w:t>
      </w:r>
      <w:r w:rsidRPr="00E963A4">
        <w:t xml:space="preserve">de Jeugdwet is vastgelegd dat </w:t>
      </w:r>
      <w:r w:rsidR="006A79D7" w:rsidRPr="00E963A4">
        <w:t xml:space="preserve">jeugdhulpaanbieders </w:t>
      </w:r>
      <w:r w:rsidRPr="00E963A4">
        <w:t>éérst aan gezinnen de gelegenheid bieden om een familiegroepsplan op te stellen, samen met familie, vrienden en anderen die tot de sociale omgeving van de jeugdige behoren.</w:t>
      </w:r>
    </w:p>
    <w:p w14:paraId="3912FD3C" w14:textId="77777777" w:rsidR="00626F90" w:rsidRPr="00E963A4" w:rsidRDefault="00626F90" w:rsidP="00626F90"/>
    <w:p w14:paraId="2EA3A882" w14:textId="1C0BB954" w:rsidR="00B10501" w:rsidRDefault="00B10501" w:rsidP="00626F90">
      <w:r w:rsidRPr="00E963A4">
        <w:t>Het familiegroepsplan is een belangrijk middel om ervoor te zorgen dat ouders en kinderen zelf zoveel mogelijk aan zet blijven. Ook bij strijd tussen ouders of familieleden over de opvoeding van kinderen, bij echtscheiding, overlijden van een ouder of als er veel problemen tegelijkertijd spelen, is een familiegroepsplan geschikt. Het doel is om samen met mensen die de ouders en de kinderen vertrouwen naar oplossingen te kijken voor de problemen die zijn ontstaan. Het gezin maakt zelf een plan van aanpak waarin staat hoe de problemen die de hulpverleners zien, worden aangepakt. Ze kunnen daarbij ondersteuning krijgen van Eigen Plan, Eigen Kracht Centrale, Familiegroepsplan.nl. Die organisaties zijn gespecialiseerd in het begeleiden van ouders die een familiegroepsplan maken. Als het plan een goed antwoord geeft op de zorgen van de hulpverlener/instantie, moet het familiegroepsplan leidend zijn voor het inzetten van hulp. De ouders bepalen al dan niet samen met de kinderen welke hulp wordt ingezet en hoe er wordt samengewerkt.</w:t>
      </w:r>
    </w:p>
    <w:p w14:paraId="479BDFCB" w14:textId="77777777" w:rsidR="00626F90" w:rsidRPr="00E963A4" w:rsidRDefault="00626F90" w:rsidP="00626F90"/>
    <w:p w14:paraId="0891EDC7" w14:textId="361244C2" w:rsidR="00B10501" w:rsidRPr="00626F90" w:rsidRDefault="00B10501" w:rsidP="00626F90">
      <w:r w:rsidRPr="00626F90">
        <w:t>De Jeugdwet geeft een aantal uitzonderingen waarin ouders en jeugdige geen gelegenheid krijgen om éérst een familiegroepsplan te maken, namelijk wanneer:</w:t>
      </w:r>
    </w:p>
    <w:p w14:paraId="14C107E7" w14:textId="77777777" w:rsidR="00B10501" w:rsidRPr="00626F90" w:rsidRDefault="00B10501" w:rsidP="00F064F6">
      <w:pPr>
        <w:pStyle w:val="opsomming"/>
      </w:pPr>
      <w:r w:rsidRPr="00626F90">
        <w:t>er sprake is van een jeugdreclasseringsmaatregel;</w:t>
      </w:r>
    </w:p>
    <w:p w14:paraId="4C58E682" w14:textId="77777777" w:rsidR="00B10501" w:rsidRPr="00626F90" w:rsidRDefault="00B10501" w:rsidP="00F064F6">
      <w:pPr>
        <w:pStyle w:val="opsomming"/>
      </w:pPr>
      <w:r w:rsidRPr="00626F90">
        <w:t>een gecertificeerde instelling de voogdij uitoefent, wanneer ouders geen gezag (meer) hebben; of wanneer</w:t>
      </w:r>
    </w:p>
    <w:p w14:paraId="43BA7327" w14:textId="7F7D5052" w:rsidR="00964616" w:rsidRPr="00626F90" w:rsidRDefault="00B10501" w:rsidP="00F064F6">
      <w:pPr>
        <w:pStyle w:val="opsomming"/>
      </w:pPr>
      <w:r w:rsidRPr="00626F90">
        <w:t>een gecertificeerde instelling in het kader van een ondertoezichtstelling (OTS) of een jeugdhulpaanbieder constateert dat sprake is van concrete bedreigingen in de ontwikkeling van het kind of dat de belangen van het kind anderszins geschaad worden, waardoor de inzet van het familiegroepsplan niet meer mogelijk is.</w:t>
      </w:r>
    </w:p>
    <w:p w14:paraId="3C690118" w14:textId="77777777" w:rsidR="00964616" w:rsidRPr="00626F90" w:rsidRDefault="00964616" w:rsidP="00626F90">
      <w:pPr>
        <w:rPr>
          <w:rFonts w:cs="Calibri"/>
        </w:rPr>
      </w:pPr>
    </w:p>
    <w:p w14:paraId="08AB8F26" w14:textId="2D51ADFB" w:rsidR="00F62F63" w:rsidRPr="00626F90" w:rsidRDefault="00964616" w:rsidP="00626F90">
      <w:pPr>
        <w:rPr>
          <w:rFonts w:cs="Calibri"/>
        </w:rPr>
      </w:pPr>
      <w:r w:rsidRPr="00626F90">
        <w:rPr>
          <w:rFonts w:cs="Calibri"/>
        </w:rPr>
        <w:t>Indien afgezien wordt van het opstellen van een familiegroepsplan omvat het uitvoeren van verantwoorde hulp het werken op basis van een plan dat zoveel mogelijk in samenspraak met de jeugdige en de ouders is opgesteld en dat is afgestemd op de behoeften van de jeugdige.</w:t>
      </w:r>
      <w:r w:rsidR="009727AF" w:rsidRPr="00626F90">
        <w:rPr>
          <w:rStyle w:val="Voetnootmarkering"/>
          <w:rFonts w:cs="Calibri"/>
        </w:rPr>
        <w:footnoteReference w:id="7"/>
      </w:r>
    </w:p>
    <w:p w14:paraId="7CF55234" w14:textId="77777777" w:rsidR="00964616" w:rsidRPr="00626F90" w:rsidRDefault="00964616" w:rsidP="00626F90">
      <w:pPr>
        <w:rPr>
          <w:rFonts w:cs="Calibri"/>
        </w:rPr>
      </w:pPr>
    </w:p>
    <w:p w14:paraId="6BF41219" w14:textId="3F9FFF30" w:rsidR="00845F7D" w:rsidRPr="00626F90" w:rsidRDefault="00425B4C" w:rsidP="00425B4C">
      <w:pPr>
        <w:pStyle w:val="Kop2"/>
      </w:pPr>
      <w:r>
        <w:t>2.3</w:t>
      </w:r>
      <w:r>
        <w:tab/>
      </w:r>
      <w:r w:rsidR="00845F7D" w:rsidRPr="00626F90">
        <w:t>VOG</w:t>
      </w:r>
    </w:p>
    <w:p w14:paraId="5447057E" w14:textId="7C089F61" w:rsidR="00062BC9" w:rsidRPr="00E963A4" w:rsidRDefault="00062BC9" w:rsidP="00626F90">
      <w:r w:rsidRPr="00E963A4">
        <w:t>O</w:t>
      </w:r>
      <w:r w:rsidR="00BF4091" w:rsidRPr="00E963A4">
        <w:t>p grond van</w:t>
      </w:r>
      <w:r w:rsidRPr="00E963A4">
        <w:t xml:space="preserve"> </w:t>
      </w:r>
      <w:r w:rsidR="00FE1AB3" w:rsidRPr="00626F90">
        <w:t>artikel 4.1.6 Jeugdwet</w:t>
      </w:r>
      <w:r w:rsidR="008E7CCB" w:rsidRPr="00626F90">
        <w:t xml:space="preserve"> </w:t>
      </w:r>
      <w:r w:rsidRPr="00626F90">
        <w:t>moet de jeugdhulpaanbieder in het bezit zijn van een verklaring omtrent</w:t>
      </w:r>
      <w:r w:rsidRPr="00E963A4">
        <w:t xml:space="preserve"> het gedrag (VOG) van haar medewerkers die jeugdhulp verlenen. Op het moment van indiensttreding mag die VOG niet ouder zijn dan drie maanden.</w:t>
      </w:r>
    </w:p>
    <w:p w14:paraId="7E5B5EBA" w14:textId="77777777" w:rsidR="00F62F63" w:rsidRPr="00E963A4" w:rsidRDefault="00F62F63" w:rsidP="004869EE">
      <w:pPr>
        <w:autoSpaceDE w:val="0"/>
        <w:autoSpaceDN w:val="0"/>
        <w:adjustRightInd w:val="0"/>
        <w:spacing w:line="240" w:lineRule="auto"/>
        <w:rPr>
          <w:rFonts w:ascii="Verdana" w:hAnsi="Verdana" w:cs="Calibri"/>
          <w:sz w:val="20"/>
          <w:szCs w:val="20"/>
        </w:rPr>
      </w:pPr>
    </w:p>
    <w:p w14:paraId="68C200F8" w14:textId="2854601D" w:rsidR="00F62F63" w:rsidRPr="00E963A4" w:rsidRDefault="00425B4C" w:rsidP="00425B4C">
      <w:pPr>
        <w:pStyle w:val="Kop2"/>
      </w:pPr>
      <w:r>
        <w:t>2.4</w:t>
      </w:r>
      <w:r>
        <w:tab/>
      </w:r>
      <w:r w:rsidR="00845F7D" w:rsidRPr="00E963A4">
        <w:t>Meldcode</w:t>
      </w:r>
      <w:r w:rsidR="0072591E" w:rsidRPr="00E963A4">
        <w:t xml:space="preserve"> huiselijk geweld en kindermishandeling</w:t>
      </w:r>
      <w:r w:rsidR="00845F7D" w:rsidRPr="00E963A4">
        <w:t xml:space="preserve"> </w:t>
      </w:r>
    </w:p>
    <w:p w14:paraId="792EA755" w14:textId="71D746D1" w:rsidR="008E7CCB" w:rsidRDefault="008E7CCB" w:rsidP="00626F90">
      <w:r w:rsidRPr="00E963A4">
        <w:t xml:space="preserve">De jeugdhulpaanbieder is </w:t>
      </w:r>
      <w:r w:rsidR="009311C0" w:rsidRPr="00E963A4">
        <w:t>op grond van</w:t>
      </w:r>
      <w:r w:rsidRPr="00E963A4">
        <w:t xml:space="preserve"> artikel 4.1.7 Jeugdwet </w:t>
      </w:r>
      <w:r w:rsidR="003D216E" w:rsidRPr="00E963A4">
        <w:t xml:space="preserve">verplicht een meldcode vast te stellen waarin stapsgewijs wordt aangegeven hoe wordt omgegaan met </w:t>
      </w:r>
      <w:r w:rsidR="000C7A1A" w:rsidRPr="00E963A4">
        <w:t>signalen</w:t>
      </w:r>
      <w:r w:rsidR="003D216E" w:rsidRPr="00E963A4">
        <w:t xml:space="preserve"> van huiselijk geweld of kindermishandeling</w:t>
      </w:r>
      <w:r w:rsidR="0023731D" w:rsidRPr="00E963A4">
        <w:t xml:space="preserve"> en moet het gebruik van die meldcode binnen de organisatie bevorderen.</w:t>
      </w:r>
    </w:p>
    <w:p w14:paraId="5C589EDA" w14:textId="77777777" w:rsidR="00626F90" w:rsidRPr="00E963A4" w:rsidRDefault="00626F90" w:rsidP="00626F90"/>
    <w:p w14:paraId="4C029AA1" w14:textId="6AE0FB13" w:rsidR="00504D22" w:rsidRPr="00E963A4" w:rsidRDefault="00504D22" w:rsidP="00626F90">
      <w:r w:rsidRPr="00E963A4">
        <w:t xml:space="preserve">Vanaf 2019 is de meldcode </w:t>
      </w:r>
      <w:r w:rsidR="00F111C2" w:rsidRPr="00E963A4">
        <w:t>uitgebreid</w:t>
      </w:r>
      <w:r w:rsidRPr="00E963A4">
        <w:t xml:space="preserve"> met een afwegingskader. Dit afwegingskader ondersteunt een </w:t>
      </w:r>
      <w:r w:rsidR="008B0EE2" w:rsidRPr="00E963A4">
        <w:t>professional</w:t>
      </w:r>
      <w:r w:rsidRPr="00E963A4">
        <w:t xml:space="preserve"> die vermoedt dat sprake is van kindermishandeling, huiselijk geweld en/of oudermishandeling. </w:t>
      </w:r>
    </w:p>
    <w:p w14:paraId="363C24C2" w14:textId="77777777" w:rsidR="0072591E" w:rsidRPr="00E963A4" w:rsidRDefault="0072591E" w:rsidP="0072591E">
      <w:pPr>
        <w:autoSpaceDE w:val="0"/>
        <w:autoSpaceDN w:val="0"/>
        <w:adjustRightInd w:val="0"/>
        <w:spacing w:line="240" w:lineRule="auto"/>
        <w:rPr>
          <w:rFonts w:ascii="Verdana" w:hAnsi="Verdana" w:cs="Calibri"/>
          <w:sz w:val="20"/>
          <w:szCs w:val="20"/>
        </w:rPr>
      </w:pPr>
    </w:p>
    <w:p w14:paraId="11FC1141" w14:textId="2C7ED837" w:rsidR="001A3F90" w:rsidRPr="00626F90" w:rsidRDefault="00425B4C" w:rsidP="00425B4C">
      <w:pPr>
        <w:pStyle w:val="Kop2"/>
      </w:pPr>
      <w:bookmarkStart w:id="2" w:name="_Hlk121378297"/>
      <w:r>
        <w:t>2.5</w:t>
      </w:r>
      <w:r>
        <w:tab/>
      </w:r>
      <w:r w:rsidR="001A3F90" w:rsidRPr="00626F90">
        <w:t>Melding calamiteiten</w:t>
      </w:r>
      <w:r w:rsidR="00DA1194" w:rsidRPr="00626F90">
        <w:t xml:space="preserve"> </w:t>
      </w:r>
    </w:p>
    <w:p w14:paraId="641BB2E4" w14:textId="6AC4C66B" w:rsidR="00F06ADF" w:rsidRPr="00E963A4" w:rsidRDefault="001A3F90" w:rsidP="00626F90">
      <w:r w:rsidRPr="00E963A4">
        <w:t>Jeugdhulpaanbieders zijn o</w:t>
      </w:r>
      <w:r w:rsidR="009311C0" w:rsidRPr="00E963A4">
        <w:t>p grond van</w:t>
      </w:r>
      <w:r w:rsidRPr="00E963A4">
        <w:t xml:space="preserve"> artikel 4.1.8 Jeugdwet verplicht om aan de inspectie</w:t>
      </w:r>
      <w:r w:rsidR="006F1816" w:rsidRPr="00E963A4">
        <w:t xml:space="preserve"> Gezondheidszorg &amp;</w:t>
      </w:r>
      <w:r w:rsidRPr="00E963A4">
        <w:t xml:space="preserve"> Jeugd</w:t>
      </w:r>
      <w:r w:rsidR="006F1816" w:rsidRPr="00E963A4">
        <w:t xml:space="preserve"> (IGJ) </w:t>
      </w:r>
      <w:r w:rsidR="00F06ADF" w:rsidRPr="00E963A4">
        <w:t>z</w:t>
      </w:r>
      <w:r w:rsidRPr="00E963A4">
        <w:t>o spoedig mogelijk melding te doen van calamiteiten</w:t>
      </w:r>
      <w:r w:rsidR="00F06ADF" w:rsidRPr="00E963A4">
        <w:t>. Waarbij onder calamiteit wordt verstaan</w:t>
      </w:r>
      <w:r w:rsidRPr="00E963A4">
        <w:t xml:space="preserve">: </w:t>
      </w:r>
    </w:p>
    <w:p w14:paraId="36097F03" w14:textId="255A65D1" w:rsidR="00626F90" w:rsidRDefault="001A3F90" w:rsidP="00425B4C">
      <w:pPr>
        <w:pStyle w:val="Lijstalinea"/>
        <w:numPr>
          <w:ilvl w:val="0"/>
          <w:numId w:val="45"/>
        </w:numPr>
        <w:tabs>
          <w:tab w:val="left" w:pos="0"/>
        </w:tabs>
        <w:ind w:left="567" w:hanging="567"/>
      </w:pPr>
      <w:r w:rsidRPr="00E963A4">
        <w:t>iedere calamiteit die bij de verlening van de jeugdhulp of bij de uitvoering van een</w:t>
      </w:r>
    </w:p>
    <w:p w14:paraId="53B31CFC" w14:textId="23878A9B" w:rsidR="00F06ADF" w:rsidRPr="00E963A4" w:rsidRDefault="00425B4C" w:rsidP="00425B4C">
      <w:pPr>
        <w:pStyle w:val="Lijstalinea"/>
        <w:tabs>
          <w:tab w:val="left" w:pos="0"/>
        </w:tabs>
        <w:ind w:left="567" w:hanging="567"/>
      </w:pPr>
      <w:r>
        <w:tab/>
      </w:r>
      <w:r w:rsidR="001A3F90" w:rsidRPr="00E963A4">
        <w:t>kinderbeschermingsmaatregel of jeugdreclassering heeft plaatsgevonden;</w:t>
      </w:r>
      <w:r w:rsidR="00964616" w:rsidRPr="00E963A4">
        <w:rPr>
          <w:vertAlign w:val="superscript"/>
        </w:rPr>
        <w:footnoteReference w:id="8"/>
      </w:r>
    </w:p>
    <w:p w14:paraId="0E2E9C72" w14:textId="2E5D1032" w:rsidR="001A3F90" w:rsidRDefault="001A3F90" w:rsidP="00425B4C">
      <w:pPr>
        <w:tabs>
          <w:tab w:val="left" w:pos="0"/>
        </w:tabs>
        <w:ind w:left="567" w:hanging="567"/>
      </w:pPr>
      <w:r w:rsidRPr="00E963A4">
        <w:t xml:space="preserve">b) </w:t>
      </w:r>
      <w:r w:rsidR="00626F90">
        <w:tab/>
      </w:r>
      <w:r w:rsidRPr="00E963A4">
        <w:t>geweld bij de verlening van jeugdhulp of de uitvoering van een kinderbeschermingsmaatregel of jeugdreclassering.</w:t>
      </w:r>
      <w:r w:rsidR="00E963A4">
        <w:br/>
      </w:r>
    </w:p>
    <w:p w14:paraId="215EF36A" w14:textId="3D2A3915" w:rsidR="00E963A4" w:rsidRDefault="00E963A4" w:rsidP="00E963A4">
      <w:pPr>
        <w:rPr>
          <w:rFonts w:ascii="Verdana" w:hAnsi="Verdana" w:cs="Calibri"/>
          <w:sz w:val="20"/>
          <w:szCs w:val="20"/>
        </w:rPr>
      </w:pPr>
      <w:r w:rsidRPr="00E963A4">
        <w:rPr>
          <w:rFonts w:ascii="Verdana" w:hAnsi="Verdana" w:cs="Calibri"/>
          <w:sz w:val="20"/>
          <w:szCs w:val="20"/>
        </w:rPr>
        <w:t>In de Leidraad Meldingen Jeugd van de Inspectie</w:t>
      </w:r>
      <w:r w:rsidRPr="00E963A4">
        <w:rPr>
          <w:rStyle w:val="Voetnootmarkering"/>
          <w:rFonts w:ascii="Verdana" w:hAnsi="Verdana" w:cs="Calibri"/>
          <w:sz w:val="20"/>
          <w:szCs w:val="20"/>
        </w:rPr>
        <w:footnoteReference w:id="9"/>
      </w:r>
      <w:r w:rsidRPr="00E963A4">
        <w:rPr>
          <w:rFonts w:ascii="Verdana" w:hAnsi="Verdana" w:cs="Calibri"/>
          <w:sz w:val="20"/>
          <w:szCs w:val="20"/>
        </w:rPr>
        <w:t xml:space="preserve"> is de werkwijze rondom meldingen aan de inspectie nader uitgewerkt.</w:t>
      </w:r>
    </w:p>
    <w:p w14:paraId="6942F465" w14:textId="77777777" w:rsidR="00626F90" w:rsidRPr="00E963A4" w:rsidRDefault="00626F90" w:rsidP="00E963A4">
      <w:pPr>
        <w:rPr>
          <w:rFonts w:ascii="Verdana" w:hAnsi="Verdana" w:cs="Calibri"/>
          <w:b/>
          <w:bCs/>
          <w:sz w:val="20"/>
          <w:szCs w:val="20"/>
        </w:rPr>
      </w:pPr>
    </w:p>
    <w:bookmarkEnd w:id="2"/>
    <w:p w14:paraId="01F71A46" w14:textId="487B73D1" w:rsidR="0072591E" w:rsidRPr="00E963A4" w:rsidRDefault="00425B4C" w:rsidP="00425B4C">
      <w:pPr>
        <w:pStyle w:val="Kop2"/>
      </w:pPr>
      <w:r>
        <w:t>2.6</w:t>
      </w:r>
      <w:r>
        <w:tab/>
      </w:r>
      <w:r w:rsidR="00845F7D" w:rsidRPr="00E963A4">
        <w:t>Vertrouw</w:t>
      </w:r>
      <w:r w:rsidR="00845F7D" w:rsidRPr="00626F90">
        <w:t>enspersoon</w:t>
      </w:r>
    </w:p>
    <w:p w14:paraId="373E5224" w14:textId="4E385D87" w:rsidR="0072591E" w:rsidRPr="00F064F6" w:rsidRDefault="00192FE3" w:rsidP="00F064F6">
      <w:pPr>
        <w:rPr>
          <w:rFonts w:cs="Calibri"/>
          <w:sz w:val="20"/>
          <w:szCs w:val="20"/>
        </w:rPr>
      </w:pPr>
      <w:r w:rsidRPr="00F064F6">
        <w:t xml:space="preserve">De jeugdhulpaanbieder </w:t>
      </w:r>
      <w:r w:rsidR="006B1252" w:rsidRPr="00F064F6">
        <w:t xml:space="preserve">moet </w:t>
      </w:r>
      <w:r w:rsidRPr="00F064F6">
        <w:t>o</w:t>
      </w:r>
      <w:r w:rsidR="009914C8" w:rsidRPr="00F064F6">
        <w:t xml:space="preserve">p grond van </w:t>
      </w:r>
      <w:r w:rsidRPr="00F064F6">
        <w:t xml:space="preserve">artikel 4.1.9 Jeugdwet </w:t>
      </w:r>
      <w:r w:rsidR="006B1252" w:rsidRPr="00F064F6">
        <w:t>jeugdigen, ouders</w:t>
      </w:r>
      <w:r w:rsidR="00720535" w:rsidRPr="00F064F6">
        <w:t xml:space="preserve"> en pleegouders tijdig informeren over de mogelijkheid gebruik te maken van de diensten van een </w:t>
      </w:r>
      <w:r w:rsidR="00E9076D" w:rsidRPr="00F064F6">
        <w:t xml:space="preserve">onafhankelijk </w:t>
      </w:r>
      <w:r w:rsidRPr="00F064F6">
        <w:t>vertrouwenspersoon</w:t>
      </w:r>
      <w:r w:rsidR="00720535" w:rsidRPr="00F064F6">
        <w:t>.</w:t>
      </w:r>
      <w:r w:rsidR="00484241" w:rsidRPr="00F064F6">
        <w:rPr>
          <w:vertAlign w:val="superscript"/>
        </w:rPr>
        <w:footnoteReference w:id="10"/>
      </w:r>
      <w:r w:rsidR="00F064F6" w:rsidRPr="00F064F6">
        <w:t xml:space="preserve"> </w:t>
      </w:r>
      <w:r w:rsidR="005F0B15" w:rsidRPr="00F064F6">
        <w:t>Tevens omvat dit de verplichting om een vertrouwenspersoon in de gelegenheid te stellen zijn taak uit te oefenen</w:t>
      </w:r>
      <w:r w:rsidR="00484D10" w:rsidRPr="00F064F6">
        <w:t>.</w:t>
      </w:r>
      <w:r w:rsidR="00483E62" w:rsidRPr="00F064F6">
        <w:t xml:space="preserve"> Een en ander om te waarborgen dat de cliënt bij een onafhankelijk vertrouwenspersoon terecht kan met </w:t>
      </w:r>
      <w:r w:rsidR="003615D4" w:rsidRPr="00F064F6">
        <w:t>vragen, klachten over en/of problemen heeft met zijn/haar (rechts)positie of over de (toeleiding naar) jeugdhulp</w:t>
      </w:r>
      <w:r w:rsidR="00BA68AB" w:rsidRPr="00F064F6">
        <w:t>.</w:t>
      </w:r>
      <w:r w:rsidR="003615D4" w:rsidRPr="00F064F6">
        <w:t xml:space="preserve"> </w:t>
      </w:r>
      <w:r w:rsidR="00BA68AB" w:rsidRPr="00F064F6">
        <w:t xml:space="preserve">De bijstand van de vertrouwenspersoon kan bestaan uit </w:t>
      </w:r>
      <w:r w:rsidR="003615D4" w:rsidRPr="00F064F6">
        <w:t>het geven van informatie en advies, ondersteuning</w:t>
      </w:r>
      <w:r w:rsidR="003615D4" w:rsidRPr="00F064F6">
        <w:rPr>
          <w:rFonts w:cs="Calibri"/>
          <w:sz w:val="20"/>
          <w:szCs w:val="20"/>
        </w:rPr>
        <w:t xml:space="preserve"> bij klachten, en aanwezig zijn bij gesprekken.</w:t>
      </w:r>
      <w:r w:rsidR="00DA0F44" w:rsidRPr="00F064F6">
        <w:rPr>
          <w:rFonts w:cs="Calibri"/>
          <w:sz w:val="20"/>
          <w:szCs w:val="20"/>
        </w:rPr>
        <w:br/>
      </w:r>
    </w:p>
    <w:p w14:paraId="119CB4C8" w14:textId="58290122" w:rsidR="001E069F" w:rsidRPr="00E963A4" w:rsidRDefault="00425B4C" w:rsidP="00425B4C">
      <w:pPr>
        <w:pStyle w:val="Kop2"/>
      </w:pPr>
      <w:r>
        <w:t>2.7</w:t>
      </w:r>
      <w:r>
        <w:tab/>
      </w:r>
      <w:r w:rsidR="001E069F" w:rsidRPr="00E963A4">
        <w:t>Klachtenregeling</w:t>
      </w:r>
    </w:p>
    <w:p w14:paraId="3419ECF1" w14:textId="768F4C6A" w:rsidR="00EF3EB0" w:rsidRPr="00E963A4" w:rsidRDefault="001E069F" w:rsidP="00626F90">
      <w:r w:rsidRPr="00E963A4">
        <w:t>De jeugdhulpaanbieder moet o</w:t>
      </w:r>
      <w:r w:rsidR="009914C8" w:rsidRPr="00E963A4">
        <w:t>p grond van</w:t>
      </w:r>
      <w:r w:rsidRPr="00E963A4">
        <w:t xml:space="preserve"> artikel 4.2.1 Jeugdwet een klachtenregeling treffen voor de b</w:t>
      </w:r>
      <w:r w:rsidR="003E7F55" w:rsidRPr="00E963A4">
        <w:t>e</w:t>
      </w:r>
      <w:r w:rsidRPr="00E963A4">
        <w:t xml:space="preserve">handeling van klachten over gedragingen </w:t>
      </w:r>
      <w:r w:rsidR="00E73F94" w:rsidRPr="00E963A4">
        <w:t xml:space="preserve">door of namens de organisatie </w:t>
      </w:r>
      <w:r w:rsidR="00980663" w:rsidRPr="00E963A4">
        <w:t>jegens een jeugdige, ouder, ouder zonder gezag, voogd, degenen die anders dan als ouders samen met de ouder het g</w:t>
      </w:r>
      <w:r w:rsidR="003E7F55" w:rsidRPr="00E963A4">
        <w:t>e</w:t>
      </w:r>
      <w:r w:rsidR="00980663" w:rsidRPr="00E963A4">
        <w:t>zag over d</w:t>
      </w:r>
      <w:r w:rsidR="003E7F55" w:rsidRPr="00E963A4">
        <w:t xml:space="preserve">e </w:t>
      </w:r>
      <w:r w:rsidR="00980663" w:rsidRPr="00E963A4">
        <w:t>jeug</w:t>
      </w:r>
      <w:r w:rsidR="003E7F55" w:rsidRPr="00E963A4">
        <w:t>d</w:t>
      </w:r>
      <w:r w:rsidR="00980663" w:rsidRPr="00E963A4">
        <w:t>ige uitvoert of een pleegouder</w:t>
      </w:r>
      <w:r w:rsidR="003E7F55" w:rsidRPr="00E963A4">
        <w:t>.</w:t>
      </w:r>
      <w:r w:rsidR="00247095" w:rsidRPr="00E963A4">
        <w:t xml:space="preserve"> </w:t>
      </w:r>
      <w:r w:rsidR="00D64F69" w:rsidRPr="00E963A4">
        <w:t xml:space="preserve">Deze klachtenregeling voorziet erin dat de klachten worden behandeld door een klachtencommissie </w:t>
      </w:r>
      <w:r w:rsidR="002F2005" w:rsidRPr="00E963A4">
        <w:t>die bestaat uit tenminste 3 leden, waaronder een voorzitter die niet werkzaam is voor de jeugdhulp</w:t>
      </w:r>
      <w:r w:rsidR="005201E6" w:rsidRPr="00E963A4">
        <w:t>aanbieder of de Gecerti</w:t>
      </w:r>
      <w:r w:rsidR="00BA0790" w:rsidRPr="00E963A4">
        <w:t>ficeerde Instelling (GI).</w:t>
      </w:r>
      <w:r w:rsidR="00EF3EB0" w:rsidRPr="00E963A4">
        <w:br/>
      </w:r>
    </w:p>
    <w:p w14:paraId="03F620C0" w14:textId="5B369B3B" w:rsidR="00EF3EB0" w:rsidRPr="00F064F6" w:rsidRDefault="00EF3EB0" w:rsidP="00F064F6">
      <w:r w:rsidRPr="00F064F6">
        <w:t>De VGN heeft op haar website een modelklachtenregeling beschikbaar gesteld.</w:t>
      </w:r>
      <w:r w:rsidR="0060628F" w:rsidRPr="00F064F6">
        <w:rPr>
          <w:rStyle w:val="Voetnootmarkering"/>
          <w:sz w:val="20"/>
          <w:szCs w:val="20"/>
        </w:rPr>
        <w:footnoteReference w:id="11"/>
      </w:r>
      <w:r w:rsidRPr="00F064F6">
        <w:t xml:space="preserve"> </w:t>
      </w:r>
    </w:p>
    <w:p w14:paraId="351E2B96" w14:textId="77777777" w:rsidR="00964616" w:rsidRPr="00DA0F44" w:rsidRDefault="00964616" w:rsidP="00964616">
      <w:pPr>
        <w:rPr>
          <w:rFonts w:ascii="Verdana" w:hAnsi="Verdana"/>
          <w:sz w:val="20"/>
          <w:szCs w:val="20"/>
        </w:rPr>
      </w:pPr>
    </w:p>
    <w:p w14:paraId="48CEB711" w14:textId="5A103E90" w:rsidR="00CC35F0" w:rsidRPr="00E963A4" w:rsidRDefault="00425B4C" w:rsidP="00425B4C">
      <w:pPr>
        <w:pStyle w:val="Kop2"/>
      </w:pPr>
      <w:r>
        <w:t>2.8</w:t>
      </w:r>
      <w:r>
        <w:tab/>
      </w:r>
      <w:r w:rsidR="00B335AA" w:rsidRPr="00E963A4">
        <w:t>Medezeggenschap</w:t>
      </w:r>
    </w:p>
    <w:p w14:paraId="620FB887" w14:textId="4EB94C8F" w:rsidR="007A0EF8" w:rsidRPr="00214AE6" w:rsidRDefault="00E0566D" w:rsidP="00F064F6">
      <w:r w:rsidRPr="00F064F6">
        <w:t>Tot</w:t>
      </w:r>
      <w:r w:rsidR="00430367" w:rsidRPr="00F064F6">
        <w:t xml:space="preserve"> 1 januari 2020</w:t>
      </w:r>
      <w:r w:rsidR="0019472B" w:rsidRPr="00F064F6">
        <w:t xml:space="preserve"> </w:t>
      </w:r>
      <w:r w:rsidRPr="00F064F6">
        <w:t>was</w:t>
      </w:r>
      <w:r w:rsidR="00F379BF" w:rsidRPr="00F064F6">
        <w:t xml:space="preserve"> de medezeggenschap</w:t>
      </w:r>
      <w:r w:rsidRPr="00F064F6">
        <w:t xml:space="preserve"> in de Jeugdwet (</w:t>
      </w:r>
      <w:r w:rsidR="00CB6167" w:rsidRPr="00F064F6">
        <w:t xml:space="preserve">artikelen </w:t>
      </w:r>
      <w:r w:rsidRPr="00F064F6">
        <w:t>4.2.4 e.v.) geregeld</w:t>
      </w:r>
      <w:r w:rsidR="00F379BF" w:rsidRPr="00F064F6">
        <w:t xml:space="preserve">. </w:t>
      </w:r>
      <w:r w:rsidR="00F064F6">
        <w:br/>
      </w:r>
      <w:r w:rsidR="00F379BF" w:rsidRPr="00F064F6">
        <w:t xml:space="preserve">Dit is met ingang van 1 januari 2020 </w:t>
      </w:r>
      <w:r w:rsidR="00EA4DE2" w:rsidRPr="00F064F6">
        <w:t xml:space="preserve">overgegaan naar </w:t>
      </w:r>
      <w:r w:rsidR="00F379BF" w:rsidRPr="00F064F6">
        <w:t xml:space="preserve">de Wet medezeggenschap cliënten zorginstellingen 2018. </w:t>
      </w:r>
      <w:r w:rsidR="00EA4DE2" w:rsidRPr="00F064F6">
        <w:t xml:space="preserve">Op grond van deze wet moeten jeugdhulpaanbieders met meer dan </w:t>
      </w:r>
      <w:r w:rsidR="00F064F6">
        <w:br/>
      </w:r>
      <w:r w:rsidR="00EA4DE2" w:rsidRPr="00F064F6">
        <w:t>10</w:t>
      </w:r>
      <w:r w:rsidR="00EA4DE2" w:rsidRPr="00214AE6">
        <w:t xml:space="preserve"> personeelsleden </w:t>
      </w:r>
      <w:r w:rsidRPr="00214AE6">
        <w:t xml:space="preserve">een cliëntenraad instellen, inspraak organiseren en jeugdigen, ouders en vertegenwoordigers informeren over de medezeggenschapsregeling. </w:t>
      </w:r>
    </w:p>
    <w:p w14:paraId="038064A3" w14:textId="77777777" w:rsidR="00214AE6" w:rsidRPr="00214AE6" w:rsidRDefault="00214AE6" w:rsidP="00214AE6"/>
    <w:p w14:paraId="43F59FA3" w14:textId="1461BDF4" w:rsidR="00964616" w:rsidRPr="00F064F6" w:rsidRDefault="007A0EF8" w:rsidP="00F064F6">
      <w:r w:rsidRPr="00F064F6">
        <w:t>De VGN heeft op haar website een model medezeggenschapsregeling beschikbaar gesteld.</w:t>
      </w:r>
      <w:r w:rsidRPr="00F064F6">
        <w:rPr>
          <w:rStyle w:val="Voetnootmarkering"/>
        </w:rPr>
        <w:footnoteReference w:id="12"/>
      </w:r>
    </w:p>
    <w:p w14:paraId="4C6EB2EC" w14:textId="77777777" w:rsidR="00626F90" w:rsidRPr="00E963A4" w:rsidRDefault="00626F90" w:rsidP="00964616">
      <w:pPr>
        <w:rPr>
          <w:rFonts w:ascii="Verdana" w:hAnsi="Verdana"/>
          <w:b/>
          <w:bCs/>
          <w:sz w:val="20"/>
          <w:szCs w:val="20"/>
        </w:rPr>
      </w:pPr>
    </w:p>
    <w:p w14:paraId="3B7C273C" w14:textId="23CFC7BD" w:rsidR="00845F7D" w:rsidRPr="00E963A4" w:rsidRDefault="00425B4C" w:rsidP="00425B4C">
      <w:pPr>
        <w:pStyle w:val="Kop2"/>
      </w:pPr>
      <w:r>
        <w:t>2.9</w:t>
      </w:r>
      <w:r>
        <w:tab/>
      </w:r>
      <w:r w:rsidR="0072591E" w:rsidRPr="00E963A4">
        <w:t>G</w:t>
      </w:r>
      <w:r w:rsidR="00845F7D" w:rsidRPr="00E963A4">
        <w:t>ebruik BSN</w:t>
      </w:r>
    </w:p>
    <w:p w14:paraId="1368DB3E" w14:textId="23E2DB5A" w:rsidR="002F52D9" w:rsidRPr="00F064F6" w:rsidRDefault="00784993" w:rsidP="00214AE6">
      <w:pPr>
        <w:rPr>
          <w:rFonts w:cs="Calibri"/>
          <w:sz w:val="20"/>
          <w:szCs w:val="20"/>
        </w:rPr>
      </w:pPr>
      <w:r w:rsidRPr="00F064F6">
        <w:rPr>
          <w:rFonts w:cs="Calibri"/>
          <w:sz w:val="20"/>
          <w:szCs w:val="20"/>
        </w:rPr>
        <w:t xml:space="preserve">In de </w:t>
      </w:r>
      <w:r w:rsidRPr="00F064F6">
        <w:t xml:space="preserve">Jeugdwet staat dat </w:t>
      </w:r>
      <w:r w:rsidR="00BE098A" w:rsidRPr="00F064F6">
        <w:t>de jeugdhulpaanbieder</w:t>
      </w:r>
      <w:r w:rsidRPr="00F064F6">
        <w:t xml:space="preserve"> het </w:t>
      </w:r>
      <w:r w:rsidR="009914C8" w:rsidRPr="00F064F6">
        <w:t>b</w:t>
      </w:r>
      <w:r w:rsidR="001D2E2D" w:rsidRPr="00F064F6">
        <w:t>urgerservicenummer</w:t>
      </w:r>
      <w:r w:rsidRPr="00F064F6">
        <w:t xml:space="preserve"> (BSN) van een jeugdige moet vaststellen (verificatieplicht van het BSN)</w:t>
      </w:r>
      <w:r w:rsidR="002D55CF" w:rsidRPr="00F064F6">
        <w:t xml:space="preserve"> wanneer zij voor de eerste </w:t>
      </w:r>
      <w:r w:rsidR="009914C8" w:rsidRPr="00F064F6">
        <w:t xml:space="preserve">keer </w:t>
      </w:r>
      <w:r w:rsidR="002D55CF" w:rsidRPr="00F064F6">
        <w:t>contact met de jeugdige hebben.</w:t>
      </w:r>
      <w:r w:rsidR="009F0944" w:rsidRPr="00F064F6">
        <w:t xml:space="preserve"> Dit geldt ook voor </w:t>
      </w:r>
      <w:r w:rsidR="00E425FB" w:rsidRPr="00F064F6">
        <w:t>kinderen jonger dan 14 jaar.</w:t>
      </w:r>
      <w:r w:rsidRPr="00F064F6">
        <w:t xml:space="preserve"> In de wet staat ook welke gegevens moeten worden vastgelegd als aan een jeugdige geen BSN is toegekend, om toch zoveel mogelijk zekerheid te hebben dat de gegevens bij de juiste persoon horen. Er moet worden geverifieerd of degene voor wie de hulp is, werkelijk de persoon is voor wie hij of zij zich uitgeeft.</w:t>
      </w:r>
      <w:r w:rsidR="002F36E8" w:rsidRPr="00F064F6">
        <w:t xml:space="preserve"> De jeugdhulpaan</w:t>
      </w:r>
      <w:r w:rsidR="00B233C8" w:rsidRPr="00F064F6">
        <w:t>b</w:t>
      </w:r>
      <w:r w:rsidR="002F36E8" w:rsidRPr="00F064F6">
        <w:t>ieder hoeft het BSN niet zelf te controleren als het uit betrouwbare bron is verkregen</w:t>
      </w:r>
      <w:r w:rsidR="00E86E75" w:rsidRPr="00F064F6">
        <w:t>. Dit kan een gebruiker binnen of buiten de jeugdhulpsector zijn of wanneer</w:t>
      </w:r>
      <w:r w:rsidR="00E86E75" w:rsidRPr="00F064F6">
        <w:rPr>
          <w:rFonts w:cs="Calibri"/>
          <w:sz w:val="20"/>
          <w:szCs w:val="20"/>
        </w:rPr>
        <w:t xml:space="preserve"> het uit de</w:t>
      </w:r>
      <w:r w:rsidR="00202F0F" w:rsidRPr="00F064F6">
        <w:rPr>
          <w:rFonts w:cs="Calibri"/>
          <w:sz w:val="20"/>
          <w:szCs w:val="20"/>
        </w:rPr>
        <w:t xml:space="preserve"> gemeentelijke basisadministratie zelf is gehaald.</w:t>
      </w:r>
    </w:p>
    <w:p w14:paraId="69DEEEF7" w14:textId="77777777" w:rsidR="00214AE6" w:rsidRPr="00214AE6" w:rsidRDefault="00214AE6" w:rsidP="00214AE6">
      <w:pPr>
        <w:rPr>
          <w:rFonts w:ascii="Verdana" w:hAnsi="Verdana" w:cs="Calibri"/>
          <w:sz w:val="20"/>
          <w:szCs w:val="20"/>
        </w:rPr>
      </w:pPr>
    </w:p>
    <w:p w14:paraId="62C4FF90" w14:textId="0B2E9D89" w:rsidR="00214AE6" w:rsidRPr="00214AE6" w:rsidRDefault="00425B4C" w:rsidP="00425B4C">
      <w:pPr>
        <w:pStyle w:val="Kop2"/>
      </w:pPr>
      <w:r>
        <w:t>2.10</w:t>
      </w:r>
      <w:r>
        <w:tab/>
      </w:r>
      <w:r w:rsidR="0072591E" w:rsidRPr="00214AE6">
        <w:t>Dossierplicht</w:t>
      </w:r>
    </w:p>
    <w:p w14:paraId="08425223" w14:textId="08B354B3" w:rsidR="001D14A3" w:rsidRPr="00214AE6" w:rsidRDefault="00CC54CB" w:rsidP="00214AE6">
      <w:r w:rsidRPr="00214AE6">
        <w:rPr>
          <w:rFonts w:cs="Calibri"/>
        </w:rPr>
        <w:t xml:space="preserve">De </w:t>
      </w:r>
      <w:r w:rsidR="00FF2385" w:rsidRPr="00214AE6">
        <w:rPr>
          <w:rFonts w:cs="Calibri"/>
        </w:rPr>
        <w:t>J</w:t>
      </w:r>
      <w:r w:rsidRPr="00214AE6">
        <w:rPr>
          <w:rFonts w:cs="Calibri"/>
        </w:rPr>
        <w:t xml:space="preserve">eugdwet verplicht de </w:t>
      </w:r>
      <w:r w:rsidRPr="00214AE6">
        <w:t xml:space="preserve">jeugdhulpverlener </w:t>
      </w:r>
      <w:r w:rsidR="006A010C" w:rsidRPr="00214AE6">
        <w:t xml:space="preserve">in artikel 7.3.8 van de Jeugdwet </w:t>
      </w:r>
      <w:r w:rsidRPr="00214AE6">
        <w:t>een dossier in te richten met betrekking tot de verlening</w:t>
      </w:r>
      <w:r w:rsidRPr="00214AE6">
        <w:rPr>
          <w:rFonts w:cs="Calibri"/>
        </w:rPr>
        <w:t xml:space="preserve"> van jeugdhu</w:t>
      </w:r>
      <w:r w:rsidR="00FF2385" w:rsidRPr="00214AE6">
        <w:rPr>
          <w:rFonts w:cs="Calibri"/>
        </w:rPr>
        <w:t>lp.</w:t>
      </w:r>
      <w:r w:rsidR="00F8321B" w:rsidRPr="00214AE6">
        <w:tab/>
      </w:r>
    </w:p>
    <w:p w14:paraId="2CCBA598" w14:textId="77777777" w:rsidR="00626F90" w:rsidRPr="00E963A4" w:rsidRDefault="00626F90" w:rsidP="00214AE6">
      <w:pPr>
        <w:rPr>
          <w:rFonts w:ascii="Verdana" w:hAnsi="Verdana"/>
          <w:sz w:val="20"/>
          <w:szCs w:val="20"/>
        </w:rPr>
      </w:pPr>
    </w:p>
    <w:p w14:paraId="1FC32799" w14:textId="041139D4" w:rsidR="00214AE6" w:rsidRPr="00214AE6" w:rsidRDefault="00425B4C" w:rsidP="00425B4C">
      <w:pPr>
        <w:pStyle w:val="Kop2"/>
        <w:rPr>
          <w:rFonts w:eastAsiaTheme="minorHAnsi"/>
        </w:rPr>
      </w:pPr>
      <w:r>
        <w:t>2.11</w:t>
      </w:r>
      <w:r>
        <w:tab/>
      </w:r>
      <w:r w:rsidR="001105A1" w:rsidRPr="00E963A4">
        <w:t>Vragen toestemming voor verlening jeugdhulp</w:t>
      </w:r>
    </w:p>
    <w:p w14:paraId="3E79BDB3" w14:textId="37E32304" w:rsidR="002A257C" w:rsidRPr="00214AE6" w:rsidRDefault="001105A1" w:rsidP="00214AE6">
      <w:pPr>
        <w:rPr>
          <w:rFonts w:cstheme="majorBidi"/>
        </w:rPr>
      </w:pPr>
      <w:r w:rsidRPr="00E963A4">
        <w:t xml:space="preserve">Zie </w:t>
      </w:r>
      <w:r w:rsidR="00355E1D" w:rsidRPr="00E963A4">
        <w:t xml:space="preserve">hiervoor </w:t>
      </w:r>
      <w:r w:rsidR="007A0EF8">
        <w:t>paragraaf 1.2</w:t>
      </w:r>
      <w:r w:rsidR="007A0EF8" w:rsidRPr="00E963A4">
        <w:t xml:space="preserve"> </w:t>
      </w:r>
      <w:r w:rsidR="007414D0" w:rsidRPr="00E963A4">
        <w:t xml:space="preserve">in deze </w:t>
      </w:r>
      <w:r w:rsidR="001529BA" w:rsidRPr="00E963A4">
        <w:t>toelichting</w:t>
      </w:r>
      <w:r w:rsidR="003E796C" w:rsidRPr="00E963A4">
        <w:t>.</w:t>
      </w:r>
      <w:bookmarkStart w:id="3" w:name="_Hlk102486230"/>
    </w:p>
    <w:p w14:paraId="1923D6D7" w14:textId="77777777" w:rsidR="002A257C" w:rsidRPr="00E963A4" w:rsidRDefault="002A257C" w:rsidP="00214AE6">
      <w:pPr>
        <w:pStyle w:val="Kop1"/>
        <w:numPr>
          <w:ilvl w:val="0"/>
          <w:numId w:val="0"/>
        </w:numPr>
        <w:ind w:left="360"/>
        <w:rPr>
          <w:rFonts w:ascii="Verdana" w:hAnsi="Verdana"/>
          <w:color w:val="auto"/>
          <w:sz w:val="20"/>
        </w:rPr>
      </w:pPr>
    </w:p>
    <w:bookmarkEnd w:id="3"/>
    <w:p w14:paraId="28C3D80B" w14:textId="45ACF845" w:rsidR="00072220" w:rsidRPr="00467CA0" w:rsidRDefault="00072220" w:rsidP="00BB67EB">
      <w:pPr>
        <w:pStyle w:val="Lijstalinea"/>
        <w:rPr>
          <w:rStyle w:val="Subtieleverwijzing"/>
        </w:rPr>
      </w:pPr>
    </w:p>
    <w:sectPr w:rsidR="00072220" w:rsidRPr="00467CA0" w:rsidSect="000E5EAB">
      <w:pgSz w:w="11906" w:h="16838"/>
      <w:pgMar w:top="1669" w:right="1417" w:bottom="1319" w:left="1417" w:header="4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F47F" w14:textId="77777777" w:rsidR="009B4A6F" w:rsidRDefault="009B4A6F">
      <w:pPr>
        <w:spacing w:line="240" w:lineRule="auto"/>
      </w:pPr>
      <w:r>
        <w:separator/>
      </w:r>
    </w:p>
  </w:endnote>
  <w:endnote w:type="continuationSeparator" w:id="0">
    <w:p w14:paraId="7516910B" w14:textId="77777777" w:rsidR="009B4A6F" w:rsidRDefault="009B4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SemiBold">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0000000000000000000"/>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Nunito">
    <w:panose1 w:val="00000000000000000000"/>
    <w:charset w:val="4D"/>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New Roman (Koppen CS)">
    <w:altName w:val="Times New Roman"/>
    <w:panose1 w:val="020B0604020202020204"/>
    <w:charset w:val="00"/>
    <w:family w:val="roman"/>
    <w:notTrueType/>
    <w:pitch w:val="default"/>
  </w:font>
  <w:font w:name="___WRD_EMBED_SUB_48">
    <w:altName w:val="Calibri"/>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361095"/>
      <w:docPartObj>
        <w:docPartGallery w:val="Page Numbers (Bottom of Page)"/>
        <w:docPartUnique/>
      </w:docPartObj>
    </w:sdtPr>
    <w:sdtEndPr>
      <w:rPr>
        <w:rFonts w:ascii="Nunito" w:hAnsi="Nunito"/>
        <w:sz w:val="18"/>
        <w:szCs w:val="18"/>
      </w:rPr>
    </w:sdtEndPr>
    <w:sdtContent>
      <w:p w14:paraId="4EDFA4FC" w14:textId="77777777" w:rsidR="00D61DA5" w:rsidRPr="00950F4B" w:rsidRDefault="00845F7D">
        <w:pPr>
          <w:pStyle w:val="Voettekst"/>
          <w:jc w:val="center"/>
          <w:rPr>
            <w:rFonts w:ascii="Nunito" w:hAnsi="Nunito"/>
            <w:sz w:val="18"/>
            <w:szCs w:val="18"/>
          </w:rPr>
        </w:pPr>
        <w:r w:rsidRPr="00950F4B">
          <w:rPr>
            <w:rFonts w:ascii="Nunito" w:hAnsi="Nunito"/>
            <w:sz w:val="18"/>
            <w:szCs w:val="18"/>
          </w:rPr>
          <w:fldChar w:fldCharType="begin"/>
        </w:r>
        <w:r w:rsidRPr="00950F4B">
          <w:rPr>
            <w:rFonts w:ascii="Nunito" w:hAnsi="Nunito"/>
            <w:sz w:val="18"/>
            <w:szCs w:val="18"/>
          </w:rPr>
          <w:instrText>PAGE   \* MERGEFORMAT</w:instrText>
        </w:r>
        <w:r w:rsidRPr="00950F4B">
          <w:rPr>
            <w:rFonts w:ascii="Nunito" w:hAnsi="Nunito"/>
            <w:sz w:val="18"/>
            <w:szCs w:val="18"/>
          </w:rPr>
          <w:fldChar w:fldCharType="separate"/>
        </w:r>
        <w:r w:rsidRPr="00950F4B">
          <w:rPr>
            <w:rFonts w:ascii="Nunito" w:hAnsi="Nunito"/>
            <w:sz w:val="18"/>
            <w:szCs w:val="18"/>
          </w:rPr>
          <w:t>2</w:t>
        </w:r>
        <w:r w:rsidRPr="00950F4B">
          <w:rPr>
            <w:rFonts w:ascii="Nunito" w:hAnsi="Nunito"/>
            <w:sz w:val="18"/>
            <w:szCs w:val="18"/>
          </w:rPr>
          <w:fldChar w:fldCharType="end"/>
        </w:r>
      </w:p>
    </w:sdtContent>
  </w:sdt>
  <w:p w14:paraId="74C924B8" w14:textId="77777777" w:rsidR="00D61DA5" w:rsidRDefault="00D61D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1806" w14:textId="77777777" w:rsidR="009B4A6F" w:rsidRDefault="009B4A6F">
      <w:pPr>
        <w:spacing w:line="240" w:lineRule="auto"/>
      </w:pPr>
      <w:r>
        <w:separator/>
      </w:r>
    </w:p>
  </w:footnote>
  <w:footnote w:type="continuationSeparator" w:id="0">
    <w:p w14:paraId="6B4B1B0F" w14:textId="77777777" w:rsidR="009B4A6F" w:rsidRDefault="009B4A6F">
      <w:pPr>
        <w:spacing w:line="240" w:lineRule="auto"/>
      </w:pPr>
      <w:r>
        <w:continuationSeparator/>
      </w:r>
    </w:p>
  </w:footnote>
  <w:footnote w:id="1">
    <w:p w14:paraId="5626F002" w14:textId="3644DB12" w:rsidR="001E6BEF" w:rsidRPr="00467CA0" w:rsidRDefault="001E6BEF" w:rsidP="00F064F6">
      <w:pPr>
        <w:pStyle w:val="voetnoottekstformulier"/>
        <w:rPr>
          <w:szCs w:val="16"/>
        </w:rPr>
      </w:pPr>
      <w:r w:rsidRPr="00467CA0">
        <w:rPr>
          <w:rStyle w:val="Voetnootmarkering"/>
          <w:szCs w:val="16"/>
          <w:vertAlign w:val="baseline"/>
        </w:rPr>
        <w:footnoteRef/>
      </w:r>
      <w:r w:rsidRPr="00467CA0">
        <w:rPr>
          <w:szCs w:val="16"/>
        </w:rPr>
        <w:t xml:space="preserve"> </w:t>
      </w:r>
      <w:r w:rsidR="00F064F6" w:rsidRPr="00467CA0">
        <w:rPr>
          <w:szCs w:val="16"/>
        </w:rPr>
        <w:tab/>
      </w:r>
      <w:r w:rsidRPr="00467CA0">
        <w:rPr>
          <w:szCs w:val="16"/>
        </w:rPr>
        <w:t>Artikel 1:253i BW.</w:t>
      </w:r>
    </w:p>
  </w:footnote>
  <w:footnote w:id="2">
    <w:p w14:paraId="27DAA982" w14:textId="496149C2" w:rsidR="006B1D25" w:rsidRPr="00E963A4" w:rsidRDefault="006B1D25" w:rsidP="00467CA0">
      <w:pPr>
        <w:pStyle w:val="voetnoottekstformulier"/>
      </w:pPr>
      <w:r w:rsidRPr="00467CA0">
        <w:rPr>
          <w:rStyle w:val="Voetnootmarkering"/>
          <w:sz w:val="18"/>
          <w:vertAlign w:val="baseline"/>
        </w:rPr>
        <w:footnoteRef/>
      </w:r>
      <w:r w:rsidRPr="00467CA0">
        <w:t xml:space="preserve"> </w:t>
      </w:r>
      <w:r w:rsidR="00467CA0">
        <w:tab/>
      </w:r>
      <w:r w:rsidRPr="00E963A4">
        <w:t>Zie de wegwijzer ‘Zorgvuldig handelen bij toestemming voor jeugdhulp’, NVO, NIP, BPSW 2020.</w:t>
      </w:r>
    </w:p>
  </w:footnote>
  <w:footnote w:id="3">
    <w:p w14:paraId="4D657A9A" w14:textId="44B313EF" w:rsidR="00C00D16" w:rsidRPr="00467CA0" w:rsidRDefault="00C00D16" w:rsidP="00467CA0">
      <w:pPr>
        <w:pStyle w:val="voetnoottekstformulier"/>
      </w:pPr>
      <w:r w:rsidRPr="00467CA0">
        <w:rPr>
          <w:rStyle w:val="Voetnootmarkering"/>
          <w:sz w:val="18"/>
          <w:vertAlign w:val="baseline"/>
        </w:rPr>
        <w:footnoteRef/>
      </w:r>
      <w:r w:rsidRPr="00467CA0">
        <w:t xml:space="preserve"> </w:t>
      </w:r>
      <w:r w:rsidR="00467CA0">
        <w:tab/>
      </w:r>
      <w:r w:rsidRPr="00467CA0">
        <w:t xml:space="preserve">Zie o.a. de Handreiking Beoordeling wilsbekwaamheid van de NVO (2024) over hoe hier mee om te gaan.  </w:t>
      </w:r>
    </w:p>
  </w:footnote>
  <w:footnote w:id="4">
    <w:p w14:paraId="7FBBDF7E" w14:textId="3EF704A2" w:rsidR="00311E50" w:rsidRPr="00E963A4" w:rsidRDefault="00AC2F4E" w:rsidP="00467CA0">
      <w:pPr>
        <w:pStyle w:val="voetnoottekstformulier"/>
      </w:pPr>
      <w:r w:rsidRPr="00467CA0">
        <w:rPr>
          <w:rStyle w:val="Voetnootmarkering"/>
          <w:sz w:val="18"/>
          <w:vertAlign w:val="baseline"/>
        </w:rPr>
        <w:footnoteRef/>
      </w:r>
      <w:r w:rsidR="00467CA0">
        <w:t xml:space="preserve"> </w:t>
      </w:r>
      <w:r w:rsidR="00467CA0">
        <w:tab/>
      </w:r>
      <w:r w:rsidR="00311E50" w:rsidRPr="00467CA0">
        <w:t>Wie de (</w:t>
      </w:r>
      <w:proofErr w:type="spellStart"/>
      <w:r w:rsidR="00311E50" w:rsidRPr="00467CA0">
        <w:t>wils</w:t>
      </w:r>
      <w:proofErr w:type="spellEnd"/>
      <w:r w:rsidR="00311E50" w:rsidRPr="00467CA0">
        <w:t xml:space="preserve">)bekwaamheid van een jeugdige moet beoordelen, is afhankelijk van de situatie. Bij </w:t>
      </w:r>
      <w:r w:rsidR="00BB6A29" w:rsidRPr="00467CA0">
        <w:t>beslissingen over jeugdhulp ligt het voor de hand dat de j</w:t>
      </w:r>
      <w:r w:rsidRPr="00467CA0">
        <w:t>eugdp</w:t>
      </w:r>
      <w:r w:rsidR="00383DBA" w:rsidRPr="00467CA0">
        <w:t>rofessional die de jeugdhulp gaat bieden</w:t>
      </w:r>
      <w:r w:rsidR="00BB6A29" w:rsidRPr="00467CA0">
        <w:t xml:space="preserve"> dit beoordeelt</w:t>
      </w:r>
      <w:r w:rsidR="00383DBA" w:rsidRPr="00467CA0">
        <w:t>.</w:t>
      </w:r>
      <w:r w:rsidR="00BB6A29" w:rsidRPr="00467CA0">
        <w:t xml:space="preserve"> </w:t>
      </w:r>
      <w:r w:rsidR="00B20A6E" w:rsidRPr="00467CA0">
        <w:t xml:space="preserve">Daarbij kan de jeugdprofessional ook </w:t>
      </w:r>
      <w:r w:rsidR="00451E13" w:rsidRPr="00467CA0">
        <w:t xml:space="preserve">het </w:t>
      </w:r>
      <w:r w:rsidR="00B20A6E" w:rsidRPr="00467CA0">
        <w:t>overleg met (andere leden van) zijn team, zoals de gedragswetenschapper,</w:t>
      </w:r>
      <w:r w:rsidR="00825D67" w:rsidRPr="00467CA0">
        <w:t xml:space="preserve"> zoeken. </w:t>
      </w:r>
      <w:r w:rsidR="00451E13" w:rsidRPr="00467CA0">
        <w:t xml:space="preserve">Er zijn verschillende stappenplannen beschikbaar voor het beoordelen van wilsbekwaamheid. Zie bijvoorbeeld </w:t>
      </w:r>
      <w:r w:rsidR="00964616" w:rsidRPr="00467CA0">
        <w:t xml:space="preserve">het Stappenplan bij </w:t>
      </w:r>
      <w:r w:rsidR="008A574D" w:rsidRPr="00467CA0">
        <w:t>beoordeling</w:t>
      </w:r>
      <w:r w:rsidR="00964616" w:rsidRPr="00467CA0">
        <w:t xml:space="preserve"> van wilsbekwaamheid</w:t>
      </w:r>
      <w:r w:rsidR="00451E13" w:rsidRPr="00467CA0">
        <w:t xml:space="preserve"> van de </w:t>
      </w:r>
      <w:r w:rsidR="00A57237" w:rsidRPr="00467CA0">
        <w:t>KNMG</w:t>
      </w:r>
      <w:r w:rsidR="00C90DBB" w:rsidRPr="00467CA0">
        <w:t xml:space="preserve"> </w:t>
      </w:r>
      <w:r w:rsidR="009727AF" w:rsidRPr="00467CA0">
        <w:t>of de Handreiking ‘Beoordeling wilsbekwaamheid voor orthopedagogen en psychologen’ november 2024.</w:t>
      </w:r>
    </w:p>
  </w:footnote>
  <w:footnote w:id="5">
    <w:p w14:paraId="36F88559" w14:textId="5D393D3C" w:rsidR="008B1976" w:rsidRPr="00467CA0" w:rsidRDefault="008B1976" w:rsidP="00467CA0">
      <w:pPr>
        <w:pStyle w:val="voetnoottekstformulier"/>
      </w:pPr>
      <w:r w:rsidRPr="00467CA0">
        <w:rPr>
          <w:rStyle w:val="Voetnootmarkering"/>
          <w:szCs w:val="16"/>
          <w:vertAlign w:val="baseline"/>
        </w:rPr>
        <w:footnoteRef/>
      </w:r>
      <w:r w:rsidRPr="00467CA0">
        <w:t xml:space="preserve"> </w:t>
      </w:r>
      <w:r w:rsidR="00467CA0" w:rsidRPr="00467CA0">
        <w:tab/>
      </w:r>
      <w:r w:rsidRPr="00467CA0">
        <w:t xml:space="preserve">Huidige geldende versie is de Beroepscode </w:t>
      </w:r>
      <w:r w:rsidR="00060D3C" w:rsidRPr="00467CA0">
        <w:t>voor professionals in sociaal werk</w:t>
      </w:r>
      <w:r w:rsidR="00A45DBA" w:rsidRPr="00467CA0">
        <w:t xml:space="preserve"> (oktober 2021)</w:t>
      </w:r>
      <w:r w:rsidR="00EE67C3" w:rsidRPr="00467CA0">
        <w:t>.</w:t>
      </w:r>
    </w:p>
  </w:footnote>
  <w:footnote w:id="6">
    <w:p w14:paraId="5A14CD9A" w14:textId="2679C494" w:rsidR="00197061" w:rsidRPr="00E963A4" w:rsidRDefault="00197061" w:rsidP="00467CA0">
      <w:pPr>
        <w:pStyle w:val="voetnoottekstformulier"/>
        <w:rPr>
          <w:sz w:val="18"/>
        </w:rPr>
      </w:pPr>
      <w:r w:rsidRPr="00467CA0">
        <w:rPr>
          <w:rStyle w:val="Voetnootmarkering"/>
          <w:szCs w:val="16"/>
          <w:vertAlign w:val="baseline"/>
        </w:rPr>
        <w:footnoteRef/>
      </w:r>
      <w:r w:rsidRPr="00467CA0">
        <w:t xml:space="preserve"> </w:t>
      </w:r>
      <w:r w:rsidR="00467CA0" w:rsidRPr="00467CA0">
        <w:tab/>
      </w:r>
      <w:proofErr w:type="spellStart"/>
      <w:r w:rsidRPr="00467CA0">
        <w:t>waliteitskader</w:t>
      </w:r>
      <w:proofErr w:type="spellEnd"/>
      <w:r w:rsidRPr="00467CA0">
        <w:t xml:space="preserve"> Jeugd</w:t>
      </w:r>
      <w:r w:rsidR="006A462C" w:rsidRPr="00467CA0">
        <w:t>, versie 2.0 maart 2016</w:t>
      </w:r>
      <w:r w:rsidR="00EE67C3" w:rsidRPr="00467CA0">
        <w:t>.</w:t>
      </w:r>
    </w:p>
  </w:footnote>
  <w:footnote w:id="7">
    <w:p w14:paraId="7CD2405B" w14:textId="41B6ABFC" w:rsidR="009727AF" w:rsidRPr="00467CA0" w:rsidRDefault="009727AF" w:rsidP="00467CA0">
      <w:pPr>
        <w:pStyle w:val="voetnoottekstformulier"/>
        <w:rPr>
          <w:szCs w:val="16"/>
        </w:rPr>
      </w:pPr>
      <w:r w:rsidRPr="00467CA0">
        <w:rPr>
          <w:rStyle w:val="Voetnootmarkering"/>
          <w:szCs w:val="16"/>
          <w:vertAlign w:val="baseline"/>
        </w:rPr>
        <w:footnoteRef/>
      </w:r>
      <w:r w:rsidRPr="00467CA0">
        <w:rPr>
          <w:szCs w:val="16"/>
        </w:rPr>
        <w:t xml:space="preserve"> </w:t>
      </w:r>
      <w:r w:rsidR="00467CA0" w:rsidRPr="00467CA0">
        <w:rPr>
          <w:szCs w:val="16"/>
        </w:rPr>
        <w:tab/>
      </w:r>
      <w:r w:rsidRPr="00467CA0">
        <w:rPr>
          <w:szCs w:val="16"/>
        </w:rPr>
        <w:t>Dit wordt ook wel een hulpverleningsplan, zorgplan of individueel plan genoemd.</w:t>
      </w:r>
    </w:p>
  </w:footnote>
  <w:footnote w:id="8">
    <w:p w14:paraId="02CCD314" w14:textId="28291856" w:rsidR="00964616" w:rsidRPr="00467CA0" w:rsidRDefault="00964616" w:rsidP="00467CA0">
      <w:pPr>
        <w:pStyle w:val="voetnoottekstformulier"/>
        <w:rPr>
          <w:szCs w:val="16"/>
        </w:rPr>
      </w:pPr>
      <w:r w:rsidRPr="00467CA0">
        <w:rPr>
          <w:rStyle w:val="Voetnootmarkering"/>
          <w:szCs w:val="16"/>
          <w:vertAlign w:val="baseline"/>
        </w:rPr>
        <w:footnoteRef/>
      </w:r>
      <w:r w:rsidRPr="00467CA0">
        <w:rPr>
          <w:szCs w:val="16"/>
        </w:rPr>
        <w:t xml:space="preserve"> </w:t>
      </w:r>
      <w:r w:rsidR="00467CA0" w:rsidRPr="00467CA0">
        <w:rPr>
          <w:szCs w:val="16"/>
        </w:rPr>
        <w:tab/>
      </w:r>
      <w:r w:rsidRPr="00467CA0">
        <w:rPr>
          <w:szCs w:val="16"/>
        </w:rPr>
        <w:t xml:space="preserve">Calamiteit betekent </w:t>
      </w:r>
      <w:r w:rsidR="00BF5C87" w:rsidRPr="00467CA0">
        <w:rPr>
          <w:szCs w:val="16"/>
        </w:rPr>
        <w:t>op grond van</w:t>
      </w:r>
      <w:r w:rsidRPr="00467CA0">
        <w:rPr>
          <w:szCs w:val="16"/>
        </w:rPr>
        <w:t xml:space="preserve"> artikel 1.1 Jeugdwet: ‘een niet-beoogde of onverwachte gebeurtenis die betrekking heeft op de kwaliteit van de jeugdhulp en die tot een ernstig schadelijk gevolg voor of de dood van een jeugdige of ouder heeft geleid.’ </w:t>
      </w:r>
    </w:p>
  </w:footnote>
  <w:footnote w:id="9">
    <w:p w14:paraId="0010272A" w14:textId="4B976678" w:rsidR="00E963A4" w:rsidRPr="00467CA0" w:rsidRDefault="00E963A4" w:rsidP="00467CA0">
      <w:pPr>
        <w:pStyle w:val="voetnoottekstformulier"/>
        <w:rPr>
          <w:szCs w:val="16"/>
        </w:rPr>
      </w:pPr>
      <w:r w:rsidRPr="00467CA0">
        <w:rPr>
          <w:rStyle w:val="Voetnootmarkering"/>
          <w:szCs w:val="16"/>
          <w:vertAlign w:val="baseline"/>
        </w:rPr>
        <w:footnoteRef/>
      </w:r>
      <w:r w:rsidRPr="00467CA0">
        <w:rPr>
          <w:szCs w:val="16"/>
        </w:rPr>
        <w:t xml:space="preserve"> </w:t>
      </w:r>
      <w:r w:rsidR="00467CA0" w:rsidRPr="00467CA0">
        <w:rPr>
          <w:szCs w:val="16"/>
        </w:rPr>
        <w:tab/>
      </w:r>
      <w:hyperlink r:id="rId1" w:history="1">
        <w:r w:rsidRPr="00467CA0">
          <w:rPr>
            <w:rStyle w:val="Hyperlink"/>
            <w:szCs w:val="16"/>
          </w:rPr>
          <w:t>Melden over jeugdhulp | Inspectie Gezondheidszorg en Jeugd</w:t>
        </w:r>
      </w:hyperlink>
      <w:r w:rsidRPr="00467CA0">
        <w:rPr>
          <w:szCs w:val="16"/>
        </w:rPr>
        <w:t>.</w:t>
      </w:r>
    </w:p>
  </w:footnote>
  <w:footnote w:id="10">
    <w:p w14:paraId="4B28C3EE" w14:textId="1F452192" w:rsidR="00484241" w:rsidRPr="00467CA0" w:rsidRDefault="00484241" w:rsidP="00467CA0">
      <w:pPr>
        <w:pStyle w:val="voetnoottekstformulier"/>
        <w:rPr>
          <w:szCs w:val="16"/>
        </w:rPr>
      </w:pPr>
      <w:r w:rsidRPr="00467CA0">
        <w:rPr>
          <w:rStyle w:val="Voetnootmarkering"/>
          <w:szCs w:val="16"/>
          <w:vertAlign w:val="baseline"/>
        </w:rPr>
        <w:footnoteRef/>
      </w:r>
      <w:r w:rsidRPr="00467CA0">
        <w:rPr>
          <w:szCs w:val="16"/>
        </w:rPr>
        <w:t xml:space="preserve"> </w:t>
      </w:r>
      <w:r w:rsidR="00467CA0" w:rsidRPr="00467CA0">
        <w:rPr>
          <w:szCs w:val="16"/>
        </w:rPr>
        <w:tab/>
      </w:r>
      <w:hyperlink r:id="rId2" w:history="1">
        <w:r w:rsidR="00467CA0" w:rsidRPr="00467CA0">
          <w:rPr>
            <w:rStyle w:val="Hyperlink"/>
            <w:szCs w:val="16"/>
          </w:rPr>
          <w:t>https://www.regelhulp.nl/onderwerpen/jeugdwet/vertrouwenspersonen-jeugd</w:t>
        </w:r>
      </w:hyperlink>
      <w:r w:rsidR="00A20899" w:rsidRPr="00467CA0">
        <w:rPr>
          <w:szCs w:val="16"/>
        </w:rPr>
        <w:t xml:space="preserve"> en op </w:t>
      </w:r>
      <w:hyperlink r:id="rId3" w:history="1">
        <w:r w:rsidR="00A20899" w:rsidRPr="00467CA0">
          <w:rPr>
            <w:rStyle w:val="Hyperlink"/>
            <w:szCs w:val="16"/>
          </w:rPr>
          <w:t>www.jeugdstem.nl</w:t>
        </w:r>
      </w:hyperlink>
      <w:r w:rsidR="00A20899" w:rsidRPr="00467CA0">
        <w:rPr>
          <w:szCs w:val="16"/>
        </w:rPr>
        <w:t xml:space="preserve">. </w:t>
      </w:r>
    </w:p>
  </w:footnote>
  <w:footnote w:id="11">
    <w:p w14:paraId="58EDFE66" w14:textId="7AC1A77F" w:rsidR="0060628F" w:rsidRPr="00E963A4" w:rsidRDefault="0060628F" w:rsidP="00467CA0">
      <w:pPr>
        <w:pStyle w:val="voetnoottekstformulier"/>
      </w:pPr>
      <w:r w:rsidRPr="00467CA0">
        <w:rPr>
          <w:rStyle w:val="Voetnootmarkering"/>
          <w:szCs w:val="16"/>
          <w:vertAlign w:val="baseline"/>
        </w:rPr>
        <w:footnoteRef/>
      </w:r>
      <w:r w:rsidRPr="00467CA0">
        <w:rPr>
          <w:szCs w:val="16"/>
        </w:rPr>
        <w:t xml:space="preserve"> </w:t>
      </w:r>
      <w:r w:rsidR="00467CA0" w:rsidRPr="00467CA0">
        <w:rPr>
          <w:szCs w:val="16"/>
        </w:rPr>
        <w:tab/>
      </w:r>
      <w:hyperlink r:id="rId4" w:history="1">
        <w:r w:rsidRPr="00467CA0">
          <w:rPr>
            <w:rStyle w:val="Hyperlink"/>
            <w:szCs w:val="16"/>
          </w:rPr>
          <w:t xml:space="preserve">Modelklachtenregeling aangepast aan de </w:t>
        </w:r>
        <w:proofErr w:type="spellStart"/>
        <w:r w:rsidRPr="00467CA0">
          <w:rPr>
            <w:rStyle w:val="Hyperlink"/>
            <w:szCs w:val="16"/>
          </w:rPr>
          <w:t>Wzd</w:t>
        </w:r>
        <w:proofErr w:type="spellEnd"/>
        <w:r w:rsidRPr="00467CA0">
          <w:rPr>
            <w:rStyle w:val="Hyperlink"/>
            <w:szCs w:val="16"/>
          </w:rPr>
          <w:t xml:space="preserve"> en de </w:t>
        </w:r>
        <w:proofErr w:type="spellStart"/>
        <w:r w:rsidRPr="00467CA0">
          <w:rPr>
            <w:rStyle w:val="Hyperlink"/>
            <w:szCs w:val="16"/>
          </w:rPr>
          <w:t>Wmcz</w:t>
        </w:r>
        <w:proofErr w:type="spellEnd"/>
        <w:r w:rsidRPr="00467CA0">
          <w:rPr>
            <w:rStyle w:val="Hyperlink"/>
            <w:szCs w:val="16"/>
          </w:rPr>
          <w:t xml:space="preserve"> 2018 | Vereniging Gehandicaptenzorg Nederland</w:t>
        </w:r>
      </w:hyperlink>
      <w:r w:rsidRPr="00467CA0">
        <w:rPr>
          <w:szCs w:val="16"/>
        </w:rPr>
        <w:t>.</w:t>
      </w:r>
    </w:p>
  </w:footnote>
  <w:footnote w:id="12">
    <w:p w14:paraId="47F08041" w14:textId="27D788C6" w:rsidR="007A0EF8" w:rsidRPr="00467CA0" w:rsidRDefault="007A0EF8" w:rsidP="00467CA0">
      <w:pPr>
        <w:pStyle w:val="voetnoottekstformulier"/>
        <w:rPr>
          <w:szCs w:val="16"/>
        </w:rPr>
      </w:pPr>
      <w:r w:rsidRPr="00467CA0">
        <w:rPr>
          <w:rStyle w:val="Voetnootmarkering"/>
          <w:szCs w:val="16"/>
          <w:vertAlign w:val="baseline"/>
        </w:rPr>
        <w:footnoteRef/>
      </w:r>
      <w:r w:rsidRPr="00467CA0">
        <w:rPr>
          <w:szCs w:val="16"/>
        </w:rPr>
        <w:t xml:space="preserve"> </w:t>
      </w:r>
      <w:r w:rsidR="00467CA0" w:rsidRPr="00467CA0">
        <w:rPr>
          <w:szCs w:val="16"/>
        </w:rPr>
        <w:tab/>
      </w:r>
      <w:hyperlink r:id="rId5" w:history="1">
        <w:r w:rsidRPr="00467CA0">
          <w:rPr>
            <w:color w:val="0000FF"/>
            <w:szCs w:val="16"/>
            <w:u w:val="single"/>
          </w:rPr>
          <w:t xml:space="preserve">Publicatie handreiking </w:t>
        </w:r>
        <w:proofErr w:type="spellStart"/>
        <w:r w:rsidRPr="00467CA0">
          <w:rPr>
            <w:color w:val="0000FF"/>
            <w:szCs w:val="16"/>
            <w:u w:val="single"/>
          </w:rPr>
          <w:t>Wmcz</w:t>
        </w:r>
        <w:proofErr w:type="spellEnd"/>
        <w:r w:rsidRPr="00467CA0">
          <w:rPr>
            <w:color w:val="0000FF"/>
            <w:szCs w:val="16"/>
            <w:u w:val="single"/>
          </w:rPr>
          <w:t xml:space="preserve"> 2018 en modelmedezeggenschapsregeling | Vereniging Gehandicaptenzorg Nederland</w:t>
        </w:r>
      </w:hyperlink>
      <w:r w:rsidRPr="00467CA0">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20A" w14:textId="3BDEDBCB" w:rsidR="00D61DA5" w:rsidRDefault="00150439" w:rsidP="00BB67EB">
    <w:pPr>
      <w:pStyle w:val="Koptekst"/>
      <w:jc w:val="right"/>
    </w:pPr>
    <w:r>
      <w:rPr>
        <w:rFonts w:ascii="Tahoma" w:hAnsi="Tahoma" w:cs="Tahoma"/>
        <w:noProof/>
        <w:color w:val="015CA9"/>
      </w:rPr>
      <w:drawing>
        <wp:anchor distT="0" distB="0" distL="114300" distR="114300" simplePos="0" relativeHeight="251658240" behindDoc="1" locked="0" layoutInCell="1" allowOverlap="1" wp14:anchorId="66BDE759" wp14:editId="55C81E73">
          <wp:simplePos x="0" y="0"/>
          <wp:positionH relativeFrom="column">
            <wp:posOffset>4781338</wp:posOffset>
          </wp:positionH>
          <wp:positionV relativeFrom="paragraph">
            <wp:posOffset>-50376</wp:posOffset>
          </wp:positionV>
          <wp:extent cx="1226820" cy="685800"/>
          <wp:effectExtent l="0" t="0" r="5080" b="0"/>
          <wp:wrapNone/>
          <wp:docPr id="1690726063"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46765" name="Afbeelding 1" descr="Afbeelding met tekst, Lettertype,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09A"/>
    <w:multiLevelType w:val="hybridMultilevel"/>
    <w:tmpl w:val="6E52BC80"/>
    <w:lvl w:ilvl="0" w:tplc="70305AC4">
      <w:start w:val="2"/>
      <w:numFmt w:val="bullet"/>
      <w:lvlText w:val="•"/>
      <w:lvlJc w:val="left"/>
      <w:pPr>
        <w:ind w:left="720" w:hanging="360"/>
      </w:pPr>
      <w:rPr>
        <w:rFonts w:ascii="Aptos SemiBold" w:eastAsiaTheme="minorHAnsi" w:hAnsi="Aptos SemiBold"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B2D74"/>
    <w:multiLevelType w:val="multilevel"/>
    <w:tmpl w:val="11AC51B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A4B0641"/>
    <w:multiLevelType w:val="multilevel"/>
    <w:tmpl w:val="04130025"/>
    <w:styleLink w:val="Huidigelijst1"/>
    <w:lvl w:ilvl="0">
      <w:start w:val="1"/>
      <w:numFmt w:val="decimal"/>
      <w:lvlText w:val="%1"/>
      <w:lvlJc w:val="left"/>
      <w:pPr>
        <w:ind w:left="432" w:hanging="432"/>
      </w:pPr>
      <w:rPr>
        <w:rFonts w:hint="default"/>
        <w:b/>
        <w:bCs/>
        <w:i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049022D"/>
    <w:multiLevelType w:val="hybridMultilevel"/>
    <w:tmpl w:val="A19443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5534375"/>
    <w:multiLevelType w:val="hybridMultilevel"/>
    <w:tmpl w:val="20BC2B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66425EB"/>
    <w:multiLevelType w:val="hybridMultilevel"/>
    <w:tmpl w:val="95FA27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4F07BC"/>
    <w:multiLevelType w:val="multilevel"/>
    <w:tmpl w:val="43CC4E3A"/>
    <w:lvl w:ilvl="0">
      <w:start w:val="1"/>
      <w:numFmt w:val="decimal"/>
      <w:pStyle w:val="Kop1"/>
      <w:lvlText w:val="%1"/>
      <w:lvlJc w:val="left"/>
      <w:pPr>
        <w:ind w:left="432" w:hanging="432"/>
      </w:p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1A782163"/>
    <w:multiLevelType w:val="hybridMultilevel"/>
    <w:tmpl w:val="2F24E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2268C3"/>
    <w:multiLevelType w:val="multilevel"/>
    <w:tmpl w:val="B3DA2368"/>
    <w:styleLink w:val="Stijl1"/>
    <w:lvl w:ilvl="0">
      <w:start w:val="1"/>
      <w:numFmt w:val="decimal"/>
      <w:lvlText w:val="%1."/>
      <w:lvlJc w:val="left"/>
      <w:pPr>
        <w:ind w:left="360" w:hanging="360"/>
      </w:pPr>
      <w:rPr>
        <w:rFonts w:ascii="Aptos" w:hAnsi="Aptos" w:hint="default"/>
        <w:b/>
        <w:bCs/>
        <w:i w:val="0"/>
      </w:rPr>
    </w:lvl>
    <w:lvl w:ilvl="1">
      <w:start w:val="1"/>
      <w:numFmt w:val="decimal"/>
      <w:isLgl/>
      <w:lvlText w:val="%1.%2"/>
      <w:lvlJc w:val="left"/>
      <w:pPr>
        <w:ind w:left="36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1D3D61E5"/>
    <w:multiLevelType w:val="hybridMultilevel"/>
    <w:tmpl w:val="67709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3E6034"/>
    <w:multiLevelType w:val="multilevel"/>
    <w:tmpl w:val="EADC8E38"/>
    <w:lvl w:ilvl="0">
      <w:start w:val="1"/>
      <w:numFmt w:val="decimal"/>
      <w:lvlText w:val="%1"/>
      <w:lvlJc w:val="left"/>
      <w:pPr>
        <w:ind w:left="360" w:hanging="360"/>
      </w:pPr>
      <w:rPr>
        <w:rFonts w:eastAsiaTheme="minorHAnsi" w:hint="default"/>
      </w:rPr>
    </w:lvl>
    <w:lvl w:ilvl="1">
      <w:start w:val="4"/>
      <w:numFmt w:val="decimal"/>
      <w:lvlText w:val="%1.%2"/>
      <w:lvlJc w:val="left"/>
      <w:pPr>
        <w:ind w:left="1080" w:hanging="720"/>
      </w:pPr>
      <w:rPr>
        <w:rFonts w:eastAsiaTheme="minorHAnsi" w:hint="default"/>
        <w:b/>
        <w:bCs/>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880" w:hanging="144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960" w:hanging="1800"/>
      </w:pPr>
      <w:rPr>
        <w:rFonts w:eastAsiaTheme="minorHAnsi" w:hint="default"/>
      </w:rPr>
    </w:lvl>
    <w:lvl w:ilvl="7">
      <w:start w:val="1"/>
      <w:numFmt w:val="decimal"/>
      <w:lvlText w:val="%1.%2.%3.%4.%5.%6.%7.%8"/>
      <w:lvlJc w:val="left"/>
      <w:pPr>
        <w:ind w:left="4680" w:hanging="2160"/>
      </w:pPr>
      <w:rPr>
        <w:rFonts w:eastAsiaTheme="minorHAnsi" w:hint="default"/>
      </w:rPr>
    </w:lvl>
    <w:lvl w:ilvl="8">
      <w:start w:val="1"/>
      <w:numFmt w:val="decimal"/>
      <w:lvlText w:val="%1.%2.%3.%4.%5.%6.%7.%8.%9"/>
      <w:lvlJc w:val="left"/>
      <w:pPr>
        <w:ind w:left="5040" w:hanging="2160"/>
      </w:pPr>
      <w:rPr>
        <w:rFonts w:eastAsiaTheme="minorHAnsi" w:hint="default"/>
      </w:rPr>
    </w:lvl>
  </w:abstractNum>
  <w:abstractNum w:abstractNumId="11" w15:restartNumberingAfterBreak="0">
    <w:nsid w:val="1FB40660"/>
    <w:multiLevelType w:val="hybridMultilevel"/>
    <w:tmpl w:val="B3765DE4"/>
    <w:lvl w:ilvl="0" w:tplc="4E5C81F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F21016"/>
    <w:multiLevelType w:val="multilevel"/>
    <w:tmpl w:val="A704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CA04E5"/>
    <w:multiLevelType w:val="hybridMultilevel"/>
    <w:tmpl w:val="4F12C3F2"/>
    <w:lvl w:ilvl="0" w:tplc="FDC2AAC8">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2648D8"/>
    <w:multiLevelType w:val="hybridMultilevel"/>
    <w:tmpl w:val="AFFCEF44"/>
    <w:lvl w:ilvl="0" w:tplc="FDCC447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FF7F4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7F31AF"/>
    <w:multiLevelType w:val="hybridMultilevel"/>
    <w:tmpl w:val="7398264A"/>
    <w:lvl w:ilvl="0" w:tplc="4718B7AE">
      <w:start w:val="1"/>
      <w:numFmt w:val="bullet"/>
      <w:lvlText w:val=""/>
      <w:lvlJc w:val="left"/>
      <w:pPr>
        <w:ind w:left="1080" w:hanging="360"/>
      </w:pPr>
      <w:rPr>
        <w:rFonts w:ascii="Symbol" w:hAnsi="Symbol"/>
      </w:rPr>
    </w:lvl>
    <w:lvl w:ilvl="1" w:tplc="2B9C852C">
      <w:start w:val="1"/>
      <w:numFmt w:val="bullet"/>
      <w:lvlText w:val=""/>
      <w:lvlJc w:val="left"/>
      <w:pPr>
        <w:ind w:left="1080" w:hanging="360"/>
      </w:pPr>
      <w:rPr>
        <w:rFonts w:ascii="Symbol" w:hAnsi="Symbol"/>
      </w:rPr>
    </w:lvl>
    <w:lvl w:ilvl="2" w:tplc="5FA6EF52">
      <w:start w:val="1"/>
      <w:numFmt w:val="bullet"/>
      <w:lvlText w:val=""/>
      <w:lvlJc w:val="left"/>
      <w:pPr>
        <w:ind w:left="1080" w:hanging="360"/>
      </w:pPr>
      <w:rPr>
        <w:rFonts w:ascii="Symbol" w:hAnsi="Symbol"/>
      </w:rPr>
    </w:lvl>
    <w:lvl w:ilvl="3" w:tplc="E6EEE28E">
      <w:start w:val="1"/>
      <w:numFmt w:val="bullet"/>
      <w:lvlText w:val=""/>
      <w:lvlJc w:val="left"/>
      <w:pPr>
        <w:ind w:left="1080" w:hanging="360"/>
      </w:pPr>
      <w:rPr>
        <w:rFonts w:ascii="Symbol" w:hAnsi="Symbol"/>
      </w:rPr>
    </w:lvl>
    <w:lvl w:ilvl="4" w:tplc="1D78CDF6">
      <w:start w:val="1"/>
      <w:numFmt w:val="bullet"/>
      <w:lvlText w:val=""/>
      <w:lvlJc w:val="left"/>
      <w:pPr>
        <w:ind w:left="1080" w:hanging="360"/>
      </w:pPr>
      <w:rPr>
        <w:rFonts w:ascii="Symbol" w:hAnsi="Symbol"/>
      </w:rPr>
    </w:lvl>
    <w:lvl w:ilvl="5" w:tplc="EB469314">
      <w:start w:val="1"/>
      <w:numFmt w:val="bullet"/>
      <w:lvlText w:val=""/>
      <w:lvlJc w:val="left"/>
      <w:pPr>
        <w:ind w:left="1080" w:hanging="360"/>
      </w:pPr>
      <w:rPr>
        <w:rFonts w:ascii="Symbol" w:hAnsi="Symbol"/>
      </w:rPr>
    </w:lvl>
    <w:lvl w:ilvl="6" w:tplc="E0DC17C2">
      <w:start w:val="1"/>
      <w:numFmt w:val="bullet"/>
      <w:lvlText w:val=""/>
      <w:lvlJc w:val="left"/>
      <w:pPr>
        <w:ind w:left="1080" w:hanging="360"/>
      </w:pPr>
      <w:rPr>
        <w:rFonts w:ascii="Symbol" w:hAnsi="Symbol"/>
      </w:rPr>
    </w:lvl>
    <w:lvl w:ilvl="7" w:tplc="C722DDC4">
      <w:start w:val="1"/>
      <w:numFmt w:val="bullet"/>
      <w:lvlText w:val=""/>
      <w:lvlJc w:val="left"/>
      <w:pPr>
        <w:ind w:left="1080" w:hanging="360"/>
      </w:pPr>
      <w:rPr>
        <w:rFonts w:ascii="Symbol" w:hAnsi="Symbol"/>
      </w:rPr>
    </w:lvl>
    <w:lvl w:ilvl="8" w:tplc="56DA661A">
      <w:start w:val="1"/>
      <w:numFmt w:val="bullet"/>
      <w:lvlText w:val=""/>
      <w:lvlJc w:val="left"/>
      <w:pPr>
        <w:ind w:left="1080" w:hanging="360"/>
      </w:pPr>
      <w:rPr>
        <w:rFonts w:ascii="Symbol" w:hAnsi="Symbol"/>
      </w:rPr>
    </w:lvl>
  </w:abstractNum>
  <w:abstractNum w:abstractNumId="17" w15:restartNumberingAfterBreak="0">
    <w:nsid w:val="2ACB5F81"/>
    <w:multiLevelType w:val="hybridMultilevel"/>
    <w:tmpl w:val="482E814C"/>
    <w:lvl w:ilvl="0" w:tplc="FDC2AAC8">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DC4E2A"/>
    <w:multiLevelType w:val="multilevel"/>
    <w:tmpl w:val="DA06BAB4"/>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E1048BB"/>
    <w:multiLevelType w:val="hybridMultilevel"/>
    <w:tmpl w:val="F8602C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C169CE"/>
    <w:multiLevelType w:val="hybridMultilevel"/>
    <w:tmpl w:val="A0D0FE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BF4ACB"/>
    <w:multiLevelType w:val="hybridMultilevel"/>
    <w:tmpl w:val="677091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310255"/>
    <w:multiLevelType w:val="hybridMultilevel"/>
    <w:tmpl w:val="2A78A8DC"/>
    <w:lvl w:ilvl="0" w:tplc="E578CF4C">
      <w:start w:val="1"/>
      <w:numFmt w:val="bullet"/>
      <w:lvlText w:val=""/>
      <w:lvlJc w:val="left"/>
      <w:pPr>
        <w:ind w:left="720" w:hanging="360"/>
      </w:pPr>
      <w:rPr>
        <w:rFonts w:ascii="Wingdings" w:eastAsiaTheme="majorEastAsia" w:hAnsi="Wingdings" w:cs="Nunito"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A324DE"/>
    <w:multiLevelType w:val="hybridMultilevel"/>
    <w:tmpl w:val="29749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D04BDE"/>
    <w:multiLevelType w:val="multilevel"/>
    <w:tmpl w:val="F20AFFD4"/>
    <w:lvl w:ilvl="0">
      <w:start w:val="1"/>
      <w:numFmt w:val="decimal"/>
      <w:lvlText w:val="%1"/>
      <w:lvlJc w:val="left"/>
      <w:pPr>
        <w:ind w:left="432" w:hanging="432"/>
      </w:pPr>
    </w:lvl>
    <w:lvl w:ilvl="1">
      <w:start w:val="1"/>
      <w:numFmt w:val="decimal"/>
      <w:lvlText w:val="%1.%2"/>
      <w:lvlJc w:val="left"/>
      <w:pPr>
        <w:ind w:left="1002"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AA8507E"/>
    <w:multiLevelType w:val="hybridMultilevel"/>
    <w:tmpl w:val="1C8EC766"/>
    <w:lvl w:ilvl="0" w:tplc="74A68120">
      <w:start w:val="3"/>
      <w:numFmt w:val="decimal"/>
      <w:lvlText w:val="%1."/>
      <w:lvlJc w:val="left"/>
      <w:pPr>
        <w:ind w:left="720" w:hanging="360"/>
      </w:pPr>
      <w:rPr>
        <w:rFonts w:eastAsiaTheme="minorHAnsi"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8C970F2"/>
    <w:multiLevelType w:val="hybridMultilevel"/>
    <w:tmpl w:val="3280DE98"/>
    <w:lvl w:ilvl="0" w:tplc="0544608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7C4454"/>
    <w:multiLevelType w:val="hybridMultilevel"/>
    <w:tmpl w:val="1F7EA9CE"/>
    <w:lvl w:ilvl="0" w:tplc="D34A706C">
      <w:start w:val="1"/>
      <w:numFmt w:val="lowerLetter"/>
      <w:lvlText w:val="%1."/>
      <w:lvlJc w:val="left"/>
      <w:pPr>
        <w:ind w:left="1440" w:hanging="360"/>
      </w:pPr>
    </w:lvl>
    <w:lvl w:ilvl="1" w:tplc="608665B4">
      <w:start w:val="1"/>
      <w:numFmt w:val="lowerLetter"/>
      <w:lvlText w:val="%2."/>
      <w:lvlJc w:val="left"/>
      <w:pPr>
        <w:ind w:left="1440" w:hanging="360"/>
      </w:pPr>
    </w:lvl>
    <w:lvl w:ilvl="2" w:tplc="01BE3E9E">
      <w:start w:val="1"/>
      <w:numFmt w:val="lowerLetter"/>
      <w:lvlText w:val="%3."/>
      <w:lvlJc w:val="left"/>
      <w:pPr>
        <w:ind w:left="1440" w:hanging="360"/>
      </w:pPr>
    </w:lvl>
    <w:lvl w:ilvl="3" w:tplc="91141188">
      <w:start w:val="1"/>
      <w:numFmt w:val="lowerLetter"/>
      <w:lvlText w:val="%4."/>
      <w:lvlJc w:val="left"/>
      <w:pPr>
        <w:ind w:left="1440" w:hanging="360"/>
      </w:pPr>
    </w:lvl>
    <w:lvl w:ilvl="4" w:tplc="DDC8D96C">
      <w:start w:val="1"/>
      <w:numFmt w:val="lowerLetter"/>
      <w:lvlText w:val="%5."/>
      <w:lvlJc w:val="left"/>
      <w:pPr>
        <w:ind w:left="1440" w:hanging="360"/>
      </w:pPr>
    </w:lvl>
    <w:lvl w:ilvl="5" w:tplc="BC7098F4">
      <w:start w:val="1"/>
      <w:numFmt w:val="lowerLetter"/>
      <w:lvlText w:val="%6."/>
      <w:lvlJc w:val="left"/>
      <w:pPr>
        <w:ind w:left="1440" w:hanging="360"/>
      </w:pPr>
    </w:lvl>
    <w:lvl w:ilvl="6" w:tplc="66AC3FA6">
      <w:start w:val="1"/>
      <w:numFmt w:val="lowerLetter"/>
      <w:lvlText w:val="%7."/>
      <w:lvlJc w:val="left"/>
      <w:pPr>
        <w:ind w:left="1440" w:hanging="360"/>
      </w:pPr>
    </w:lvl>
    <w:lvl w:ilvl="7" w:tplc="4FFA82D6">
      <w:start w:val="1"/>
      <w:numFmt w:val="lowerLetter"/>
      <w:lvlText w:val="%8."/>
      <w:lvlJc w:val="left"/>
      <w:pPr>
        <w:ind w:left="1440" w:hanging="360"/>
      </w:pPr>
    </w:lvl>
    <w:lvl w:ilvl="8" w:tplc="F0F20182">
      <w:start w:val="1"/>
      <w:numFmt w:val="lowerLetter"/>
      <w:lvlText w:val="%9."/>
      <w:lvlJc w:val="left"/>
      <w:pPr>
        <w:ind w:left="1440" w:hanging="360"/>
      </w:pPr>
    </w:lvl>
  </w:abstractNum>
  <w:abstractNum w:abstractNumId="28" w15:restartNumberingAfterBreak="0">
    <w:nsid w:val="5B156E0D"/>
    <w:multiLevelType w:val="multilevel"/>
    <w:tmpl w:val="49BADA08"/>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BC1478B"/>
    <w:multiLevelType w:val="hybridMultilevel"/>
    <w:tmpl w:val="B1E4091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C1B39C1"/>
    <w:multiLevelType w:val="hybridMultilevel"/>
    <w:tmpl w:val="7AC41A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9354BE"/>
    <w:multiLevelType w:val="hybridMultilevel"/>
    <w:tmpl w:val="8A4283EA"/>
    <w:lvl w:ilvl="0" w:tplc="3D600A4E">
      <w:start w:val="1"/>
      <w:numFmt w:val="bullet"/>
      <w:lvlText w:val=""/>
      <w:lvlJc w:val="left"/>
      <w:pPr>
        <w:ind w:left="1080" w:hanging="360"/>
      </w:pPr>
      <w:rPr>
        <w:rFonts w:ascii="Symbol" w:hAnsi="Symbol"/>
      </w:rPr>
    </w:lvl>
    <w:lvl w:ilvl="1" w:tplc="C7A24892">
      <w:start w:val="1"/>
      <w:numFmt w:val="bullet"/>
      <w:lvlText w:val=""/>
      <w:lvlJc w:val="left"/>
      <w:pPr>
        <w:ind w:left="1080" w:hanging="360"/>
      </w:pPr>
      <w:rPr>
        <w:rFonts w:ascii="Symbol" w:hAnsi="Symbol"/>
      </w:rPr>
    </w:lvl>
    <w:lvl w:ilvl="2" w:tplc="66E8612C">
      <w:start w:val="1"/>
      <w:numFmt w:val="bullet"/>
      <w:lvlText w:val=""/>
      <w:lvlJc w:val="left"/>
      <w:pPr>
        <w:ind w:left="1080" w:hanging="360"/>
      </w:pPr>
      <w:rPr>
        <w:rFonts w:ascii="Symbol" w:hAnsi="Symbol"/>
      </w:rPr>
    </w:lvl>
    <w:lvl w:ilvl="3" w:tplc="2BA4778A">
      <w:start w:val="1"/>
      <w:numFmt w:val="bullet"/>
      <w:lvlText w:val=""/>
      <w:lvlJc w:val="left"/>
      <w:pPr>
        <w:ind w:left="1080" w:hanging="360"/>
      </w:pPr>
      <w:rPr>
        <w:rFonts w:ascii="Symbol" w:hAnsi="Symbol"/>
      </w:rPr>
    </w:lvl>
    <w:lvl w:ilvl="4" w:tplc="66A8CA5A">
      <w:start w:val="1"/>
      <w:numFmt w:val="bullet"/>
      <w:lvlText w:val=""/>
      <w:lvlJc w:val="left"/>
      <w:pPr>
        <w:ind w:left="1080" w:hanging="360"/>
      </w:pPr>
      <w:rPr>
        <w:rFonts w:ascii="Symbol" w:hAnsi="Symbol"/>
      </w:rPr>
    </w:lvl>
    <w:lvl w:ilvl="5" w:tplc="6F72C194">
      <w:start w:val="1"/>
      <w:numFmt w:val="bullet"/>
      <w:lvlText w:val=""/>
      <w:lvlJc w:val="left"/>
      <w:pPr>
        <w:ind w:left="1080" w:hanging="360"/>
      </w:pPr>
      <w:rPr>
        <w:rFonts w:ascii="Symbol" w:hAnsi="Symbol"/>
      </w:rPr>
    </w:lvl>
    <w:lvl w:ilvl="6" w:tplc="F20C502C">
      <w:start w:val="1"/>
      <w:numFmt w:val="bullet"/>
      <w:lvlText w:val=""/>
      <w:lvlJc w:val="left"/>
      <w:pPr>
        <w:ind w:left="1080" w:hanging="360"/>
      </w:pPr>
      <w:rPr>
        <w:rFonts w:ascii="Symbol" w:hAnsi="Symbol"/>
      </w:rPr>
    </w:lvl>
    <w:lvl w:ilvl="7" w:tplc="2ADA3718">
      <w:start w:val="1"/>
      <w:numFmt w:val="bullet"/>
      <w:lvlText w:val=""/>
      <w:lvlJc w:val="left"/>
      <w:pPr>
        <w:ind w:left="1080" w:hanging="360"/>
      </w:pPr>
      <w:rPr>
        <w:rFonts w:ascii="Symbol" w:hAnsi="Symbol"/>
      </w:rPr>
    </w:lvl>
    <w:lvl w:ilvl="8" w:tplc="DFDE095A">
      <w:start w:val="1"/>
      <w:numFmt w:val="bullet"/>
      <w:lvlText w:val=""/>
      <w:lvlJc w:val="left"/>
      <w:pPr>
        <w:ind w:left="1080" w:hanging="360"/>
      </w:pPr>
      <w:rPr>
        <w:rFonts w:ascii="Symbol" w:hAnsi="Symbol"/>
      </w:rPr>
    </w:lvl>
  </w:abstractNum>
  <w:abstractNum w:abstractNumId="32" w15:restartNumberingAfterBreak="0">
    <w:nsid w:val="66D25397"/>
    <w:multiLevelType w:val="hybridMultilevel"/>
    <w:tmpl w:val="2DC2C3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6C287BED"/>
    <w:multiLevelType w:val="hybridMultilevel"/>
    <w:tmpl w:val="A3DEF474"/>
    <w:lvl w:ilvl="0" w:tplc="E2B6EF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D91D4D"/>
    <w:multiLevelType w:val="hybridMultilevel"/>
    <w:tmpl w:val="7FE6FB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AD3006"/>
    <w:multiLevelType w:val="hybridMultilevel"/>
    <w:tmpl w:val="2BE8D17C"/>
    <w:lvl w:ilvl="0" w:tplc="3FD88F92">
      <w:start w:val="1"/>
      <w:numFmt w:val="bullet"/>
      <w:lvlText w:val=""/>
      <w:lvlJc w:val="left"/>
      <w:pPr>
        <w:ind w:left="1080" w:hanging="360"/>
      </w:pPr>
      <w:rPr>
        <w:rFonts w:ascii="Symbol" w:hAnsi="Symbol"/>
      </w:rPr>
    </w:lvl>
    <w:lvl w:ilvl="1" w:tplc="7E002BF6">
      <w:start w:val="1"/>
      <w:numFmt w:val="bullet"/>
      <w:lvlText w:val=""/>
      <w:lvlJc w:val="left"/>
      <w:pPr>
        <w:ind w:left="1080" w:hanging="360"/>
      </w:pPr>
      <w:rPr>
        <w:rFonts w:ascii="Symbol" w:hAnsi="Symbol"/>
      </w:rPr>
    </w:lvl>
    <w:lvl w:ilvl="2" w:tplc="01289332">
      <w:start w:val="1"/>
      <w:numFmt w:val="bullet"/>
      <w:lvlText w:val=""/>
      <w:lvlJc w:val="left"/>
      <w:pPr>
        <w:ind w:left="1080" w:hanging="360"/>
      </w:pPr>
      <w:rPr>
        <w:rFonts w:ascii="Symbol" w:hAnsi="Symbol"/>
      </w:rPr>
    </w:lvl>
    <w:lvl w:ilvl="3" w:tplc="6FDE11B0">
      <w:start w:val="1"/>
      <w:numFmt w:val="bullet"/>
      <w:lvlText w:val=""/>
      <w:lvlJc w:val="left"/>
      <w:pPr>
        <w:ind w:left="1080" w:hanging="360"/>
      </w:pPr>
      <w:rPr>
        <w:rFonts w:ascii="Symbol" w:hAnsi="Symbol"/>
      </w:rPr>
    </w:lvl>
    <w:lvl w:ilvl="4" w:tplc="0268CD62">
      <w:start w:val="1"/>
      <w:numFmt w:val="bullet"/>
      <w:lvlText w:val=""/>
      <w:lvlJc w:val="left"/>
      <w:pPr>
        <w:ind w:left="1080" w:hanging="360"/>
      </w:pPr>
      <w:rPr>
        <w:rFonts w:ascii="Symbol" w:hAnsi="Symbol"/>
      </w:rPr>
    </w:lvl>
    <w:lvl w:ilvl="5" w:tplc="B1A80B3E">
      <w:start w:val="1"/>
      <w:numFmt w:val="bullet"/>
      <w:lvlText w:val=""/>
      <w:lvlJc w:val="left"/>
      <w:pPr>
        <w:ind w:left="1080" w:hanging="360"/>
      </w:pPr>
      <w:rPr>
        <w:rFonts w:ascii="Symbol" w:hAnsi="Symbol"/>
      </w:rPr>
    </w:lvl>
    <w:lvl w:ilvl="6" w:tplc="9B9C2338">
      <w:start w:val="1"/>
      <w:numFmt w:val="bullet"/>
      <w:lvlText w:val=""/>
      <w:lvlJc w:val="left"/>
      <w:pPr>
        <w:ind w:left="1080" w:hanging="360"/>
      </w:pPr>
      <w:rPr>
        <w:rFonts w:ascii="Symbol" w:hAnsi="Symbol"/>
      </w:rPr>
    </w:lvl>
    <w:lvl w:ilvl="7" w:tplc="61F8BCDE">
      <w:start w:val="1"/>
      <w:numFmt w:val="bullet"/>
      <w:lvlText w:val=""/>
      <w:lvlJc w:val="left"/>
      <w:pPr>
        <w:ind w:left="1080" w:hanging="360"/>
      </w:pPr>
      <w:rPr>
        <w:rFonts w:ascii="Symbol" w:hAnsi="Symbol"/>
      </w:rPr>
    </w:lvl>
    <w:lvl w:ilvl="8" w:tplc="46E2A274">
      <w:start w:val="1"/>
      <w:numFmt w:val="bullet"/>
      <w:lvlText w:val=""/>
      <w:lvlJc w:val="left"/>
      <w:pPr>
        <w:ind w:left="1080" w:hanging="360"/>
      </w:pPr>
      <w:rPr>
        <w:rFonts w:ascii="Symbol" w:hAnsi="Symbol"/>
      </w:rPr>
    </w:lvl>
  </w:abstractNum>
  <w:abstractNum w:abstractNumId="36" w15:restartNumberingAfterBreak="0">
    <w:nsid w:val="72D64325"/>
    <w:multiLevelType w:val="hybridMultilevel"/>
    <w:tmpl w:val="51848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E35CEC"/>
    <w:multiLevelType w:val="hybridMultilevel"/>
    <w:tmpl w:val="2370D668"/>
    <w:lvl w:ilvl="0" w:tplc="FDC2AAC8">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7607E0"/>
    <w:multiLevelType w:val="multilevel"/>
    <w:tmpl w:val="B3DA2368"/>
    <w:lvl w:ilvl="0">
      <w:start w:val="1"/>
      <w:numFmt w:val="decimal"/>
      <w:lvlText w:val="%1."/>
      <w:lvlJc w:val="left"/>
      <w:pPr>
        <w:ind w:left="360" w:hanging="360"/>
      </w:pPr>
      <w:rPr>
        <w:rFonts w:hint="default"/>
        <w:b/>
        <w:bCs/>
      </w:rPr>
    </w:lvl>
    <w:lvl w:ilvl="1">
      <w:start w:val="1"/>
      <w:numFmt w:val="decimal"/>
      <w:isLgl/>
      <w:lvlText w:val="%1.%2"/>
      <w:lvlJc w:val="left"/>
      <w:pPr>
        <w:ind w:left="36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7B4A0FAC"/>
    <w:multiLevelType w:val="hybridMultilevel"/>
    <w:tmpl w:val="B2BEA684"/>
    <w:lvl w:ilvl="0" w:tplc="B388051E">
      <w:start w:val="1"/>
      <w:numFmt w:val="bullet"/>
      <w:lvlText w:val=""/>
      <w:lvlJc w:val="left"/>
      <w:pPr>
        <w:ind w:left="720" w:hanging="360"/>
      </w:pPr>
      <w:rPr>
        <w:rFonts w:ascii="Wingdings" w:eastAsiaTheme="majorEastAsia" w:hAnsi="Wingdings" w:cs="Nunito"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536C36"/>
    <w:multiLevelType w:val="hybridMultilevel"/>
    <w:tmpl w:val="4C84CD74"/>
    <w:lvl w:ilvl="0" w:tplc="3372EF7E">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3A123B"/>
    <w:multiLevelType w:val="hybridMultilevel"/>
    <w:tmpl w:val="4992D3C0"/>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E5D01C3"/>
    <w:multiLevelType w:val="hybridMultilevel"/>
    <w:tmpl w:val="43B87BE4"/>
    <w:lvl w:ilvl="0" w:tplc="3D94DC84">
      <w:start w:val="1"/>
      <w:numFmt w:val="decimal"/>
      <w:lvlText w:val="%1."/>
      <w:lvlJc w:val="left"/>
      <w:pPr>
        <w:ind w:left="36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9821873">
    <w:abstractNumId w:val="33"/>
  </w:num>
  <w:num w:numId="2" w16cid:durableId="243759423">
    <w:abstractNumId w:val="5"/>
  </w:num>
  <w:num w:numId="3" w16cid:durableId="914557974">
    <w:abstractNumId w:val="13"/>
  </w:num>
  <w:num w:numId="4" w16cid:durableId="1459103371">
    <w:abstractNumId w:val="37"/>
  </w:num>
  <w:num w:numId="5" w16cid:durableId="2144804592">
    <w:abstractNumId w:val="17"/>
  </w:num>
  <w:num w:numId="6" w16cid:durableId="284891518">
    <w:abstractNumId w:val="9"/>
  </w:num>
  <w:num w:numId="7" w16cid:durableId="609557294">
    <w:abstractNumId w:val="21"/>
  </w:num>
  <w:num w:numId="8" w16cid:durableId="1316641382">
    <w:abstractNumId w:val="29"/>
  </w:num>
  <w:num w:numId="9" w16cid:durableId="1248805905">
    <w:abstractNumId w:val="26"/>
  </w:num>
  <w:num w:numId="10" w16cid:durableId="271717451">
    <w:abstractNumId w:val="22"/>
  </w:num>
  <w:num w:numId="11" w16cid:durableId="1629774973">
    <w:abstractNumId w:val="39"/>
  </w:num>
  <w:num w:numId="12" w16cid:durableId="650603369">
    <w:abstractNumId w:val="34"/>
  </w:num>
  <w:num w:numId="13" w16cid:durableId="476730170">
    <w:abstractNumId w:val="14"/>
  </w:num>
  <w:num w:numId="14" w16cid:durableId="1305044920">
    <w:abstractNumId w:val="23"/>
  </w:num>
  <w:num w:numId="15" w16cid:durableId="2098093065">
    <w:abstractNumId w:val="7"/>
  </w:num>
  <w:num w:numId="16" w16cid:durableId="1537424541">
    <w:abstractNumId w:val="4"/>
  </w:num>
  <w:num w:numId="17" w16cid:durableId="1130130453">
    <w:abstractNumId w:val="20"/>
  </w:num>
  <w:num w:numId="18" w16cid:durableId="574703137">
    <w:abstractNumId w:val="41"/>
  </w:num>
  <w:num w:numId="19" w16cid:durableId="851454485">
    <w:abstractNumId w:val="3"/>
  </w:num>
  <w:num w:numId="20" w16cid:durableId="654262999">
    <w:abstractNumId w:val="40"/>
  </w:num>
  <w:num w:numId="21" w16cid:durableId="1096705933">
    <w:abstractNumId w:val="16"/>
  </w:num>
  <w:num w:numId="22" w16cid:durableId="1497721082">
    <w:abstractNumId w:val="35"/>
  </w:num>
  <w:num w:numId="23" w16cid:durableId="68697402">
    <w:abstractNumId w:val="31"/>
  </w:num>
  <w:num w:numId="24" w16cid:durableId="371347165">
    <w:abstractNumId w:val="27"/>
  </w:num>
  <w:num w:numId="25" w16cid:durableId="1683819045">
    <w:abstractNumId w:val="12"/>
  </w:num>
  <w:num w:numId="26" w16cid:durableId="718284124">
    <w:abstractNumId w:val="38"/>
  </w:num>
  <w:num w:numId="27" w16cid:durableId="498350720">
    <w:abstractNumId w:val="18"/>
  </w:num>
  <w:num w:numId="28" w16cid:durableId="1855529769">
    <w:abstractNumId w:val="42"/>
  </w:num>
  <w:num w:numId="29" w16cid:durableId="97991244">
    <w:abstractNumId w:val="25"/>
  </w:num>
  <w:num w:numId="30" w16cid:durableId="568880908">
    <w:abstractNumId w:val="1"/>
  </w:num>
  <w:num w:numId="31" w16cid:durableId="200671861">
    <w:abstractNumId w:val="10"/>
  </w:num>
  <w:num w:numId="32" w16cid:durableId="1663777590">
    <w:abstractNumId w:val="28"/>
  </w:num>
  <w:num w:numId="33" w16cid:durableId="1169062071">
    <w:abstractNumId w:val="8"/>
  </w:num>
  <w:num w:numId="34" w16cid:durableId="1858812745">
    <w:abstractNumId w:val="6"/>
  </w:num>
  <w:num w:numId="35" w16cid:durableId="111754127">
    <w:abstractNumId w:val="15"/>
  </w:num>
  <w:num w:numId="36" w16cid:durableId="316306808">
    <w:abstractNumId w:val="24"/>
  </w:num>
  <w:num w:numId="37" w16cid:durableId="293412686">
    <w:abstractNumId w:val="24"/>
    <w:lvlOverride w:ilvl="0">
      <w:startOverride w:val="1"/>
    </w:lvlOverride>
    <w:lvlOverride w:ilvl="1">
      <w:startOverride w:val="4"/>
    </w:lvlOverride>
  </w:num>
  <w:num w:numId="38" w16cid:durableId="262037109">
    <w:abstractNumId w:val="24"/>
    <w:lvlOverride w:ilvl="0">
      <w:startOverride w:val="1"/>
    </w:lvlOverride>
    <w:lvlOverride w:ilvl="1">
      <w:startOverride w:val="54"/>
    </w:lvlOverride>
  </w:num>
  <w:num w:numId="39" w16cid:durableId="728918182">
    <w:abstractNumId w:val="24"/>
    <w:lvlOverride w:ilvl="0">
      <w:startOverride w:val="1"/>
    </w:lvlOverride>
    <w:lvlOverride w:ilvl="1">
      <w:startOverride w:val="4"/>
    </w:lvlOverride>
  </w:num>
  <w:num w:numId="40" w16cid:durableId="445199451">
    <w:abstractNumId w:val="2"/>
  </w:num>
  <w:num w:numId="41" w16cid:durableId="2075008499">
    <w:abstractNumId w:val="0"/>
  </w:num>
  <w:num w:numId="42" w16cid:durableId="953369243">
    <w:abstractNumId w:val="36"/>
  </w:num>
  <w:num w:numId="43" w16cid:durableId="474684193">
    <w:abstractNumId w:val="32"/>
  </w:num>
  <w:num w:numId="44" w16cid:durableId="1389570408">
    <w:abstractNumId w:val="19"/>
  </w:num>
  <w:num w:numId="45" w16cid:durableId="1378972073">
    <w:abstractNumId w:val="30"/>
  </w:num>
  <w:num w:numId="46" w16cid:durableId="10402799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F7D"/>
    <w:rsid w:val="00000801"/>
    <w:rsid w:val="00000C40"/>
    <w:rsid w:val="00003960"/>
    <w:rsid w:val="0000435F"/>
    <w:rsid w:val="00004D30"/>
    <w:rsid w:val="00010F32"/>
    <w:rsid w:val="000141B9"/>
    <w:rsid w:val="0001594F"/>
    <w:rsid w:val="00017A95"/>
    <w:rsid w:val="000225D8"/>
    <w:rsid w:val="00027618"/>
    <w:rsid w:val="00030983"/>
    <w:rsid w:val="000318F7"/>
    <w:rsid w:val="000326B9"/>
    <w:rsid w:val="00033B7B"/>
    <w:rsid w:val="00034274"/>
    <w:rsid w:val="00035CD9"/>
    <w:rsid w:val="00036C89"/>
    <w:rsid w:val="00037BCF"/>
    <w:rsid w:val="00037C42"/>
    <w:rsid w:val="0004041F"/>
    <w:rsid w:val="00040E2C"/>
    <w:rsid w:val="00043349"/>
    <w:rsid w:val="00046460"/>
    <w:rsid w:val="00050A9B"/>
    <w:rsid w:val="000523D9"/>
    <w:rsid w:val="000539AA"/>
    <w:rsid w:val="00053B61"/>
    <w:rsid w:val="00060D3C"/>
    <w:rsid w:val="00061160"/>
    <w:rsid w:val="00062BC9"/>
    <w:rsid w:val="0006369A"/>
    <w:rsid w:val="0006370B"/>
    <w:rsid w:val="00066F00"/>
    <w:rsid w:val="00070F90"/>
    <w:rsid w:val="00072220"/>
    <w:rsid w:val="000747DB"/>
    <w:rsid w:val="000805E7"/>
    <w:rsid w:val="000815E6"/>
    <w:rsid w:val="000821B8"/>
    <w:rsid w:val="000843E9"/>
    <w:rsid w:val="00086CEE"/>
    <w:rsid w:val="00093035"/>
    <w:rsid w:val="0009360B"/>
    <w:rsid w:val="00093A8C"/>
    <w:rsid w:val="00094375"/>
    <w:rsid w:val="000974AB"/>
    <w:rsid w:val="000A00AE"/>
    <w:rsid w:val="000A0633"/>
    <w:rsid w:val="000A0B20"/>
    <w:rsid w:val="000A1A00"/>
    <w:rsid w:val="000A2638"/>
    <w:rsid w:val="000A41BB"/>
    <w:rsid w:val="000A509E"/>
    <w:rsid w:val="000A5434"/>
    <w:rsid w:val="000A5C89"/>
    <w:rsid w:val="000A734A"/>
    <w:rsid w:val="000B5222"/>
    <w:rsid w:val="000C04B9"/>
    <w:rsid w:val="000C09C9"/>
    <w:rsid w:val="000C608A"/>
    <w:rsid w:val="000C630E"/>
    <w:rsid w:val="000C7A1A"/>
    <w:rsid w:val="000D1173"/>
    <w:rsid w:val="000D295A"/>
    <w:rsid w:val="000D2A38"/>
    <w:rsid w:val="000D5222"/>
    <w:rsid w:val="000D5C88"/>
    <w:rsid w:val="000D6004"/>
    <w:rsid w:val="000E1DC4"/>
    <w:rsid w:val="000E3A15"/>
    <w:rsid w:val="000E54D4"/>
    <w:rsid w:val="000E5EAB"/>
    <w:rsid w:val="000F4367"/>
    <w:rsid w:val="000F4625"/>
    <w:rsid w:val="000F5C2F"/>
    <w:rsid w:val="000F7685"/>
    <w:rsid w:val="001008A3"/>
    <w:rsid w:val="00101CBF"/>
    <w:rsid w:val="001034AD"/>
    <w:rsid w:val="001070E3"/>
    <w:rsid w:val="001105A1"/>
    <w:rsid w:val="00112314"/>
    <w:rsid w:val="00121621"/>
    <w:rsid w:val="00121AC7"/>
    <w:rsid w:val="001221F6"/>
    <w:rsid w:val="00123CA7"/>
    <w:rsid w:val="00123F5C"/>
    <w:rsid w:val="0012411C"/>
    <w:rsid w:val="00124684"/>
    <w:rsid w:val="00124DBA"/>
    <w:rsid w:val="00126045"/>
    <w:rsid w:val="001271D0"/>
    <w:rsid w:val="00132744"/>
    <w:rsid w:val="00142D3F"/>
    <w:rsid w:val="00143967"/>
    <w:rsid w:val="00144CAA"/>
    <w:rsid w:val="00145D7E"/>
    <w:rsid w:val="00150439"/>
    <w:rsid w:val="0015067F"/>
    <w:rsid w:val="00150B41"/>
    <w:rsid w:val="001529BA"/>
    <w:rsid w:val="00152A10"/>
    <w:rsid w:val="00156E3B"/>
    <w:rsid w:val="00157289"/>
    <w:rsid w:val="00161193"/>
    <w:rsid w:val="001653D5"/>
    <w:rsid w:val="001666AC"/>
    <w:rsid w:val="00166CC5"/>
    <w:rsid w:val="001702C7"/>
    <w:rsid w:val="00170635"/>
    <w:rsid w:val="00170AFF"/>
    <w:rsid w:val="00171CF9"/>
    <w:rsid w:val="00175BE5"/>
    <w:rsid w:val="00181120"/>
    <w:rsid w:val="0018627F"/>
    <w:rsid w:val="00190414"/>
    <w:rsid w:val="0019203D"/>
    <w:rsid w:val="00192FE3"/>
    <w:rsid w:val="0019388D"/>
    <w:rsid w:val="00193DAB"/>
    <w:rsid w:val="0019472B"/>
    <w:rsid w:val="00196137"/>
    <w:rsid w:val="00197061"/>
    <w:rsid w:val="001A3F90"/>
    <w:rsid w:val="001A4BAC"/>
    <w:rsid w:val="001B499B"/>
    <w:rsid w:val="001B7348"/>
    <w:rsid w:val="001C04F3"/>
    <w:rsid w:val="001C2513"/>
    <w:rsid w:val="001C252D"/>
    <w:rsid w:val="001C415D"/>
    <w:rsid w:val="001C58BB"/>
    <w:rsid w:val="001C5CB8"/>
    <w:rsid w:val="001C627A"/>
    <w:rsid w:val="001D100B"/>
    <w:rsid w:val="001D14A3"/>
    <w:rsid w:val="001D1E68"/>
    <w:rsid w:val="001D2E2D"/>
    <w:rsid w:val="001D38DE"/>
    <w:rsid w:val="001D7473"/>
    <w:rsid w:val="001E069F"/>
    <w:rsid w:val="001E261F"/>
    <w:rsid w:val="001E6BEF"/>
    <w:rsid w:val="001E6D8A"/>
    <w:rsid w:val="001F4EB7"/>
    <w:rsid w:val="001F65C7"/>
    <w:rsid w:val="00201E94"/>
    <w:rsid w:val="00202871"/>
    <w:rsid w:val="00202F0F"/>
    <w:rsid w:val="00204A41"/>
    <w:rsid w:val="00207772"/>
    <w:rsid w:val="002125ED"/>
    <w:rsid w:val="002134D0"/>
    <w:rsid w:val="00213D08"/>
    <w:rsid w:val="00214AE6"/>
    <w:rsid w:val="00216481"/>
    <w:rsid w:val="0021675D"/>
    <w:rsid w:val="00220199"/>
    <w:rsid w:val="00220EAD"/>
    <w:rsid w:val="00220F06"/>
    <w:rsid w:val="00222552"/>
    <w:rsid w:val="002239AF"/>
    <w:rsid w:val="00232FCC"/>
    <w:rsid w:val="00233E61"/>
    <w:rsid w:val="0023731D"/>
    <w:rsid w:val="00240285"/>
    <w:rsid w:val="0024075B"/>
    <w:rsid w:val="00241FFA"/>
    <w:rsid w:val="002424D7"/>
    <w:rsid w:val="002442C8"/>
    <w:rsid w:val="0024499A"/>
    <w:rsid w:val="00247095"/>
    <w:rsid w:val="002504BB"/>
    <w:rsid w:val="00255DBD"/>
    <w:rsid w:val="002576F2"/>
    <w:rsid w:val="0026175B"/>
    <w:rsid w:val="002644E6"/>
    <w:rsid w:val="00275587"/>
    <w:rsid w:val="00276A8C"/>
    <w:rsid w:val="00276F5A"/>
    <w:rsid w:val="00280882"/>
    <w:rsid w:val="00292BFF"/>
    <w:rsid w:val="002967AD"/>
    <w:rsid w:val="002A257C"/>
    <w:rsid w:val="002A5929"/>
    <w:rsid w:val="002A7292"/>
    <w:rsid w:val="002B27FF"/>
    <w:rsid w:val="002B29E4"/>
    <w:rsid w:val="002B3A2C"/>
    <w:rsid w:val="002B4596"/>
    <w:rsid w:val="002B58E2"/>
    <w:rsid w:val="002C38C1"/>
    <w:rsid w:val="002C4C35"/>
    <w:rsid w:val="002D2154"/>
    <w:rsid w:val="002D55CF"/>
    <w:rsid w:val="002D56AB"/>
    <w:rsid w:val="002D7E32"/>
    <w:rsid w:val="002E1476"/>
    <w:rsid w:val="002E7445"/>
    <w:rsid w:val="002E7C5A"/>
    <w:rsid w:val="002F1732"/>
    <w:rsid w:val="002F2005"/>
    <w:rsid w:val="002F36E8"/>
    <w:rsid w:val="002F3C35"/>
    <w:rsid w:val="002F4587"/>
    <w:rsid w:val="002F52D9"/>
    <w:rsid w:val="00302912"/>
    <w:rsid w:val="00305FDC"/>
    <w:rsid w:val="00311E50"/>
    <w:rsid w:val="00315253"/>
    <w:rsid w:val="00317347"/>
    <w:rsid w:val="00320C7B"/>
    <w:rsid w:val="003217D7"/>
    <w:rsid w:val="00322D2B"/>
    <w:rsid w:val="0032338D"/>
    <w:rsid w:val="003258AB"/>
    <w:rsid w:val="00325BA4"/>
    <w:rsid w:val="00326D29"/>
    <w:rsid w:val="003320E7"/>
    <w:rsid w:val="003327F0"/>
    <w:rsid w:val="003333BC"/>
    <w:rsid w:val="003338E9"/>
    <w:rsid w:val="003414EA"/>
    <w:rsid w:val="00341CD8"/>
    <w:rsid w:val="003424C1"/>
    <w:rsid w:val="00345C73"/>
    <w:rsid w:val="0035138C"/>
    <w:rsid w:val="00352276"/>
    <w:rsid w:val="00355E1D"/>
    <w:rsid w:val="00356D33"/>
    <w:rsid w:val="00360520"/>
    <w:rsid w:val="003615D4"/>
    <w:rsid w:val="00367AE1"/>
    <w:rsid w:val="00371543"/>
    <w:rsid w:val="003718F0"/>
    <w:rsid w:val="003733E1"/>
    <w:rsid w:val="00373EAC"/>
    <w:rsid w:val="00375AE3"/>
    <w:rsid w:val="0037617D"/>
    <w:rsid w:val="00376B76"/>
    <w:rsid w:val="00377F77"/>
    <w:rsid w:val="00380C8E"/>
    <w:rsid w:val="003836A1"/>
    <w:rsid w:val="00383DBA"/>
    <w:rsid w:val="003840C3"/>
    <w:rsid w:val="00387E62"/>
    <w:rsid w:val="0039106E"/>
    <w:rsid w:val="00391266"/>
    <w:rsid w:val="00391E7C"/>
    <w:rsid w:val="0039544A"/>
    <w:rsid w:val="0039641E"/>
    <w:rsid w:val="003A3EF2"/>
    <w:rsid w:val="003A5BE4"/>
    <w:rsid w:val="003A6BD0"/>
    <w:rsid w:val="003A79F2"/>
    <w:rsid w:val="003A7E1D"/>
    <w:rsid w:val="003B0E6D"/>
    <w:rsid w:val="003B121C"/>
    <w:rsid w:val="003B12A9"/>
    <w:rsid w:val="003B26FC"/>
    <w:rsid w:val="003B3162"/>
    <w:rsid w:val="003B4AD7"/>
    <w:rsid w:val="003C1748"/>
    <w:rsid w:val="003C1ED5"/>
    <w:rsid w:val="003D1B18"/>
    <w:rsid w:val="003D216E"/>
    <w:rsid w:val="003D2615"/>
    <w:rsid w:val="003D4539"/>
    <w:rsid w:val="003E1399"/>
    <w:rsid w:val="003E3113"/>
    <w:rsid w:val="003E796C"/>
    <w:rsid w:val="003E7F55"/>
    <w:rsid w:val="003F0D56"/>
    <w:rsid w:val="003F1481"/>
    <w:rsid w:val="003F33A6"/>
    <w:rsid w:val="003F3471"/>
    <w:rsid w:val="003F71DD"/>
    <w:rsid w:val="00402783"/>
    <w:rsid w:val="004078BE"/>
    <w:rsid w:val="00414E7C"/>
    <w:rsid w:val="00416B03"/>
    <w:rsid w:val="0042044F"/>
    <w:rsid w:val="00423B40"/>
    <w:rsid w:val="00425B4C"/>
    <w:rsid w:val="00430367"/>
    <w:rsid w:val="004307CC"/>
    <w:rsid w:val="0043491B"/>
    <w:rsid w:val="0043778E"/>
    <w:rsid w:val="004377DF"/>
    <w:rsid w:val="00442522"/>
    <w:rsid w:val="00444EAE"/>
    <w:rsid w:val="00450C10"/>
    <w:rsid w:val="00451E13"/>
    <w:rsid w:val="00452283"/>
    <w:rsid w:val="00452C53"/>
    <w:rsid w:val="0045467E"/>
    <w:rsid w:val="00454923"/>
    <w:rsid w:val="00461CCC"/>
    <w:rsid w:val="00463B31"/>
    <w:rsid w:val="0046661E"/>
    <w:rsid w:val="004668D7"/>
    <w:rsid w:val="00466EA3"/>
    <w:rsid w:val="00467CA0"/>
    <w:rsid w:val="00470E0B"/>
    <w:rsid w:val="00471056"/>
    <w:rsid w:val="004743F1"/>
    <w:rsid w:val="004766F7"/>
    <w:rsid w:val="00477C16"/>
    <w:rsid w:val="00481193"/>
    <w:rsid w:val="00483E62"/>
    <w:rsid w:val="0048404F"/>
    <w:rsid w:val="00484241"/>
    <w:rsid w:val="00484D10"/>
    <w:rsid w:val="004869EE"/>
    <w:rsid w:val="0049018A"/>
    <w:rsid w:val="00492092"/>
    <w:rsid w:val="00492B71"/>
    <w:rsid w:val="0049516C"/>
    <w:rsid w:val="004A2A40"/>
    <w:rsid w:val="004A6E4B"/>
    <w:rsid w:val="004A7BFF"/>
    <w:rsid w:val="004B2935"/>
    <w:rsid w:val="004B6048"/>
    <w:rsid w:val="004C2EE0"/>
    <w:rsid w:val="004C6385"/>
    <w:rsid w:val="004D2D63"/>
    <w:rsid w:val="004D5B9C"/>
    <w:rsid w:val="004D65FF"/>
    <w:rsid w:val="004E3B57"/>
    <w:rsid w:val="004E4D1F"/>
    <w:rsid w:val="004E6DCC"/>
    <w:rsid w:val="004E7318"/>
    <w:rsid w:val="004F12F7"/>
    <w:rsid w:val="004F205A"/>
    <w:rsid w:val="004F465B"/>
    <w:rsid w:val="004F4FE8"/>
    <w:rsid w:val="004F511B"/>
    <w:rsid w:val="004F70A4"/>
    <w:rsid w:val="004F70AD"/>
    <w:rsid w:val="004F7442"/>
    <w:rsid w:val="00500826"/>
    <w:rsid w:val="00503478"/>
    <w:rsid w:val="00504B64"/>
    <w:rsid w:val="00504D22"/>
    <w:rsid w:val="00506F1E"/>
    <w:rsid w:val="005201E6"/>
    <w:rsid w:val="005268F1"/>
    <w:rsid w:val="005354AA"/>
    <w:rsid w:val="005409C7"/>
    <w:rsid w:val="00540ADD"/>
    <w:rsid w:val="005437F8"/>
    <w:rsid w:val="00545C27"/>
    <w:rsid w:val="00552359"/>
    <w:rsid w:val="005532D6"/>
    <w:rsid w:val="00553DA9"/>
    <w:rsid w:val="005544E5"/>
    <w:rsid w:val="005827AE"/>
    <w:rsid w:val="005835B2"/>
    <w:rsid w:val="00590D73"/>
    <w:rsid w:val="00592FCE"/>
    <w:rsid w:val="00595B2E"/>
    <w:rsid w:val="00596F94"/>
    <w:rsid w:val="005972CD"/>
    <w:rsid w:val="005A273B"/>
    <w:rsid w:val="005B0E8C"/>
    <w:rsid w:val="005B583D"/>
    <w:rsid w:val="005B6140"/>
    <w:rsid w:val="005C1390"/>
    <w:rsid w:val="005C1C5D"/>
    <w:rsid w:val="005C1EA3"/>
    <w:rsid w:val="005C2D4F"/>
    <w:rsid w:val="005C4BA0"/>
    <w:rsid w:val="005C766C"/>
    <w:rsid w:val="005D1B7F"/>
    <w:rsid w:val="005E3F06"/>
    <w:rsid w:val="005F0B15"/>
    <w:rsid w:val="005F14E4"/>
    <w:rsid w:val="005F4788"/>
    <w:rsid w:val="005F5DF8"/>
    <w:rsid w:val="005F643D"/>
    <w:rsid w:val="00602994"/>
    <w:rsid w:val="0060628F"/>
    <w:rsid w:val="00610461"/>
    <w:rsid w:val="006107A6"/>
    <w:rsid w:val="00616193"/>
    <w:rsid w:val="006176D8"/>
    <w:rsid w:val="00623320"/>
    <w:rsid w:val="00626F90"/>
    <w:rsid w:val="00632547"/>
    <w:rsid w:val="006332C7"/>
    <w:rsid w:val="00633EC9"/>
    <w:rsid w:val="0064005E"/>
    <w:rsid w:val="006400F0"/>
    <w:rsid w:val="00644AD4"/>
    <w:rsid w:val="006452CA"/>
    <w:rsid w:val="00645AB3"/>
    <w:rsid w:val="00650151"/>
    <w:rsid w:val="00653DC7"/>
    <w:rsid w:val="00657A9D"/>
    <w:rsid w:val="00663393"/>
    <w:rsid w:val="0066658D"/>
    <w:rsid w:val="00671912"/>
    <w:rsid w:val="00671C07"/>
    <w:rsid w:val="00674CE6"/>
    <w:rsid w:val="006763DC"/>
    <w:rsid w:val="006804FF"/>
    <w:rsid w:val="00682C49"/>
    <w:rsid w:val="00686691"/>
    <w:rsid w:val="00686B77"/>
    <w:rsid w:val="006875D2"/>
    <w:rsid w:val="006913A9"/>
    <w:rsid w:val="00693AB9"/>
    <w:rsid w:val="00693F0D"/>
    <w:rsid w:val="006965A7"/>
    <w:rsid w:val="00697F1F"/>
    <w:rsid w:val="006A010C"/>
    <w:rsid w:val="006A0F69"/>
    <w:rsid w:val="006A105E"/>
    <w:rsid w:val="006A286A"/>
    <w:rsid w:val="006A2A5C"/>
    <w:rsid w:val="006A462C"/>
    <w:rsid w:val="006A5944"/>
    <w:rsid w:val="006A79D7"/>
    <w:rsid w:val="006B04D0"/>
    <w:rsid w:val="006B1252"/>
    <w:rsid w:val="006B1D25"/>
    <w:rsid w:val="006C2920"/>
    <w:rsid w:val="006C678D"/>
    <w:rsid w:val="006C6AA1"/>
    <w:rsid w:val="006C6CE0"/>
    <w:rsid w:val="006D2D3E"/>
    <w:rsid w:val="006D6D1F"/>
    <w:rsid w:val="006E0B5B"/>
    <w:rsid w:val="006E0BA0"/>
    <w:rsid w:val="006E20BF"/>
    <w:rsid w:val="006E2936"/>
    <w:rsid w:val="006E403F"/>
    <w:rsid w:val="006E6278"/>
    <w:rsid w:val="006E6E6F"/>
    <w:rsid w:val="006F1816"/>
    <w:rsid w:val="006F34CA"/>
    <w:rsid w:val="006F632C"/>
    <w:rsid w:val="006F6338"/>
    <w:rsid w:val="006F72CA"/>
    <w:rsid w:val="007010F2"/>
    <w:rsid w:val="007017FD"/>
    <w:rsid w:val="0070342C"/>
    <w:rsid w:val="007107B1"/>
    <w:rsid w:val="007113DA"/>
    <w:rsid w:val="0071580F"/>
    <w:rsid w:val="00716A17"/>
    <w:rsid w:val="00720535"/>
    <w:rsid w:val="0072063D"/>
    <w:rsid w:val="0072591E"/>
    <w:rsid w:val="00725CAC"/>
    <w:rsid w:val="00736051"/>
    <w:rsid w:val="007414D0"/>
    <w:rsid w:val="00741855"/>
    <w:rsid w:val="00743718"/>
    <w:rsid w:val="00746E4E"/>
    <w:rsid w:val="00747603"/>
    <w:rsid w:val="00750B68"/>
    <w:rsid w:val="00752E1A"/>
    <w:rsid w:val="00755717"/>
    <w:rsid w:val="007564D4"/>
    <w:rsid w:val="00757E33"/>
    <w:rsid w:val="00761C86"/>
    <w:rsid w:val="00762113"/>
    <w:rsid w:val="00762674"/>
    <w:rsid w:val="007627C9"/>
    <w:rsid w:val="007678CD"/>
    <w:rsid w:val="007719BA"/>
    <w:rsid w:val="00771FF8"/>
    <w:rsid w:val="007722BF"/>
    <w:rsid w:val="0077393A"/>
    <w:rsid w:val="0077512E"/>
    <w:rsid w:val="007846FF"/>
    <w:rsid w:val="00784993"/>
    <w:rsid w:val="00785284"/>
    <w:rsid w:val="0078632B"/>
    <w:rsid w:val="00794436"/>
    <w:rsid w:val="00794F54"/>
    <w:rsid w:val="007955CD"/>
    <w:rsid w:val="0079563E"/>
    <w:rsid w:val="007A0BA4"/>
    <w:rsid w:val="007A0EF8"/>
    <w:rsid w:val="007A5A84"/>
    <w:rsid w:val="007A6D4F"/>
    <w:rsid w:val="007B1294"/>
    <w:rsid w:val="007B2CD2"/>
    <w:rsid w:val="007B4424"/>
    <w:rsid w:val="007C25F6"/>
    <w:rsid w:val="007D09DB"/>
    <w:rsid w:val="007D3433"/>
    <w:rsid w:val="007D7D4B"/>
    <w:rsid w:val="007E7033"/>
    <w:rsid w:val="007F097E"/>
    <w:rsid w:val="007F2116"/>
    <w:rsid w:val="007F3CB8"/>
    <w:rsid w:val="007F5F23"/>
    <w:rsid w:val="00800241"/>
    <w:rsid w:val="00810184"/>
    <w:rsid w:val="00811753"/>
    <w:rsid w:val="00815D9C"/>
    <w:rsid w:val="0081603D"/>
    <w:rsid w:val="00825D67"/>
    <w:rsid w:val="00831BC3"/>
    <w:rsid w:val="00835661"/>
    <w:rsid w:val="0084186A"/>
    <w:rsid w:val="00844E08"/>
    <w:rsid w:val="0084516D"/>
    <w:rsid w:val="00845F7D"/>
    <w:rsid w:val="00850376"/>
    <w:rsid w:val="00853A14"/>
    <w:rsid w:val="00854F43"/>
    <w:rsid w:val="00856843"/>
    <w:rsid w:val="00861A52"/>
    <w:rsid w:val="00862700"/>
    <w:rsid w:val="00863F69"/>
    <w:rsid w:val="00865F2E"/>
    <w:rsid w:val="00865FB1"/>
    <w:rsid w:val="00871E87"/>
    <w:rsid w:val="008750FA"/>
    <w:rsid w:val="00875998"/>
    <w:rsid w:val="00880548"/>
    <w:rsid w:val="00883DF2"/>
    <w:rsid w:val="008853F3"/>
    <w:rsid w:val="008924B5"/>
    <w:rsid w:val="008939ED"/>
    <w:rsid w:val="00893E95"/>
    <w:rsid w:val="008A1B57"/>
    <w:rsid w:val="008A24BB"/>
    <w:rsid w:val="008A2E4B"/>
    <w:rsid w:val="008A574D"/>
    <w:rsid w:val="008A7270"/>
    <w:rsid w:val="008B08FD"/>
    <w:rsid w:val="008B0EE2"/>
    <w:rsid w:val="008B1976"/>
    <w:rsid w:val="008B3CA0"/>
    <w:rsid w:val="008C03F5"/>
    <w:rsid w:val="008C071D"/>
    <w:rsid w:val="008C08E4"/>
    <w:rsid w:val="008D2610"/>
    <w:rsid w:val="008D4A2F"/>
    <w:rsid w:val="008E286C"/>
    <w:rsid w:val="008E4C6B"/>
    <w:rsid w:val="008E7CCB"/>
    <w:rsid w:val="008F21F2"/>
    <w:rsid w:val="008F2A33"/>
    <w:rsid w:val="008F3BF2"/>
    <w:rsid w:val="008F3D6B"/>
    <w:rsid w:val="008F3EA9"/>
    <w:rsid w:val="008F4133"/>
    <w:rsid w:val="008F6AA1"/>
    <w:rsid w:val="009018BD"/>
    <w:rsid w:val="00907F34"/>
    <w:rsid w:val="009123F2"/>
    <w:rsid w:val="00927760"/>
    <w:rsid w:val="00930608"/>
    <w:rsid w:val="009311C0"/>
    <w:rsid w:val="009317D1"/>
    <w:rsid w:val="00931F1A"/>
    <w:rsid w:val="009332CD"/>
    <w:rsid w:val="00933938"/>
    <w:rsid w:val="00933EE9"/>
    <w:rsid w:val="00933F96"/>
    <w:rsid w:val="009340CE"/>
    <w:rsid w:val="0093657C"/>
    <w:rsid w:val="00942388"/>
    <w:rsid w:val="00944E8B"/>
    <w:rsid w:val="00945BD2"/>
    <w:rsid w:val="009467CC"/>
    <w:rsid w:val="00947FCE"/>
    <w:rsid w:val="0095255D"/>
    <w:rsid w:val="00952F3B"/>
    <w:rsid w:val="0095433C"/>
    <w:rsid w:val="009548B3"/>
    <w:rsid w:val="00956084"/>
    <w:rsid w:val="0096323F"/>
    <w:rsid w:val="009634F8"/>
    <w:rsid w:val="009644D8"/>
    <w:rsid w:val="00964616"/>
    <w:rsid w:val="009704E1"/>
    <w:rsid w:val="009727AF"/>
    <w:rsid w:val="00973D48"/>
    <w:rsid w:val="009748B2"/>
    <w:rsid w:val="00975266"/>
    <w:rsid w:val="009754CE"/>
    <w:rsid w:val="00975D4D"/>
    <w:rsid w:val="00980503"/>
    <w:rsid w:val="00980663"/>
    <w:rsid w:val="00983573"/>
    <w:rsid w:val="009914C8"/>
    <w:rsid w:val="00992283"/>
    <w:rsid w:val="009A2B61"/>
    <w:rsid w:val="009B2A95"/>
    <w:rsid w:val="009B4A6F"/>
    <w:rsid w:val="009B4E8C"/>
    <w:rsid w:val="009B6A53"/>
    <w:rsid w:val="009C05F9"/>
    <w:rsid w:val="009C413C"/>
    <w:rsid w:val="009C4808"/>
    <w:rsid w:val="009C7C67"/>
    <w:rsid w:val="009D1997"/>
    <w:rsid w:val="009E3015"/>
    <w:rsid w:val="009E3570"/>
    <w:rsid w:val="009E48EE"/>
    <w:rsid w:val="009E6B46"/>
    <w:rsid w:val="009E7F14"/>
    <w:rsid w:val="009F0944"/>
    <w:rsid w:val="009F2041"/>
    <w:rsid w:val="009F54D4"/>
    <w:rsid w:val="00A051C6"/>
    <w:rsid w:val="00A064C7"/>
    <w:rsid w:val="00A0769F"/>
    <w:rsid w:val="00A11CCF"/>
    <w:rsid w:val="00A13DA0"/>
    <w:rsid w:val="00A14CC9"/>
    <w:rsid w:val="00A20899"/>
    <w:rsid w:val="00A208D0"/>
    <w:rsid w:val="00A20F45"/>
    <w:rsid w:val="00A23F36"/>
    <w:rsid w:val="00A25926"/>
    <w:rsid w:val="00A26FA0"/>
    <w:rsid w:val="00A31A46"/>
    <w:rsid w:val="00A332E5"/>
    <w:rsid w:val="00A35FD5"/>
    <w:rsid w:val="00A428F8"/>
    <w:rsid w:val="00A4368A"/>
    <w:rsid w:val="00A436A9"/>
    <w:rsid w:val="00A4514A"/>
    <w:rsid w:val="00A45DBA"/>
    <w:rsid w:val="00A46EA1"/>
    <w:rsid w:val="00A57237"/>
    <w:rsid w:val="00A607C5"/>
    <w:rsid w:val="00A63CE6"/>
    <w:rsid w:val="00A6568E"/>
    <w:rsid w:val="00A6733F"/>
    <w:rsid w:val="00A723FA"/>
    <w:rsid w:val="00A80A89"/>
    <w:rsid w:val="00A8112F"/>
    <w:rsid w:val="00A82B04"/>
    <w:rsid w:val="00A82ECA"/>
    <w:rsid w:val="00A82EDA"/>
    <w:rsid w:val="00A8611A"/>
    <w:rsid w:val="00A863EA"/>
    <w:rsid w:val="00A87DB7"/>
    <w:rsid w:val="00A87FEB"/>
    <w:rsid w:val="00A90E53"/>
    <w:rsid w:val="00A91A84"/>
    <w:rsid w:val="00A94D61"/>
    <w:rsid w:val="00AA4D2E"/>
    <w:rsid w:val="00AA5233"/>
    <w:rsid w:val="00AB05CA"/>
    <w:rsid w:val="00AB441E"/>
    <w:rsid w:val="00AB49B2"/>
    <w:rsid w:val="00AC1B0C"/>
    <w:rsid w:val="00AC2546"/>
    <w:rsid w:val="00AC2F4E"/>
    <w:rsid w:val="00AC339B"/>
    <w:rsid w:val="00AD2A1C"/>
    <w:rsid w:val="00AD2A3A"/>
    <w:rsid w:val="00AD2F76"/>
    <w:rsid w:val="00AD5678"/>
    <w:rsid w:val="00AD6047"/>
    <w:rsid w:val="00AD75A5"/>
    <w:rsid w:val="00AE2D50"/>
    <w:rsid w:val="00AE3F25"/>
    <w:rsid w:val="00AE40EF"/>
    <w:rsid w:val="00AE6E55"/>
    <w:rsid w:val="00AE7DE9"/>
    <w:rsid w:val="00AF10C8"/>
    <w:rsid w:val="00AF4679"/>
    <w:rsid w:val="00AF4B5C"/>
    <w:rsid w:val="00AF5FC3"/>
    <w:rsid w:val="00B01450"/>
    <w:rsid w:val="00B04789"/>
    <w:rsid w:val="00B10501"/>
    <w:rsid w:val="00B20A6E"/>
    <w:rsid w:val="00B225C0"/>
    <w:rsid w:val="00B233C8"/>
    <w:rsid w:val="00B23C99"/>
    <w:rsid w:val="00B2488A"/>
    <w:rsid w:val="00B25D31"/>
    <w:rsid w:val="00B27746"/>
    <w:rsid w:val="00B27BAB"/>
    <w:rsid w:val="00B317FD"/>
    <w:rsid w:val="00B335AA"/>
    <w:rsid w:val="00B33874"/>
    <w:rsid w:val="00B40745"/>
    <w:rsid w:val="00B418E8"/>
    <w:rsid w:val="00B4398A"/>
    <w:rsid w:val="00B43B40"/>
    <w:rsid w:val="00B44B14"/>
    <w:rsid w:val="00B45DD1"/>
    <w:rsid w:val="00B525A0"/>
    <w:rsid w:val="00B53227"/>
    <w:rsid w:val="00B53D8D"/>
    <w:rsid w:val="00B543E2"/>
    <w:rsid w:val="00B54A48"/>
    <w:rsid w:val="00B55322"/>
    <w:rsid w:val="00B571F5"/>
    <w:rsid w:val="00B57338"/>
    <w:rsid w:val="00B603AE"/>
    <w:rsid w:val="00B61BCE"/>
    <w:rsid w:val="00B6354A"/>
    <w:rsid w:val="00B63657"/>
    <w:rsid w:val="00B64CCE"/>
    <w:rsid w:val="00B65C6C"/>
    <w:rsid w:val="00B665CB"/>
    <w:rsid w:val="00B66846"/>
    <w:rsid w:val="00B71755"/>
    <w:rsid w:val="00B73203"/>
    <w:rsid w:val="00B73588"/>
    <w:rsid w:val="00B7504B"/>
    <w:rsid w:val="00B81D98"/>
    <w:rsid w:val="00B822A0"/>
    <w:rsid w:val="00B82F52"/>
    <w:rsid w:val="00B8330C"/>
    <w:rsid w:val="00B83F6E"/>
    <w:rsid w:val="00B8456B"/>
    <w:rsid w:val="00B84D02"/>
    <w:rsid w:val="00B85F71"/>
    <w:rsid w:val="00B86FEC"/>
    <w:rsid w:val="00B93E6A"/>
    <w:rsid w:val="00B96B5A"/>
    <w:rsid w:val="00BA0790"/>
    <w:rsid w:val="00BA09D1"/>
    <w:rsid w:val="00BA68AB"/>
    <w:rsid w:val="00BA7B59"/>
    <w:rsid w:val="00BB0E5A"/>
    <w:rsid w:val="00BB30BA"/>
    <w:rsid w:val="00BB67EB"/>
    <w:rsid w:val="00BB6A29"/>
    <w:rsid w:val="00BC50E0"/>
    <w:rsid w:val="00BC6CA5"/>
    <w:rsid w:val="00BD10D7"/>
    <w:rsid w:val="00BD2404"/>
    <w:rsid w:val="00BE0119"/>
    <w:rsid w:val="00BE098A"/>
    <w:rsid w:val="00BE105E"/>
    <w:rsid w:val="00BE7917"/>
    <w:rsid w:val="00BF4091"/>
    <w:rsid w:val="00BF4307"/>
    <w:rsid w:val="00BF5C87"/>
    <w:rsid w:val="00BF63D7"/>
    <w:rsid w:val="00BF6B31"/>
    <w:rsid w:val="00BF7DE1"/>
    <w:rsid w:val="00C00D16"/>
    <w:rsid w:val="00C01CE6"/>
    <w:rsid w:val="00C11E1C"/>
    <w:rsid w:val="00C13742"/>
    <w:rsid w:val="00C13C36"/>
    <w:rsid w:val="00C13CBA"/>
    <w:rsid w:val="00C15B40"/>
    <w:rsid w:val="00C227F8"/>
    <w:rsid w:val="00C25091"/>
    <w:rsid w:val="00C34ACC"/>
    <w:rsid w:val="00C35481"/>
    <w:rsid w:val="00C40AFF"/>
    <w:rsid w:val="00C419E0"/>
    <w:rsid w:val="00C42453"/>
    <w:rsid w:val="00C471C6"/>
    <w:rsid w:val="00C60D71"/>
    <w:rsid w:val="00C610F5"/>
    <w:rsid w:val="00C613D2"/>
    <w:rsid w:val="00C6334D"/>
    <w:rsid w:val="00C63361"/>
    <w:rsid w:val="00C64B58"/>
    <w:rsid w:val="00C64D78"/>
    <w:rsid w:val="00C7319A"/>
    <w:rsid w:val="00C73650"/>
    <w:rsid w:val="00C743FC"/>
    <w:rsid w:val="00C808B4"/>
    <w:rsid w:val="00C87B48"/>
    <w:rsid w:val="00C90DBB"/>
    <w:rsid w:val="00C940E5"/>
    <w:rsid w:val="00C97487"/>
    <w:rsid w:val="00CA336C"/>
    <w:rsid w:val="00CA3FED"/>
    <w:rsid w:val="00CA4328"/>
    <w:rsid w:val="00CB0102"/>
    <w:rsid w:val="00CB2D74"/>
    <w:rsid w:val="00CB6167"/>
    <w:rsid w:val="00CB61D5"/>
    <w:rsid w:val="00CB680A"/>
    <w:rsid w:val="00CB6831"/>
    <w:rsid w:val="00CB7F43"/>
    <w:rsid w:val="00CC0ADD"/>
    <w:rsid w:val="00CC15F3"/>
    <w:rsid w:val="00CC2481"/>
    <w:rsid w:val="00CC35F0"/>
    <w:rsid w:val="00CC361B"/>
    <w:rsid w:val="00CC3C69"/>
    <w:rsid w:val="00CC451B"/>
    <w:rsid w:val="00CC54CB"/>
    <w:rsid w:val="00CD5AE4"/>
    <w:rsid w:val="00CD6296"/>
    <w:rsid w:val="00CD697B"/>
    <w:rsid w:val="00CD7888"/>
    <w:rsid w:val="00CE3429"/>
    <w:rsid w:val="00CE5649"/>
    <w:rsid w:val="00CF1755"/>
    <w:rsid w:val="00CF28C9"/>
    <w:rsid w:val="00CF2C47"/>
    <w:rsid w:val="00CF41A3"/>
    <w:rsid w:val="00CF544A"/>
    <w:rsid w:val="00CF5E6A"/>
    <w:rsid w:val="00D00A77"/>
    <w:rsid w:val="00D02B58"/>
    <w:rsid w:val="00D10B39"/>
    <w:rsid w:val="00D131CD"/>
    <w:rsid w:val="00D13C31"/>
    <w:rsid w:val="00D16D4B"/>
    <w:rsid w:val="00D16D65"/>
    <w:rsid w:val="00D22A3B"/>
    <w:rsid w:val="00D22BC2"/>
    <w:rsid w:val="00D2310D"/>
    <w:rsid w:val="00D32474"/>
    <w:rsid w:val="00D43984"/>
    <w:rsid w:val="00D45FAC"/>
    <w:rsid w:val="00D46128"/>
    <w:rsid w:val="00D5074A"/>
    <w:rsid w:val="00D529BB"/>
    <w:rsid w:val="00D61DA5"/>
    <w:rsid w:val="00D62138"/>
    <w:rsid w:val="00D63E34"/>
    <w:rsid w:val="00D64F69"/>
    <w:rsid w:val="00D71AB1"/>
    <w:rsid w:val="00D87B0C"/>
    <w:rsid w:val="00D9283C"/>
    <w:rsid w:val="00D97A11"/>
    <w:rsid w:val="00DA0F44"/>
    <w:rsid w:val="00DA1194"/>
    <w:rsid w:val="00DA2A34"/>
    <w:rsid w:val="00DB069D"/>
    <w:rsid w:val="00DB364F"/>
    <w:rsid w:val="00DB5961"/>
    <w:rsid w:val="00DB6A9E"/>
    <w:rsid w:val="00DC3401"/>
    <w:rsid w:val="00DC5182"/>
    <w:rsid w:val="00DC53BB"/>
    <w:rsid w:val="00DD01D6"/>
    <w:rsid w:val="00DD040F"/>
    <w:rsid w:val="00DD2188"/>
    <w:rsid w:val="00DD2E07"/>
    <w:rsid w:val="00DD4E0F"/>
    <w:rsid w:val="00DD5862"/>
    <w:rsid w:val="00DD6E63"/>
    <w:rsid w:val="00DE4E64"/>
    <w:rsid w:val="00DE690D"/>
    <w:rsid w:val="00E02976"/>
    <w:rsid w:val="00E0566D"/>
    <w:rsid w:val="00E05D5C"/>
    <w:rsid w:val="00E07C8E"/>
    <w:rsid w:val="00E10C20"/>
    <w:rsid w:val="00E140D6"/>
    <w:rsid w:val="00E1450F"/>
    <w:rsid w:val="00E160D9"/>
    <w:rsid w:val="00E16E0F"/>
    <w:rsid w:val="00E25A4E"/>
    <w:rsid w:val="00E2738C"/>
    <w:rsid w:val="00E330FD"/>
    <w:rsid w:val="00E35160"/>
    <w:rsid w:val="00E425FB"/>
    <w:rsid w:val="00E44EDE"/>
    <w:rsid w:val="00E455B7"/>
    <w:rsid w:val="00E514B0"/>
    <w:rsid w:val="00E521DA"/>
    <w:rsid w:val="00E55152"/>
    <w:rsid w:val="00E6378D"/>
    <w:rsid w:val="00E640B7"/>
    <w:rsid w:val="00E647B6"/>
    <w:rsid w:val="00E65AD3"/>
    <w:rsid w:val="00E71458"/>
    <w:rsid w:val="00E73EF8"/>
    <w:rsid w:val="00E73F94"/>
    <w:rsid w:val="00E777EF"/>
    <w:rsid w:val="00E81F5E"/>
    <w:rsid w:val="00E8572F"/>
    <w:rsid w:val="00E86E75"/>
    <w:rsid w:val="00E86FB8"/>
    <w:rsid w:val="00E8702F"/>
    <w:rsid w:val="00E87376"/>
    <w:rsid w:val="00E9076D"/>
    <w:rsid w:val="00E9103A"/>
    <w:rsid w:val="00E9259E"/>
    <w:rsid w:val="00E92E0D"/>
    <w:rsid w:val="00E93244"/>
    <w:rsid w:val="00E94BDE"/>
    <w:rsid w:val="00E963A4"/>
    <w:rsid w:val="00E97BA7"/>
    <w:rsid w:val="00EA0EB3"/>
    <w:rsid w:val="00EA4DE2"/>
    <w:rsid w:val="00EA7308"/>
    <w:rsid w:val="00EC3158"/>
    <w:rsid w:val="00EC3D5B"/>
    <w:rsid w:val="00EC56CC"/>
    <w:rsid w:val="00EC5F55"/>
    <w:rsid w:val="00EC7DB1"/>
    <w:rsid w:val="00EE1D94"/>
    <w:rsid w:val="00EE4D81"/>
    <w:rsid w:val="00EE65D6"/>
    <w:rsid w:val="00EE67C3"/>
    <w:rsid w:val="00EF134B"/>
    <w:rsid w:val="00EF3EB0"/>
    <w:rsid w:val="00F000E0"/>
    <w:rsid w:val="00F045B4"/>
    <w:rsid w:val="00F064F6"/>
    <w:rsid w:val="00F0676C"/>
    <w:rsid w:val="00F06ADF"/>
    <w:rsid w:val="00F1026E"/>
    <w:rsid w:val="00F111C2"/>
    <w:rsid w:val="00F11922"/>
    <w:rsid w:val="00F12750"/>
    <w:rsid w:val="00F13D7D"/>
    <w:rsid w:val="00F14034"/>
    <w:rsid w:val="00F17720"/>
    <w:rsid w:val="00F17734"/>
    <w:rsid w:val="00F17C69"/>
    <w:rsid w:val="00F17F0B"/>
    <w:rsid w:val="00F226E7"/>
    <w:rsid w:val="00F231AF"/>
    <w:rsid w:val="00F23250"/>
    <w:rsid w:val="00F237B8"/>
    <w:rsid w:val="00F23C4E"/>
    <w:rsid w:val="00F31311"/>
    <w:rsid w:val="00F33CA1"/>
    <w:rsid w:val="00F354E2"/>
    <w:rsid w:val="00F36845"/>
    <w:rsid w:val="00F379BF"/>
    <w:rsid w:val="00F41A2F"/>
    <w:rsid w:val="00F42DB3"/>
    <w:rsid w:val="00F4641B"/>
    <w:rsid w:val="00F47862"/>
    <w:rsid w:val="00F51D45"/>
    <w:rsid w:val="00F53CC5"/>
    <w:rsid w:val="00F544FC"/>
    <w:rsid w:val="00F5509D"/>
    <w:rsid w:val="00F61B12"/>
    <w:rsid w:val="00F62F63"/>
    <w:rsid w:val="00F64EA6"/>
    <w:rsid w:val="00F65131"/>
    <w:rsid w:val="00F71F26"/>
    <w:rsid w:val="00F7290F"/>
    <w:rsid w:val="00F80106"/>
    <w:rsid w:val="00F8321B"/>
    <w:rsid w:val="00F91006"/>
    <w:rsid w:val="00F920FF"/>
    <w:rsid w:val="00F921C0"/>
    <w:rsid w:val="00F9608E"/>
    <w:rsid w:val="00F9652A"/>
    <w:rsid w:val="00FA20CA"/>
    <w:rsid w:val="00FA25EE"/>
    <w:rsid w:val="00FA2A36"/>
    <w:rsid w:val="00FA37C3"/>
    <w:rsid w:val="00FB03BC"/>
    <w:rsid w:val="00FB1B31"/>
    <w:rsid w:val="00FB30A5"/>
    <w:rsid w:val="00FB3D08"/>
    <w:rsid w:val="00FB3FF0"/>
    <w:rsid w:val="00FB40B2"/>
    <w:rsid w:val="00FB46A4"/>
    <w:rsid w:val="00FB4CDB"/>
    <w:rsid w:val="00FB5B55"/>
    <w:rsid w:val="00FB6302"/>
    <w:rsid w:val="00FC0536"/>
    <w:rsid w:val="00FC3C4E"/>
    <w:rsid w:val="00FC470C"/>
    <w:rsid w:val="00FC4D1B"/>
    <w:rsid w:val="00FC703A"/>
    <w:rsid w:val="00FD1B0A"/>
    <w:rsid w:val="00FE1AB3"/>
    <w:rsid w:val="00FE269B"/>
    <w:rsid w:val="00FF2385"/>
    <w:rsid w:val="00FF502A"/>
    <w:rsid w:val="00FF74C3"/>
    <w:rsid w:val="00FF788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4FB84"/>
  <w15:chartTrackingRefBased/>
  <w15:docId w15:val="{884E4D27-75A4-4879-B353-14117F57D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1294"/>
    <w:pPr>
      <w:spacing w:after="0" w:line="280" w:lineRule="exact"/>
    </w:pPr>
    <w:rPr>
      <w:rFonts w:ascii="Aptos" w:hAnsi="Aptos"/>
    </w:rPr>
  </w:style>
  <w:style w:type="paragraph" w:styleId="Kop1">
    <w:name w:val="heading 1"/>
    <w:basedOn w:val="Standaard"/>
    <w:next w:val="Standaard"/>
    <w:link w:val="Kop1Char"/>
    <w:uiPriority w:val="9"/>
    <w:qFormat/>
    <w:rsid w:val="00F064F6"/>
    <w:pPr>
      <w:keepNext/>
      <w:keepLines/>
      <w:numPr>
        <w:numId w:val="34"/>
      </w:numPr>
      <w:ind w:left="431" w:hanging="431"/>
      <w:outlineLvl w:val="0"/>
    </w:pPr>
    <w:rPr>
      <w:rFonts w:eastAsiaTheme="majorEastAsia" w:cs="Calibri"/>
      <w:b/>
      <w:bCs/>
      <w:color w:val="2F5496" w:themeColor="accent1" w:themeShade="BF"/>
      <w:sz w:val="28"/>
      <w:szCs w:val="20"/>
    </w:rPr>
  </w:style>
  <w:style w:type="paragraph" w:styleId="Kop2">
    <w:name w:val="heading 2"/>
    <w:basedOn w:val="Standaard"/>
    <w:next w:val="Standaard"/>
    <w:link w:val="Kop2Char"/>
    <w:autoRedefine/>
    <w:uiPriority w:val="9"/>
    <w:unhideWhenUsed/>
    <w:qFormat/>
    <w:rsid w:val="00F064F6"/>
    <w:pPr>
      <w:keepNext/>
      <w:keepLines/>
      <w:tabs>
        <w:tab w:val="left" w:pos="1134"/>
      </w:tabs>
      <w:ind w:left="567" w:hanging="567"/>
      <w:outlineLvl w:val="1"/>
    </w:pPr>
    <w:rPr>
      <w:rFonts w:eastAsiaTheme="majorEastAsia" w:cstheme="majorBidi"/>
      <w:b/>
      <w:color w:val="2F5496" w:themeColor="accent1" w:themeShade="BF"/>
      <w:sz w:val="24"/>
      <w:szCs w:val="26"/>
    </w:rPr>
  </w:style>
  <w:style w:type="paragraph" w:styleId="Kop3">
    <w:name w:val="heading 3"/>
    <w:basedOn w:val="Standaard"/>
    <w:next w:val="Standaard"/>
    <w:link w:val="Kop3Char"/>
    <w:uiPriority w:val="9"/>
    <w:unhideWhenUsed/>
    <w:rsid w:val="0081603D"/>
    <w:pPr>
      <w:keepNext/>
      <w:keepLines/>
      <w:numPr>
        <w:ilvl w:val="2"/>
        <w:numId w:val="34"/>
      </w:numPr>
      <w:spacing w:before="40" w:after="120"/>
      <w:outlineLvl w:val="2"/>
    </w:pPr>
    <w:rPr>
      <w:rFonts w:eastAsiaTheme="majorEastAsia" w:cstheme="majorBidi"/>
      <w:b/>
      <w:color w:val="000000" w:themeColor="text1"/>
      <w:sz w:val="24"/>
      <w:szCs w:val="24"/>
    </w:rPr>
  </w:style>
  <w:style w:type="paragraph" w:styleId="Kop4">
    <w:name w:val="heading 4"/>
    <w:basedOn w:val="Standaard"/>
    <w:next w:val="Standaard"/>
    <w:link w:val="Kop4Char"/>
    <w:uiPriority w:val="9"/>
    <w:semiHidden/>
    <w:unhideWhenUsed/>
    <w:rsid w:val="0081603D"/>
    <w:pPr>
      <w:keepNext/>
      <w:keepLines/>
      <w:numPr>
        <w:ilvl w:val="3"/>
        <w:numId w:val="34"/>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1603D"/>
    <w:pPr>
      <w:keepNext/>
      <w:keepLines/>
      <w:numPr>
        <w:ilvl w:val="4"/>
        <w:numId w:val="34"/>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1603D"/>
    <w:pPr>
      <w:keepNext/>
      <w:keepLines/>
      <w:numPr>
        <w:ilvl w:val="5"/>
        <w:numId w:val="34"/>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1603D"/>
    <w:pPr>
      <w:keepNext/>
      <w:keepLines/>
      <w:numPr>
        <w:ilvl w:val="6"/>
        <w:numId w:val="34"/>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1603D"/>
    <w:pPr>
      <w:keepNext/>
      <w:keepLines/>
      <w:numPr>
        <w:ilvl w:val="7"/>
        <w:numId w:val="3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1603D"/>
    <w:pPr>
      <w:keepNext/>
      <w:keepLines/>
      <w:numPr>
        <w:ilvl w:val="8"/>
        <w:numId w:val="3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intro">
    <w:name w:val="Standaard intro"/>
    <w:basedOn w:val="Standaard"/>
    <w:link w:val="StandaardintroChar"/>
    <w:autoRedefine/>
    <w:rsid w:val="00F61B12"/>
    <w:rPr>
      <w:rFonts w:ascii="Aptos SemiBold" w:hAnsi="Aptos SemiBold"/>
      <w:b/>
      <w:color w:val="000000" w:themeColor="text1"/>
    </w:rPr>
  </w:style>
  <w:style w:type="character" w:customStyle="1" w:styleId="StandaardintroChar">
    <w:name w:val="Standaard intro Char"/>
    <w:basedOn w:val="Standaardalinea-lettertype"/>
    <w:link w:val="Standaardintro"/>
    <w:rsid w:val="00F61B12"/>
    <w:rPr>
      <w:rFonts w:ascii="Aptos SemiBold" w:hAnsi="Aptos SemiBold"/>
      <w:b/>
      <w:color w:val="000000" w:themeColor="text1"/>
    </w:rPr>
  </w:style>
  <w:style w:type="character" w:customStyle="1" w:styleId="Kop1Char">
    <w:name w:val="Kop 1 Char"/>
    <w:basedOn w:val="Standaardalinea-lettertype"/>
    <w:link w:val="Kop1"/>
    <w:uiPriority w:val="9"/>
    <w:rsid w:val="00F064F6"/>
    <w:rPr>
      <w:rFonts w:ascii="Aptos" w:eastAsiaTheme="majorEastAsia" w:hAnsi="Aptos" w:cs="Calibri"/>
      <w:b/>
      <w:bCs/>
      <w:color w:val="2F5496" w:themeColor="accent1" w:themeShade="BF"/>
      <w:sz w:val="28"/>
      <w:szCs w:val="20"/>
    </w:rPr>
  </w:style>
  <w:style w:type="paragraph" w:styleId="Koptekst">
    <w:name w:val="header"/>
    <w:basedOn w:val="Standaard"/>
    <w:link w:val="KoptekstChar"/>
    <w:uiPriority w:val="99"/>
    <w:unhideWhenUsed/>
    <w:rsid w:val="00845F7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5F7D"/>
    <w:rPr>
      <w:noProof/>
    </w:rPr>
  </w:style>
  <w:style w:type="paragraph" w:styleId="Voettekst">
    <w:name w:val="footer"/>
    <w:basedOn w:val="Standaard"/>
    <w:link w:val="VoettekstChar"/>
    <w:uiPriority w:val="99"/>
    <w:unhideWhenUsed/>
    <w:rsid w:val="00845F7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5F7D"/>
    <w:rPr>
      <w:noProof/>
    </w:rPr>
  </w:style>
  <w:style w:type="paragraph" w:styleId="Lijstalinea">
    <w:name w:val="List Paragraph"/>
    <w:basedOn w:val="Standaard"/>
    <w:uiPriority w:val="34"/>
    <w:rsid w:val="00845F7D"/>
    <w:pPr>
      <w:ind w:left="720"/>
      <w:contextualSpacing/>
    </w:pPr>
  </w:style>
  <w:style w:type="character" w:customStyle="1" w:styleId="Kop2Char">
    <w:name w:val="Kop 2 Char"/>
    <w:basedOn w:val="Standaardalinea-lettertype"/>
    <w:link w:val="Kop2"/>
    <w:uiPriority w:val="9"/>
    <w:rsid w:val="00F064F6"/>
    <w:rPr>
      <w:rFonts w:ascii="Aptos" w:eastAsiaTheme="majorEastAsia" w:hAnsi="Aptos" w:cstheme="majorBidi"/>
      <w:b/>
      <w:color w:val="2F5496" w:themeColor="accent1" w:themeShade="BF"/>
      <w:sz w:val="24"/>
      <w:szCs w:val="26"/>
    </w:rPr>
  </w:style>
  <w:style w:type="paragraph" w:styleId="Voetnoottekst">
    <w:name w:val="footnote text"/>
    <w:basedOn w:val="Standaard"/>
    <w:link w:val="VoetnoottekstChar"/>
    <w:uiPriority w:val="99"/>
    <w:unhideWhenUsed/>
    <w:rsid w:val="00197061"/>
    <w:pPr>
      <w:spacing w:line="240" w:lineRule="auto"/>
    </w:pPr>
    <w:rPr>
      <w:sz w:val="20"/>
      <w:szCs w:val="20"/>
    </w:rPr>
  </w:style>
  <w:style w:type="character" w:customStyle="1" w:styleId="VoetnoottekstChar">
    <w:name w:val="Voetnoottekst Char"/>
    <w:basedOn w:val="Standaardalinea-lettertype"/>
    <w:link w:val="Voetnoottekst"/>
    <w:uiPriority w:val="99"/>
    <w:rsid w:val="00197061"/>
    <w:rPr>
      <w:noProof/>
      <w:sz w:val="20"/>
      <w:szCs w:val="20"/>
    </w:rPr>
  </w:style>
  <w:style w:type="character" w:styleId="Voetnootmarkering">
    <w:name w:val="footnote reference"/>
    <w:basedOn w:val="Standaardalinea-lettertype"/>
    <w:uiPriority w:val="99"/>
    <w:semiHidden/>
    <w:unhideWhenUsed/>
    <w:rsid w:val="00197061"/>
    <w:rPr>
      <w:vertAlign w:val="superscript"/>
    </w:rPr>
  </w:style>
  <w:style w:type="character" w:styleId="Verwijzingopmerking">
    <w:name w:val="annotation reference"/>
    <w:basedOn w:val="Standaardalinea-lettertype"/>
    <w:uiPriority w:val="99"/>
    <w:semiHidden/>
    <w:unhideWhenUsed/>
    <w:rsid w:val="00FC470C"/>
    <w:rPr>
      <w:sz w:val="16"/>
      <w:szCs w:val="16"/>
    </w:rPr>
  </w:style>
  <w:style w:type="paragraph" w:styleId="Tekstopmerking">
    <w:name w:val="annotation text"/>
    <w:basedOn w:val="Standaard"/>
    <w:link w:val="TekstopmerkingChar"/>
    <w:uiPriority w:val="99"/>
    <w:unhideWhenUsed/>
    <w:rsid w:val="00FC470C"/>
    <w:pPr>
      <w:spacing w:line="240" w:lineRule="auto"/>
    </w:pPr>
    <w:rPr>
      <w:sz w:val="20"/>
      <w:szCs w:val="20"/>
    </w:rPr>
  </w:style>
  <w:style w:type="character" w:customStyle="1" w:styleId="TekstopmerkingChar">
    <w:name w:val="Tekst opmerking Char"/>
    <w:basedOn w:val="Standaardalinea-lettertype"/>
    <w:link w:val="Tekstopmerking"/>
    <w:uiPriority w:val="99"/>
    <w:rsid w:val="00FC470C"/>
    <w:rPr>
      <w:noProof/>
      <w:sz w:val="20"/>
      <w:szCs w:val="20"/>
    </w:rPr>
  </w:style>
  <w:style w:type="paragraph" w:styleId="Onderwerpvanopmerking">
    <w:name w:val="annotation subject"/>
    <w:basedOn w:val="Tekstopmerking"/>
    <w:next w:val="Tekstopmerking"/>
    <w:link w:val="OnderwerpvanopmerkingChar"/>
    <w:uiPriority w:val="99"/>
    <w:semiHidden/>
    <w:unhideWhenUsed/>
    <w:rsid w:val="00FC470C"/>
    <w:rPr>
      <w:b/>
      <w:bCs/>
    </w:rPr>
  </w:style>
  <w:style w:type="character" w:customStyle="1" w:styleId="OnderwerpvanopmerkingChar">
    <w:name w:val="Onderwerp van opmerking Char"/>
    <w:basedOn w:val="TekstopmerkingChar"/>
    <w:link w:val="Onderwerpvanopmerking"/>
    <w:uiPriority w:val="99"/>
    <w:semiHidden/>
    <w:rsid w:val="00FC470C"/>
    <w:rPr>
      <w:b/>
      <w:bCs/>
      <w:noProof/>
      <w:sz w:val="20"/>
      <w:szCs w:val="20"/>
    </w:rPr>
  </w:style>
  <w:style w:type="character" w:styleId="Hyperlink">
    <w:name w:val="Hyperlink"/>
    <w:basedOn w:val="Standaardalinea-lettertype"/>
    <w:uiPriority w:val="99"/>
    <w:unhideWhenUsed/>
    <w:rsid w:val="00FC470C"/>
    <w:rPr>
      <w:color w:val="0563C1" w:themeColor="hyperlink"/>
      <w:u w:val="single"/>
    </w:rPr>
  </w:style>
  <w:style w:type="character" w:styleId="Onopgelostemelding">
    <w:name w:val="Unresolved Mention"/>
    <w:basedOn w:val="Standaardalinea-lettertype"/>
    <w:uiPriority w:val="99"/>
    <w:semiHidden/>
    <w:unhideWhenUsed/>
    <w:rsid w:val="00FC470C"/>
    <w:rPr>
      <w:color w:val="605E5C"/>
      <w:shd w:val="clear" w:color="auto" w:fill="E1DFDD"/>
    </w:rPr>
  </w:style>
  <w:style w:type="character" w:styleId="GevolgdeHyperlink">
    <w:name w:val="FollowedHyperlink"/>
    <w:basedOn w:val="Standaardalinea-lettertype"/>
    <w:uiPriority w:val="99"/>
    <w:semiHidden/>
    <w:unhideWhenUsed/>
    <w:rsid w:val="00C15B40"/>
    <w:rPr>
      <w:color w:val="954F72" w:themeColor="followedHyperlink"/>
      <w:u w:val="single"/>
    </w:rPr>
  </w:style>
  <w:style w:type="paragraph" w:styleId="Revisie">
    <w:name w:val="Revision"/>
    <w:hidden/>
    <w:uiPriority w:val="99"/>
    <w:semiHidden/>
    <w:rsid w:val="00FB3D08"/>
    <w:pPr>
      <w:spacing w:after="0" w:line="240" w:lineRule="auto"/>
    </w:pPr>
    <w:rPr>
      <w:noProof/>
    </w:rPr>
  </w:style>
  <w:style w:type="paragraph" w:customStyle="1" w:styleId="Default">
    <w:name w:val="Default"/>
    <w:rsid w:val="00B71755"/>
    <w:pPr>
      <w:autoSpaceDE w:val="0"/>
      <w:autoSpaceDN w:val="0"/>
      <w:adjustRightInd w:val="0"/>
      <w:spacing w:after="0" w:line="240" w:lineRule="auto"/>
    </w:pPr>
    <w:rPr>
      <w:rFonts w:ascii="Calibri" w:hAnsi="Calibri" w:cs="Calibri"/>
      <w:color w:val="000000"/>
      <w:sz w:val="24"/>
      <w:szCs w:val="24"/>
    </w:rPr>
  </w:style>
  <w:style w:type="character" w:styleId="Zwaar">
    <w:name w:val="Strong"/>
    <w:basedOn w:val="Standaardalinea-lettertype"/>
    <w:uiPriority w:val="22"/>
    <w:rsid w:val="00201E94"/>
    <w:rPr>
      <w:b/>
      <w:bCs/>
    </w:rPr>
  </w:style>
  <w:style w:type="character" w:customStyle="1" w:styleId="cf01">
    <w:name w:val="cf01"/>
    <w:basedOn w:val="Standaardalinea-lettertype"/>
    <w:rsid w:val="00123CA7"/>
    <w:rPr>
      <w:rFonts w:ascii="Segoe UI" w:hAnsi="Segoe UI" w:cs="Segoe UI" w:hint="default"/>
      <w:sz w:val="18"/>
      <w:szCs w:val="18"/>
    </w:rPr>
  </w:style>
  <w:style w:type="paragraph" w:styleId="Eindnoottekst">
    <w:name w:val="endnote text"/>
    <w:basedOn w:val="Standaard"/>
    <w:link w:val="EindnoottekstChar"/>
    <w:uiPriority w:val="99"/>
    <w:semiHidden/>
    <w:unhideWhenUsed/>
    <w:rsid w:val="0019388D"/>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19388D"/>
    <w:rPr>
      <w:noProof/>
      <w:sz w:val="20"/>
      <w:szCs w:val="20"/>
    </w:rPr>
  </w:style>
  <w:style w:type="character" w:styleId="Eindnootmarkering">
    <w:name w:val="endnote reference"/>
    <w:basedOn w:val="Standaardalinea-lettertype"/>
    <w:uiPriority w:val="99"/>
    <w:semiHidden/>
    <w:unhideWhenUsed/>
    <w:rsid w:val="0019388D"/>
    <w:rPr>
      <w:vertAlign w:val="superscript"/>
    </w:rPr>
  </w:style>
  <w:style w:type="paragraph" w:styleId="Normaalweb">
    <w:name w:val="Normal (Web)"/>
    <w:basedOn w:val="Standaard"/>
    <w:uiPriority w:val="99"/>
    <w:unhideWhenUsed/>
    <w:rsid w:val="0006370B"/>
    <w:rPr>
      <w:rFonts w:ascii="Times New Roman" w:hAnsi="Times New Roman" w:cs="Times New Roman"/>
      <w:sz w:val="24"/>
      <w:szCs w:val="24"/>
    </w:rPr>
  </w:style>
  <w:style w:type="numbering" w:customStyle="1" w:styleId="Stijl1">
    <w:name w:val="Stijl1"/>
    <w:uiPriority w:val="99"/>
    <w:rsid w:val="00D63E34"/>
    <w:pPr>
      <w:numPr>
        <w:numId w:val="33"/>
      </w:numPr>
    </w:pPr>
  </w:style>
  <w:style w:type="character" w:customStyle="1" w:styleId="Kop3Char">
    <w:name w:val="Kop 3 Char"/>
    <w:basedOn w:val="Standaardalinea-lettertype"/>
    <w:link w:val="Kop3"/>
    <w:uiPriority w:val="9"/>
    <w:rsid w:val="007B1294"/>
    <w:rPr>
      <w:rFonts w:ascii="Aptos" w:eastAsiaTheme="majorEastAsia" w:hAnsi="Aptos" w:cstheme="majorBidi"/>
      <w:b/>
      <w:color w:val="000000" w:themeColor="text1"/>
      <w:sz w:val="24"/>
      <w:szCs w:val="24"/>
    </w:rPr>
  </w:style>
  <w:style w:type="character" w:customStyle="1" w:styleId="Kop4Char">
    <w:name w:val="Kop 4 Char"/>
    <w:basedOn w:val="Standaardalinea-lettertype"/>
    <w:link w:val="Kop4"/>
    <w:uiPriority w:val="9"/>
    <w:semiHidden/>
    <w:rsid w:val="000E5EAB"/>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0E5EAB"/>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0E5EAB"/>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0E5EAB"/>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0E5EA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E5EAB"/>
    <w:rPr>
      <w:rFonts w:asciiTheme="majorHAnsi" w:eastAsiaTheme="majorEastAsia" w:hAnsiTheme="majorHAnsi" w:cstheme="majorBidi"/>
      <w:i/>
      <w:iCs/>
      <w:color w:val="272727" w:themeColor="text1" w:themeTint="D8"/>
      <w:sz w:val="21"/>
      <w:szCs w:val="21"/>
    </w:rPr>
  </w:style>
  <w:style w:type="paragraph" w:styleId="Titel">
    <w:name w:val="Title"/>
    <w:basedOn w:val="Standaard"/>
    <w:next w:val="Standaard"/>
    <w:link w:val="TitelChar"/>
    <w:autoRedefine/>
    <w:uiPriority w:val="10"/>
    <w:qFormat/>
    <w:rsid w:val="00425B4C"/>
    <w:pPr>
      <w:spacing w:line="240" w:lineRule="auto"/>
      <w:contextualSpacing/>
    </w:pPr>
    <w:rPr>
      <w:rFonts w:eastAsiaTheme="majorEastAsia" w:cs="Times New Roman (Koppen CS)"/>
      <w:b/>
      <w:caps/>
      <w:color w:val="2F5496" w:themeColor="accent1" w:themeShade="BF"/>
      <w:spacing w:val="-10"/>
      <w:kern w:val="28"/>
      <w:sz w:val="32"/>
      <w:szCs w:val="56"/>
    </w:rPr>
  </w:style>
  <w:style w:type="character" w:customStyle="1" w:styleId="TitelChar">
    <w:name w:val="Titel Char"/>
    <w:basedOn w:val="Standaardalinea-lettertype"/>
    <w:link w:val="Titel"/>
    <w:uiPriority w:val="10"/>
    <w:rsid w:val="00425B4C"/>
    <w:rPr>
      <w:rFonts w:ascii="Aptos" w:eastAsiaTheme="majorEastAsia" w:hAnsi="Aptos" w:cs="Times New Roman (Koppen CS)"/>
      <w:b/>
      <w:caps/>
      <w:color w:val="2F5496" w:themeColor="accent1" w:themeShade="BF"/>
      <w:spacing w:val="-10"/>
      <w:kern w:val="28"/>
      <w:sz w:val="32"/>
      <w:szCs w:val="56"/>
    </w:rPr>
  </w:style>
  <w:style w:type="numbering" w:customStyle="1" w:styleId="Huidigelijst1">
    <w:name w:val="Huidige lijst1"/>
    <w:uiPriority w:val="99"/>
    <w:rsid w:val="0081603D"/>
    <w:pPr>
      <w:numPr>
        <w:numId w:val="40"/>
      </w:numPr>
    </w:pPr>
  </w:style>
  <w:style w:type="paragraph" w:styleId="Geenafstand">
    <w:name w:val="No Spacing"/>
    <w:next w:val="Standaard"/>
    <w:uiPriority w:val="1"/>
    <w:rsid w:val="00626F90"/>
    <w:pPr>
      <w:spacing w:after="0" w:line="240" w:lineRule="auto"/>
    </w:pPr>
    <w:rPr>
      <w:rFonts w:ascii="Aptos" w:hAnsi="Aptos"/>
    </w:rPr>
  </w:style>
  <w:style w:type="paragraph" w:customStyle="1" w:styleId="opsomming">
    <w:name w:val="opsomming"/>
    <w:basedOn w:val="Standaard"/>
    <w:qFormat/>
    <w:rsid w:val="00F064F6"/>
    <w:pPr>
      <w:numPr>
        <w:numId w:val="46"/>
      </w:numPr>
      <w:tabs>
        <w:tab w:val="left" w:pos="284"/>
      </w:tabs>
      <w:ind w:left="284" w:hanging="284"/>
    </w:pPr>
  </w:style>
  <w:style w:type="paragraph" w:customStyle="1" w:styleId="voetnoottekstformulier">
    <w:name w:val="voetnoottekst formulier"/>
    <w:basedOn w:val="Voetnoottekst"/>
    <w:qFormat/>
    <w:rsid w:val="00467CA0"/>
    <w:pPr>
      <w:tabs>
        <w:tab w:val="left" w:pos="284"/>
      </w:tabs>
      <w:spacing w:line="240" w:lineRule="exact"/>
      <w:ind w:left="284" w:hanging="284"/>
    </w:pPr>
    <w:rPr>
      <w:rFonts w:cstheme="minorHAnsi"/>
      <w:sz w:val="16"/>
      <w:szCs w:val="18"/>
    </w:rPr>
  </w:style>
  <w:style w:type="character" w:styleId="Subtieleverwijzing">
    <w:name w:val="Subtle Reference"/>
    <w:basedOn w:val="Standaardalinea-lettertype"/>
    <w:uiPriority w:val="31"/>
    <w:rsid w:val="00467CA0"/>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vg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jeugdstem.nl" TargetMode="External"/><Relationship Id="rId2" Type="http://schemas.openxmlformats.org/officeDocument/2006/relationships/hyperlink" Target="https://www.regelhulp.nl/onderwerpen/jeugdwet/vertrouwenspersonen-jeugd" TargetMode="External"/><Relationship Id="rId1" Type="http://schemas.openxmlformats.org/officeDocument/2006/relationships/hyperlink" Target="https://www.igj.nl/zorgsectoren/jeugd/melden-jeugdhulpverleners" TargetMode="External"/><Relationship Id="rId5" Type="http://schemas.openxmlformats.org/officeDocument/2006/relationships/hyperlink" Target="https://www.vgn.nl/nieuws/publicatie-handreiking-wmcz-2018-en-modelmedezeggenschapsregeling" TargetMode="External"/><Relationship Id="rId4" Type="http://schemas.openxmlformats.org/officeDocument/2006/relationships/hyperlink" Target="https://www.vgn.nl/nieuws/modelklachtenregeling-aangepast-aan-de-wzd-en-de-wmcz-20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17" ma:contentTypeDescription="Een nieuw document maken." ma:contentTypeScope="" ma:versionID="10fc83a79c9c0ef3508073d2fb4185c7">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6315c4594abdc53127d33e68e9fcbf10"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b321efa-95f3-4bf0-afe0-2771c4451fb5}" ma:internalName="TaxCatchAll" ma:showField="CatchAllData" ma:web="22d22f2e-a13d-4c65-875f-04677f4a2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2d22f2e-a13d-4c65-875f-04677f4a2f8b" xsi:nil="true"/>
    <lcf76f155ced4ddcb4097134ff3c332f xmlns="e49db01f-87e5-401e-9fa1-07e62f252a36">
      <Terms xmlns="http://schemas.microsoft.com/office/infopath/2007/PartnerControls"/>
    </lcf76f155ced4ddcb4097134ff3c332f>
    <SharedWithUsers xmlns="22d22f2e-a13d-4c65-875f-04677f4a2f8b">
      <UserInfo>
        <DisplayName>Esther Lam</DisplayName>
        <AccountId>14</AccountId>
        <AccountType/>
      </UserInfo>
    </SharedWithUsers>
  </documentManagement>
</p:properties>
</file>

<file path=customXml/itemProps1.xml><?xml version="1.0" encoding="utf-8"?>
<ds:datastoreItem xmlns:ds="http://schemas.openxmlformats.org/officeDocument/2006/customXml" ds:itemID="{E49204EF-247D-4A82-AB31-D381A440D056}">
  <ds:schemaRefs>
    <ds:schemaRef ds:uri="http://schemas.microsoft.com/sharepoint/v3/contenttype/forms"/>
  </ds:schemaRefs>
</ds:datastoreItem>
</file>

<file path=customXml/itemProps2.xml><?xml version="1.0" encoding="utf-8"?>
<ds:datastoreItem xmlns:ds="http://schemas.openxmlformats.org/officeDocument/2006/customXml" ds:itemID="{703F3E2D-D83C-4468-85E6-6F2A34F52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db01f-87e5-401e-9fa1-07e62f252a36"/>
    <ds:schemaRef ds:uri="22d22f2e-a13d-4c65-875f-04677f4a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D756C2-EBAE-40FB-8CF2-6F280EAD34EC}">
  <ds:schemaRefs>
    <ds:schemaRef ds:uri="http://schemas.openxmlformats.org/officeDocument/2006/bibliography"/>
  </ds:schemaRefs>
</ds:datastoreItem>
</file>

<file path=customXml/itemProps4.xml><?xml version="1.0" encoding="utf-8"?>
<ds:datastoreItem xmlns:ds="http://schemas.openxmlformats.org/officeDocument/2006/customXml" ds:itemID="{B0A5C794-5972-4DD6-98D6-2AD4C46EBB32}">
  <ds:schemaRefs>
    <ds:schemaRef ds:uri="http://schemas.microsoft.com/office/2006/metadata/properties"/>
    <ds:schemaRef ds:uri="http://schemas.microsoft.com/office/infopath/2007/PartnerControls"/>
    <ds:schemaRef ds:uri="22d22f2e-a13d-4c65-875f-04677f4a2f8b"/>
    <ds:schemaRef ds:uri="e49db01f-87e5-401e-9fa1-07e62f252a36"/>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2538</Words>
  <Characters>13961</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Schepens</dc:creator>
  <cp:keywords/>
  <dc:description/>
  <cp:lastModifiedBy>Microsoft Office User</cp:lastModifiedBy>
  <cp:revision>3</cp:revision>
  <cp:lastPrinted>2026-05-26T07:49:00Z</cp:lastPrinted>
  <dcterms:created xsi:type="dcterms:W3CDTF">2026-06-16T10:00:00Z</dcterms:created>
  <dcterms:modified xsi:type="dcterms:W3CDTF">2026-06-16T10:05:00Z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y fmtid="{D5CDD505-2E9C-101B-9397-08002B2CF9AE}" pid="3" name="MediaServiceImageTags">
    <vt:lpwstr/>
  </property>
</Properties>
</file>