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BAEF" w14:textId="4AE85A9A" w:rsidR="00325591" w:rsidRPr="00C45EE9" w:rsidRDefault="00325591" w:rsidP="00325591">
      <w:pPr>
        <w:rPr>
          <w:rFonts w:ascii="Urbanist" w:hAnsi="Urbanist" w:cs="Urbanist"/>
          <w:b/>
          <w:bCs/>
          <w:sz w:val="28"/>
          <w:szCs w:val="28"/>
        </w:rPr>
      </w:pPr>
      <w:r w:rsidRPr="00C45EE9">
        <w:rPr>
          <w:rFonts w:ascii="Urbanist" w:hAnsi="Urbanist" w:cs="Urbanist"/>
          <w:b/>
          <w:bCs/>
          <w:sz w:val="28"/>
          <w:szCs w:val="28"/>
        </w:rPr>
        <w:t xml:space="preserve">Milieubeschrijving </w:t>
      </w:r>
      <w:r w:rsidR="002262F2" w:rsidRPr="00C45EE9">
        <w:rPr>
          <w:rFonts w:ascii="Urbanist" w:hAnsi="Urbanist" w:cs="Urbanist"/>
          <w:b/>
          <w:bCs/>
          <w:sz w:val="28"/>
          <w:szCs w:val="28"/>
        </w:rPr>
        <w:t>Salviq</w:t>
      </w:r>
    </w:p>
    <w:p w14:paraId="709C51CA" w14:textId="77777777" w:rsidR="00325591" w:rsidRPr="00C45EE9" w:rsidRDefault="00325591" w:rsidP="00325591">
      <w:pPr>
        <w:rPr>
          <w:rFonts w:ascii="Urbanist" w:hAnsi="Urbanist" w:cs="Urbanist"/>
          <w:b/>
          <w:bCs/>
          <w:sz w:val="22"/>
          <w:szCs w:val="22"/>
        </w:rPr>
      </w:pPr>
      <w:r w:rsidRPr="00C45EE9">
        <w:rPr>
          <w:rFonts w:ascii="Urbanist" w:hAnsi="Urbanist" w:cs="Urbanist"/>
          <w:b/>
          <w:bCs/>
          <w:sz w:val="22"/>
          <w:szCs w:val="22"/>
        </w:rPr>
        <w:t>Inleiding</w:t>
      </w:r>
    </w:p>
    <w:p w14:paraId="6CBAC923" w14:textId="0AAE63C5" w:rsidR="0066186D" w:rsidRPr="00C45EE9" w:rsidRDefault="00325591" w:rsidP="00325591">
      <w:pPr>
        <w:rPr>
          <w:rFonts w:ascii="Urbanist" w:hAnsi="Urbanist" w:cs="Urbanist"/>
          <w:sz w:val="22"/>
          <w:szCs w:val="22"/>
        </w:rPr>
      </w:pPr>
      <w:r w:rsidRPr="00C45EE9">
        <w:rPr>
          <w:rFonts w:ascii="Urbanist" w:hAnsi="Urbanist" w:cs="Urbanist"/>
          <w:sz w:val="22"/>
          <w:szCs w:val="22"/>
        </w:rPr>
        <w:t xml:space="preserve">Voor </w:t>
      </w:r>
      <w:r w:rsidR="002262F2" w:rsidRPr="00C45EE9">
        <w:rPr>
          <w:rFonts w:ascii="Urbanist" w:hAnsi="Urbanist" w:cs="Urbanist"/>
          <w:sz w:val="22"/>
          <w:szCs w:val="22"/>
        </w:rPr>
        <w:t xml:space="preserve">Salviq </w:t>
      </w:r>
      <w:r w:rsidRPr="00C45EE9">
        <w:rPr>
          <w:rFonts w:ascii="Urbanist" w:hAnsi="Urbanist" w:cs="Urbanist"/>
          <w:sz w:val="22"/>
          <w:szCs w:val="22"/>
        </w:rPr>
        <w:t>wordt gekozen om op meerdere locaties kleinere voorzieningen te realiseren. Op basis van de inventarisatie van voor- en nadelen concluderen wij dat meerdere locaties voordelen hebben en tevens sneller gerealiseerd kunnen worden. Meerdere locaties bieden de mogelijkheid om lichte specialisatie toe te passen</w:t>
      </w:r>
      <w:r w:rsidR="004D63B4" w:rsidRPr="00C45EE9">
        <w:rPr>
          <w:rFonts w:ascii="Urbanist" w:hAnsi="Urbanist" w:cs="Urbanist"/>
          <w:sz w:val="22"/>
          <w:szCs w:val="22"/>
        </w:rPr>
        <w:t>, bijvoorbeeld op grond van</w:t>
      </w:r>
      <w:r w:rsidR="001F5337" w:rsidRPr="00C45EE9">
        <w:rPr>
          <w:rFonts w:ascii="Urbanist" w:hAnsi="Urbanist" w:cs="Urbanist"/>
          <w:sz w:val="22"/>
          <w:szCs w:val="22"/>
        </w:rPr>
        <w:t xml:space="preserve"> </w:t>
      </w:r>
      <w:r w:rsidR="004D63B4" w:rsidRPr="00C45EE9">
        <w:rPr>
          <w:rFonts w:ascii="Urbanist" w:hAnsi="Urbanist" w:cs="Urbanist"/>
          <w:sz w:val="22"/>
          <w:szCs w:val="22"/>
        </w:rPr>
        <w:t>bouwkundige omstandigheden</w:t>
      </w:r>
      <w:r w:rsidRPr="00C45EE9">
        <w:rPr>
          <w:rFonts w:ascii="Urbanist" w:hAnsi="Urbanist" w:cs="Urbanist"/>
          <w:sz w:val="22"/>
          <w:szCs w:val="22"/>
        </w:rPr>
        <w:t xml:space="preserve"> of specifieke deskundigheid van de aanbieder.</w:t>
      </w:r>
    </w:p>
    <w:p w14:paraId="37FAB309" w14:textId="33E4D9D7" w:rsidR="00325591" w:rsidRPr="00C45EE9" w:rsidRDefault="004D63B4" w:rsidP="00325591">
      <w:pPr>
        <w:rPr>
          <w:rFonts w:ascii="Urbanist" w:hAnsi="Urbanist" w:cs="Urbanist"/>
          <w:sz w:val="22"/>
          <w:szCs w:val="22"/>
        </w:rPr>
      </w:pPr>
      <w:r w:rsidRPr="00C45EE9">
        <w:rPr>
          <w:rFonts w:ascii="Urbanist" w:hAnsi="Urbanist" w:cs="Urbanist"/>
          <w:sz w:val="22"/>
          <w:szCs w:val="22"/>
        </w:rPr>
        <w:t>Een overkoepelende visie op de doelgroep is echter van belang om samenwerking en goede toeleiding mogelijk te maken</w:t>
      </w:r>
      <w:r w:rsidR="0066186D" w:rsidRPr="00C45EE9">
        <w:rPr>
          <w:rFonts w:ascii="Urbanist" w:hAnsi="Urbanist" w:cs="Urbanist"/>
          <w:sz w:val="22"/>
          <w:szCs w:val="22"/>
        </w:rPr>
        <w:t xml:space="preserve">. In </w:t>
      </w:r>
      <w:r w:rsidRPr="00C45EE9">
        <w:rPr>
          <w:rFonts w:ascii="Urbanist" w:hAnsi="Urbanist" w:cs="Urbanist"/>
          <w:sz w:val="22"/>
          <w:szCs w:val="22"/>
        </w:rPr>
        <w:t>deze</w:t>
      </w:r>
      <w:r w:rsidR="0066186D" w:rsidRPr="00C45EE9">
        <w:rPr>
          <w:rFonts w:ascii="Urbanist" w:hAnsi="Urbanist" w:cs="Urbanist"/>
          <w:sz w:val="22"/>
          <w:szCs w:val="22"/>
        </w:rPr>
        <w:t xml:space="preserve"> memo schetsen we een milieubeschrijving op hoofdlijnen</w:t>
      </w:r>
      <w:r w:rsidRPr="00C45EE9">
        <w:rPr>
          <w:rFonts w:ascii="Urbanist" w:hAnsi="Urbanist" w:cs="Urbanist"/>
          <w:sz w:val="22"/>
          <w:szCs w:val="22"/>
        </w:rPr>
        <w:t xml:space="preserve"> die als uitgangspunt kan dienen </w:t>
      </w:r>
      <w:r w:rsidR="00325591" w:rsidRPr="00C45EE9">
        <w:rPr>
          <w:rFonts w:ascii="Urbanist" w:hAnsi="Urbanist" w:cs="Urbanist"/>
          <w:sz w:val="22"/>
          <w:szCs w:val="22"/>
        </w:rPr>
        <w:t xml:space="preserve">voor </w:t>
      </w:r>
      <w:r w:rsidR="0066186D" w:rsidRPr="00C45EE9">
        <w:rPr>
          <w:rFonts w:ascii="Urbanist" w:hAnsi="Urbanist" w:cs="Urbanist"/>
          <w:sz w:val="22"/>
          <w:szCs w:val="22"/>
        </w:rPr>
        <w:t xml:space="preserve">de verschillende </w:t>
      </w:r>
      <w:r w:rsidR="00387F5B" w:rsidRPr="00C45EE9">
        <w:rPr>
          <w:rFonts w:ascii="Urbanist" w:hAnsi="Urbanist" w:cs="Urbanist"/>
          <w:sz w:val="22"/>
          <w:szCs w:val="22"/>
        </w:rPr>
        <w:t>Salviq</w:t>
      </w:r>
      <w:r w:rsidR="0066186D" w:rsidRPr="00C45EE9">
        <w:rPr>
          <w:rFonts w:ascii="Urbanist" w:hAnsi="Urbanist" w:cs="Urbanist"/>
          <w:sz w:val="22"/>
          <w:szCs w:val="22"/>
        </w:rPr>
        <w:t>-</w:t>
      </w:r>
      <w:r w:rsidR="00325591" w:rsidRPr="00C45EE9">
        <w:rPr>
          <w:rFonts w:ascii="Urbanist" w:hAnsi="Urbanist" w:cs="Urbanist"/>
          <w:sz w:val="22"/>
          <w:szCs w:val="22"/>
        </w:rPr>
        <w:t>locaties.</w:t>
      </w:r>
    </w:p>
    <w:p w14:paraId="2A1704F5" w14:textId="77777777" w:rsidR="00CE6661" w:rsidRPr="00C45EE9" w:rsidRDefault="00CE6661" w:rsidP="00CE6661">
      <w:pPr>
        <w:spacing w:after="0"/>
        <w:rPr>
          <w:rFonts w:ascii="Urbanist" w:hAnsi="Urbanist" w:cs="Urbanist"/>
          <w:b/>
          <w:bCs/>
          <w:sz w:val="22"/>
          <w:szCs w:val="22"/>
        </w:rPr>
      </w:pPr>
      <w:r w:rsidRPr="00C45EE9">
        <w:rPr>
          <w:rFonts w:ascii="Urbanist" w:hAnsi="Urbanist" w:cs="Urbanist"/>
          <w:b/>
          <w:bCs/>
          <w:sz w:val="22"/>
          <w:szCs w:val="22"/>
        </w:rPr>
        <w:t>Doelgroep</w:t>
      </w:r>
    </w:p>
    <w:p w14:paraId="5025EA65" w14:textId="6D85DCE7" w:rsidR="00CE6661" w:rsidRPr="00C45EE9" w:rsidRDefault="004D63B4" w:rsidP="00CE6661">
      <w:pPr>
        <w:spacing w:after="0"/>
        <w:rPr>
          <w:rFonts w:ascii="Urbanist" w:hAnsi="Urbanist" w:cs="Urbanist"/>
          <w:sz w:val="22"/>
          <w:szCs w:val="22"/>
        </w:rPr>
      </w:pPr>
      <w:r w:rsidRPr="00C45EE9">
        <w:rPr>
          <w:rFonts w:ascii="Urbanist" w:hAnsi="Urbanist" w:cs="Urbanist"/>
          <w:sz w:val="22"/>
          <w:szCs w:val="22"/>
        </w:rPr>
        <w:t>In de memo</w:t>
      </w:r>
      <w:r w:rsidR="00387F5B" w:rsidRPr="00C45EE9">
        <w:rPr>
          <w:rFonts w:ascii="Urbanist" w:hAnsi="Urbanist" w:cs="Urbanist"/>
          <w:sz w:val="22"/>
          <w:szCs w:val="22"/>
        </w:rPr>
        <w:t xml:space="preserve"> uit juni 2024</w:t>
      </w:r>
      <w:r w:rsidRPr="00C45EE9">
        <w:rPr>
          <w:rFonts w:ascii="Urbanist" w:hAnsi="Urbanist" w:cs="Urbanist"/>
          <w:sz w:val="22"/>
          <w:szCs w:val="22"/>
        </w:rPr>
        <w:t xml:space="preserve"> ‘D</w:t>
      </w:r>
      <w:r w:rsidR="00CE6661" w:rsidRPr="00C45EE9">
        <w:rPr>
          <w:rFonts w:ascii="Urbanist" w:hAnsi="Urbanist" w:cs="Urbanist"/>
          <w:sz w:val="22"/>
          <w:szCs w:val="22"/>
        </w:rPr>
        <w:t>oelgroepbeschrijving</w:t>
      </w:r>
      <w:r w:rsidRPr="00C45EE9">
        <w:rPr>
          <w:rFonts w:ascii="Urbanist" w:hAnsi="Urbanist" w:cs="Urbanist"/>
          <w:sz w:val="22"/>
          <w:szCs w:val="22"/>
        </w:rPr>
        <w:t xml:space="preserve"> en vertrekpunt LKV’ wordt zowel</w:t>
      </w:r>
      <w:r w:rsidR="00CE6661" w:rsidRPr="00C45EE9">
        <w:rPr>
          <w:rFonts w:ascii="Urbanist" w:hAnsi="Urbanist" w:cs="Urbanist"/>
          <w:sz w:val="22"/>
          <w:szCs w:val="22"/>
        </w:rPr>
        <w:t xml:space="preserve"> inhoudelijk als op proces beschreven </w:t>
      </w:r>
      <w:r w:rsidRPr="00C45EE9">
        <w:rPr>
          <w:rFonts w:ascii="Urbanist" w:hAnsi="Urbanist" w:cs="Urbanist"/>
          <w:sz w:val="22"/>
          <w:szCs w:val="22"/>
        </w:rPr>
        <w:t>op welke groep de voorziening zich richt</w:t>
      </w:r>
      <w:r w:rsidR="00CE6661" w:rsidRPr="00C45EE9">
        <w:rPr>
          <w:rFonts w:ascii="Urbanist" w:hAnsi="Urbanist" w:cs="Urbanist"/>
          <w:sz w:val="22"/>
          <w:szCs w:val="22"/>
        </w:rPr>
        <w:t xml:space="preserve">. In hoofdlijn </w:t>
      </w:r>
      <w:r w:rsidR="00A62A3F" w:rsidRPr="00C45EE9">
        <w:rPr>
          <w:rFonts w:ascii="Urbanist" w:hAnsi="Urbanist" w:cs="Urbanist"/>
          <w:sz w:val="22"/>
          <w:szCs w:val="22"/>
        </w:rPr>
        <w:t>voldoen</w:t>
      </w:r>
      <w:r w:rsidR="00CE6661" w:rsidRPr="00C45EE9">
        <w:rPr>
          <w:rFonts w:ascii="Urbanist" w:hAnsi="Urbanist" w:cs="Urbanist"/>
          <w:sz w:val="22"/>
          <w:szCs w:val="22"/>
        </w:rPr>
        <w:t xml:space="preserve"> deze mensen </w:t>
      </w:r>
      <w:r w:rsidR="00A62A3F" w:rsidRPr="00C45EE9">
        <w:rPr>
          <w:rFonts w:ascii="Urbanist" w:hAnsi="Urbanist" w:cs="Urbanist"/>
          <w:sz w:val="22"/>
          <w:szCs w:val="22"/>
        </w:rPr>
        <w:t>aan de volgende kenmerken</w:t>
      </w:r>
      <w:r w:rsidR="00CE6661" w:rsidRPr="00C45EE9">
        <w:rPr>
          <w:rFonts w:ascii="Urbanist" w:hAnsi="Urbanist" w:cs="Urbanist"/>
          <w:sz w:val="22"/>
          <w:szCs w:val="22"/>
        </w:rPr>
        <w:t>:</w:t>
      </w:r>
    </w:p>
    <w:p w14:paraId="1B51CF11" w14:textId="6033CFCF"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r>
      <w:r w:rsidR="004D63B4" w:rsidRPr="00C45EE9">
        <w:rPr>
          <w:rFonts w:ascii="Urbanist" w:hAnsi="Urbanist" w:cs="Urbanist"/>
          <w:sz w:val="22"/>
          <w:szCs w:val="22"/>
        </w:rPr>
        <w:t>E</w:t>
      </w:r>
      <w:r w:rsidRPr="00C45EE9">
        <w:rPr>
          <w:rFonts w:ascii="Urbanist" w:hAnsi="Urbanist" w:cs="Urbanist"/>
          <w:sz w:val="22"/>
          <w:szCs w:val="22"/>
        </w:rPr>
        <w:t xml:space="preserve">r is sprake van multiproblematiek (psychiatrie, lvb, verslaving en andere </w:t>
      </w:r>
      <w:r w:rsidR="004D63B4" w:rsidRPr="00C45EE9">
        <w:rPr>
          <w:rFonts w:ascii="Urbanist" w:hAnsi="Urbanist" w:cs="Urbanist"/>
          <w:sz w:val="22"/>
          <w:szCs w:val="22"/>
        </w:rPr>
        <w:t>comorbiditeit</w:t>
      </w:r>
      <w:r w:rsidRPr="00C45EE9">
        <w:rPr>
          <w:rFonts w:ascii="Urbanist" w:hAnsi="Urbanist" w:cs="Urbanist"/>
          <w:sz w:val="22"/>
          <w:szCs w:val="22"/>
        </w:rPr>
        <w:t>)</w:t>
      </w:r>
    </w:p>
    <w:p w14:paraId="2C817C3E" w14:textId="36007096"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t xml:space="preserve">Mensen binnen de doelgroep </w:t>
      </w:r>
      <w:r w:rsidR="004D63B4" w:rsidRPr="00C45EE9">
        <w:rPr>
          <w:rFonts w:ascii="Urbanist" w:hAnsi="Urbanist" w:cs="Urbanist"/>
          <w:sz w:val="22"/>
          <w:szCs w:val="22"/>
        </w:rPr>
        <w:t xml:space="preserve">vertonen </w:t>
      </w:r>
      <w:r w:rsidR="00F06B6A" w:rsidRPr="00C45EE9">
        <w:rPr>
          <w:rFonts w:ascii="Urbanist" w:hAnsi="Urbanist" w:cs="Urbanist"/>
          <w:sz w:val="22"/>
          <w:szCs w:val="22"/>
        </w:rPr>
        <w:t>‘</w:t>
      </w:r>
      <w:r w:rsidR="004D63B4" w:rsidRPr="00C45EE9">
        <w:rPr>
          <w:rFonts w:ascii="Urbanist" w:hAnsi="Urbanist" w:cs="Urbanist"/>
          <w:sz w:val="22"/>
          <w:szCs w:val="22"/>
        </w:rPr>
        <w:t>onbegrepen gedrag</w:t>
      </w:r>
      <w:r w:rsidR="00F06B6A" w:rsidRPr="00C45EE9">
        <w:rPr>
          <w:rFonts w:ascii="Urbanist" w:hAnsi="Urbanist" w:cs="Urbanist"/>
          <w:sz w:val="22"/>
          <w:szCs w:val="22"/>
        </w:rPr>
        <w:t>’</w:t>
      </w:r>
      <w:r w:rsidR="004D63B4" w:rsidRPr="00C45EE9">
        <w:rPr>
          <w:rFonts w:ascii="Urbanist" w:hAnsi="Urbanist" w:cs="Urbanist"/>
          <w:sz w:val="22"/>
          <w:szCs w:val="22"/>
        </w:rPr>
        <w:t xml:space="preserve"> en agressie</w:t>
      </w:r>
      <w:r w:rsidRPr="00C45EE9">
        <w:rPr>
          <w:rFonts w:ascii="Urbanist" w:hAnsi="Urbanist" w:cs="Urbanist"/>
          <w:sz w:val="22"/>
          <w:szCs w:val="22"/>
        </w:rPr>
        <w:t xml:space="preserve"> en </w:t>
      </w:r>
      <w:r w:rsidR="00133DC0" w:rsidRPr="00C45EE9">
        <w:rPr>
          <w:rFonts w:ascii="Urbanist" w:hAnsi="Urbanist" w:cs="Urbanist"/>
          <w:sz w:val="22"/>
          <w:szCs w:val="22"/>
        </w:rPr>
        <w:t xml:space="preserve">ze </w:t>
      </w:r>
      <w:r w:rsidR="004D63B4" w:rsidRPr="00C45EE9">
        <w:rPr>
          <w:rFonts w:ascii="Urbanist" w:hAnsi="Urbanist" w:cs="Urbanist"/>
          <w:sz w:val="22"/>
          <w:szCs w:val="22"/>
        </w:rPr>
        <w:t>functioneren niet goed in</w:t>
      </w:r>
      <w:r w:rsidRPr="00C45EE9">
        <w:rPr>
          <w:rFonts w:ascii="Urbanist" w:hAnsi="Urbanist" w:cs="Urbanist"/>
          <w:sz w:val="22"/>
          <w:szCs w:val="22"/>
        </w:rPr>
        <w:t xml:space="preserve"> groepen</w:t>
      </w:r>
      <w:r w:rsidR="004D63B4" w:rsidRPr="00C45EE9">
        <w:rPr>
          <w:rFonts w:ascii="Urbanist" w:hAnsi="Urbanist" w:cs="Urbanist"/>
          <w:sz w:val="22"/>
          <w:szCs w:val="22"/>
        </w:rPr>
        <w:t>. De omgeving heeft veel last van het gedrag en er ontstaat angst of uitstoting.</w:t>
      </w:r>
    </w:p>
    <w:p w14:paraId="7E8831C8" w14:textId="488EBA48"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t xml:space="preserve">Vaak is er sprake van het ontbreken van perspectief; er zijn al veel verschillende behandelingen geprobeerd, maar </w:t>
      </w:r>
      <w:r w:rsidR="00133DC0" w:rsidRPr="00C45EE9">
        <w:rPr>
          <w:rFonts w:ascii="Urbanist" w:hAnsi="Urbanist" w:cs="Urbanist"/>
          <w:sz w:val="22"/>
          <w:szCs w:val="22"/>
        </w:rPr>
        <w:t>zonder (voldoende) resultaat. De nadruk ligt meer op omgaan met beperkingen dan op genezing.</w:t>
      </w:r>
    </w:p>
    <w:p w14:paraId="49EACF00" w14:textId="118175A9"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t xml:space="preserve">Zonder intensieve zorg (vooral begeleiding) kunnen deze mensen niet functioneren; </w:t>
      </w:r>
      <w:r w:rsidR="00133DC0" w:rsidRPr="00C45EE9">
        <w:rPr>
          <w:rFonts w:ascii="Urbanist" w:hAnsi="Urbanist" w:cs="Urbanist"/>
          <w:sz w:val="22"/>
          <w:szCs w:val="22"/>
        </w:rPr>
        <w:t>zelfstandig</w:t>
      </w:r>
      <w:r w:rsidRPr="00C45EE9">
        <w:rPr>
          <w:rFonts w:ascii="Urbanist" w:hAnsi="Urbanist" w:cs="Urbanist"/>
          <w:sz w:val="22"/>
          <w:szCs w:val="22"/>
        </w:rPr>
        <w:t xml:space="preserve"> participeren in de samenleving</w:t>
      </w:r>
      <w:r w:rsidR="00133DC0" w:rsidRPr="00C45EE9">
        <w:rPr>
          <w:rFonts w:ascii="Urbanist" w:hAnsi="Urbanist" w:cs="Urbanist"/>
          <w:sz w:val="22"/>
          <w:szCs w:val="22"/>
        </w:rPr>
        <w:t xml:space="preserve"> is mogelijk niet haalbaar.</w:t>
      </w:r>
    </w:p>
    <w:p w14:paraId="50140AE4" w14:textId="77777777"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t>Het problematische gedrag is groepsontwrichtend en legt veel druk op het personeel</w:t>
      </w:r>
    </w:p>
    <w:p w14:paraId="2BF2A924" w14:textId="4F9AA6C1" w:rsidR="00CE6661" w:rsidRPr="00C45EE9" w:rsidRDefault="00CE6661" w:rsidP="00CE6661">
      <w:pPr>
        <w:spacing w:after="0"/>
        <w:ind w:left="720" w:hanging="720"/>
        <w:rPr>
          <w:rFonts w:ascii="Urbanist" w:hAnsi="Urbanist" w:cs="Urbanist"/>
          <w:sz w:val="22"/>
          <w:szCs w:val="22"/>
        </w:rPr>
      </w:pPr>
      <w:r w:rsidRPr="00C45EE9">
        <w:rPr>
          <w:rFonts w:ascii="Urbanist" w:hAnsi="Urbanist" w:cs="Urbanist"/>
          <w:sz w:val="22"/>
          <w:szCs w:val="22"/>
        </w:rPr>
        <w:t>•</w:t>
      </w:r>
      <w:r w:rsidRPr="00C45EE9">
        <w:rPr>
          <w:rFonts w:ascii="Urbanist" w:hAnsi="Urbanist" w:cs="Urbanist"/>
          <w:sz w:val="22"/>
          <w:szCs w:val="22"/>
        </w:rPr>
        <w:tab/>
        <w:t xml:space="preserve">De problematiek </w:t>
      </w:r>
      <w:r w:rsidR="000F4DDD" w:rsidRPr="00C45EE9">
        <w:rPr>
          <w:rFonts w:ascii="Urbanist" w:hAnsi="Urbanist" w:cs="Urbanist"/>
          <w:sz w:val="22"/>
          <w:szCs w:val="22"/>
        </w:rPr>
        <w:t>kan zorgen</w:t>
      </w:r>
      <w:r w:rsidR="00F06B6A" w:rsidRPr="00C45EE9">
        <w:rPr>
          <w:rFonts w:ascii="Urbanist" w:hAnsi="Urbanist" w:cs="Urbanist"/>
          <w:sz w:val="22"/>
          <w:szCs w:val="22"/>
        </w:rPr>
        <w:t xml:space="preserve"> </w:t>
      </w:r>
      <w:r w:rsidRPr="00C45EE9">
        <w:rPr>
          <w:rFonts w:ascii="Urbanist" w:hAnsi="Urbanist" w:cs="Urbanist"/>
          <w:sz w:val="22"/>
          <w:szCs w:val="22"/>
        </w:rPr>
        <w:t>voor voortdurende verplaatsing van deze mensen naar andere klinieken</w:t>
      </w:r>
      <w:r w:rsidR="00F06B6A" w:rsidRPr="00C45EE9">
        <w:rPr>
          <w:rFonts w:ascii="Urbanist" w:hAnsi="Urbanist" w:cs="Urbanist"/>
          <w:sz w:val="22"/>
          <w:szCs w:val="22"/>
        </w:rPr>
        <w:t xml:space="preserve"> wat </w:t>
      </w:r>
      <w:r w:rsidR="000F4DDD" w:rsidRPr="00C45EE9">
        <w:rPr>
          <w:rFonts w:ascii="Urbanist" w:hAnsi="Urbanist" w:cs="Urbanist"/>
          <w:sz w:val="22"/>
          <w:szCs w:val="22"/>
        </w:rPr>
        <w:t>het</w:t>
      </w:r>
      <w:r w:rsidR="00F06B6A" w:rsidRPr="00C45EE9">
        <w:rPr>
          <w:rFonts w:ascii="Urbanist" w:hAnsi="Urbanist" w:cs="Urbanist"/>
          <w:sz w:val="22"/>
          <w:szCs w:val="22"/>
        </w:rPr>
        <w:t xml:space="preserve"> negatieve interactie</w:t>
      </w:r>
      <w:r w:rsidR="000F4DDD" w:rsidRPr="00C45EE9">
        <w:rPr>
          <w:rFonts w:ascii="Urbanist" w:hAnsi="Urbanist" w:cs="Urbanist"/>
          <w:sz w:val="22"/>
          <w:szCs w:val="22"/>
        </w:rPr>
        <w:t>patroon</w:t>
      </w:r>
      <w:r w:rsidR="00F06B6A" w:rsidRPr="00C45EE9">
        <w:rPr>
          <w:rFonts w:ascii="Urbanist" w:hAnsi="Urbanist" w:cs="Urbanist"/>
          <w:sz w:val="22"/>
          <w:szCs w:val="22"/>
        </w:rPr>
        <w:t xml:space="preserve"> in stand houdt of verergert.</w:t>
      </w:r>
    </w:p>
    <w:p w14:paraId="6DCA8E30" w14:textId="2E8B9655" w:rsidR="00CE6661" w:rsidRPr="00C45EE9" w:rsidRDefault="00CE6661" w:rsidP="00325591">
      <w:pPr>
        <w:rPr>
          <w:rFonts w:ascii="Urbanist" w:hAnsi="Urbanist" w:cs="Urbanist"/>
          <w:sz w:val="22"/>
          <w:szCs w:val="22"/>
        </w:rPr>
      </w:pPr>
    </w:p>
    <w:p w14:paraId="2E629217" w14:textId="2685AF90" w:rsidR="00133DC0" w:rsidRPr="00C45EE9" w:rsidRDefault="00133DC0" w:rsidP="00325591">
      <w:pPr>
        <w:rPr>
          <w:rFonts w:ascii="Urbanist" w:hAnsi="Urbanist" w:cs="Urbanist"/>
          <w:b/>
          <w:sz w:val="22"/>
          <w:szCs w:val="22"/>
        </w:rPr>
      </w:pPr>
      <w:r w:rsidRPr="00C45EE9">
        <w:rPr>
          <w:rFonts w:ascii="Urbanist" w:hAnsi="Urbanist" w:cs="Urbanist"/>
          <w:b/>
          <w:sz w:val="22"/>
          <w:szCs w:val="22"/>
        </w:rPr>
        <w:t>Veiligheid en verbinding</w:t>
      </w:r>
    </w:p>
    <w:p w14:paraId="147511AE" w14:textId="2A34773A" w:rsidR="00C55041" w:rsidRPr="00C45EE9" w:rsidRDefault="00133DC0" w:rsidP="00325591">
      <w:pPr>
        <w:rPr>
          <w:rFonts w:ascii="Urbanist" w:hAnsi="Urbanist" w:cs="Urbanist"/>
          <w:sz w:val="22"/>
          <w:szCs w:val="22"/>
        </w:rPr>
      </w:pPr>
      <w:r w:rsidRPr="00C45EE9">
        <w:rPr>
          <w:rFonts w:ascii="Urbanist" w:hAnsi="Urbanist" w:cs="Urbanist"/>
          <w:sz w:val="22"/>
          <w:szCs w:val="22"/>
        </w:rPr>
        <w:t xml:space="preserve">Een kernwaarde voor de te ontwikkelen voorziening is dat er een veilige plek wordt geboden waarin een langdurige verbinding wordt aangegaan. Dit houdt in dat het gebouw een veilige omgeving moet bieden, zowel ten opzichte van de buitenwereld (gesloten setting) als in de leefomgeving (besloten en overzichtelijk). De voorziening is dus zo ingericht dat iemand niet zomaar weg kan en bij voorkeur ook zo dat risico’s uit de buitenwereld (denk aan drugs) enigszins op afstand kunnen worden gehouden. </w:t>
      </w:r>
      <w:r w:rsidR="00C55041" w:rsidRPr="00C45EE9">
        <w:rPr>
          <w:rFonts w:ascii="Urbanist" w:hAnsi="Urbanist" w:cs="Urbanist"/>
          <w:sz w:val="22"/>
          <w:szCs w:val="22"/>
        </w:rPr>
        <w:t xml:space="preserve">Alleen in een fysiek veilige omgeving kan </w:t>
      </w:r>
      <w:r w:rsidR="000F4DDD" w:rsidRPr="00C45EE9">
        <w:rPr>
          <w:rFonts w:ascii="Urbanist" w:hAnsi="Urbanist" w:cs="Urbanist"/>
          <w:sz w:val="22"/>
          <w:szCs w:val="22"/>
        </w:rPr>
        <w:t xml:space="preserve">het </w:t>
      </w:r>
      <w:r w:rsidR="00C55041" w:rsidRPr="00C45EE9">
        <w:rPr>
          <w:rFonts w:ascii="Urbanist" w:hAnsi="Urbanist" w:cs="Urbanist"/>
          <w:sz w:val="22"/>
          <w:szCs w:val="22"/>
        </w:rPr>
        <w:t xml:space="preserve">contact worden geboden </w:t>
      </w:r>
      <w:r w:rsidR="000F4DDD" w:rsidRPr="00C45EE9">
        <w:rPr>
          <w:rFonts w:ascii="Urbanist" w:hAnsi="Urbanist" w:cs="Urbanist"/>
          <w:sz w:val="22"/>
          <w:szCs w:val="22"/>
        </w:rPr>
        <w:t>d</w:t>
      </w:r>
      <w:r w:rsidR="00C55041" w:rsidRPr="00C45EE9">
        <w:rPr>
          <w:rFonts w:ascii="Urbanist" w:hAnsi="Urbanist" w:cs="Urbanist"/>
          <w:sz w:val="22"/>
          <w:szCs w:val="22"/>
        </w:rPr>
        <w:t>at nodig is voor de relationele veiligheid.</w:t>
      </w:r>
    </w:p>
    <w:p w14:paraId="71ACDE62" w14:textId="20A5D1F9" w:rsidR="00133DC0" w:rsidRPr="00C45EE9" w:rsidRDefault="000154FD" w:rsidP="00325591">
      <w:pPr>
        <w:rPr>
          <w:rFonts w:ascii="Urbanist" w:hAnsi="Urbanist" w:cs="Urbanist"/>
          <w:sz w:val="22"/>
          <w:szCs w:val="22"/>
        </w:rPr>
      </w:pPr>
      <w:r w:rsidRPr="00C45EE9">
        <w:rPr>
          <w:rFonts w:ascii="Urbanist" w:hAnsi="Urbanist" w:cs="Urbanist"/>
          <w:sz w:val="22"/>
          <w:szCs w:val="22"/>
        </w:rPr>
        <w:t>Binnen is de ruimte overzichtelijk</w:t>
      </w:r>
      <w:r w:rsidR="00A62A3F" w:rsidRPr="00C45EE9">
        <w:rPr>
          <w:rFonts w:ascii="Urbanist" w:hAnsi="Urbanist" w:cs="Urbanist"/>
          <w:sz w:val="22"/>
          <w:szCs w:val="22"/>
        </w:rPr>
        <w:t>, voorspelbaar</w:t>
      </w:r>
      <w:r w:rsidRPr="00C45EE9">
        <w:rPr>
          <w:rFonts w:ascii="Urbanist" w:hAnsi="Urbanist" w:cs="Urbanist"/>
          <w:sz w:val="22"/>
          <w:szCs w:val="22"/>
        </w:rPr>
        <w:t xml:space="preserve"> en veilig, maar zoveel mogelijk huiselijk. Er is ruimte voor individuele bejegening en bewoners worden niet gedwongen om in een groep te functioneren. Tegelijk is het milieu uitnodigend om contact te maken, zowel tussen personeel en bewoner als tussen bewoners onderling.</w:t>
      </w:r>
      <w:r w:rsidR="00A62A3F" w:rsidRPr="00C45EE9">
        <w:rPr>
          <w:rFonts w:ascii="Urbanist" w:hAnsi="Urbanist" w:cs="Urbanist"/>
          <w:sz w:val="22"/>
          <w:szCs w:val="22"/>
        </w:rPr>
        <w:t xml:space="preserve"> </w:t>
      </w:r>
    </w:p>
    <w:p w14:paraId="27B33577" w14:textId="49EBEC47" w:rsidR="00325591" w:rsidRPr="00C45EE9" w:rsidRDefault="00325591" w:rsidP="008C2B33">
      <w:pPr>
        <w:spacing w:after="0"/>
        <w:rPr>
          <w:rFonts w:ascii="Urbanist" w:hAnsi="Urbanist" w:cs="Urbanist"/>
          <w:b/>
          <w:bCs/>
          <w:sz w:val="22"/>
          <w:szCs w:val="22"/>
        </w:rPr>
      </w:pPr>
      <w:r w:rsidRPr="00C45EE9">
        <w:rPr>
          <w:rFonts w:ascii="Urbanist" w:hAnsi="Urbanist" w:cs="Urbanist"/>
          <w:b/>
          <w:bCs/>
          <w:sz w:val="22"/>
          <w:szCs w:val="22"/>
        </w:rPr>
        <w:lastRenderedPageBreak/>
        <w:t>Onvoorwaardelij</w:t>
      </w:r>
      <w:r w:rsidR="006236B2" w:rsidRPr="00C45EE9">
        <w:rPr>
          <w:rFonts w:ascii="Urbanist" w:hAnsi="Urbanist" w:cs="Urbanist"/>
          <w:b/>
          <w:bCs/>
          <w:sz w:val="22"/>
          <w:szCs w:val="22"/>
        </w:rPr>
        <w:t>k</w:t>
      </w:r>
      <w:r w:rsidR="007D267F" w:rsidRPr="00C45EE9">
        <w:rPr>
          <w:rFonts w:ascii="Urbanist" w:hAnsi="Urbanist" w:cs="Urbanist"/>
          <w:b/>
          <w:bCs/>
          <w:sz w:val="22"/>
          <w:szCs w:val="22"/>
        </w:rPr>
        <w:t xml:space="preserve"> waar</w:t>
      </w:r>
      <w:r w:rsidR="00F06B6A" w:rsidRPr="00C45EE9">
        <w:rPr>
          <w:rFonts w:ascii="Urbanist" w:hAnsi="Urbanist" w:cs="Urbanist"/>
          <w:b/>
          <w:bCs/>
          <w:sz w:val="22"/>
          <w:szCs w:val="22"/>
        </w:rPr>
        <w:t xml:space="preserve"> </w:t>
      </w:r>
      <w:r w:rsidR="006236B2" w:rsidRPr="00C45EE9">
        <w:rPr>
          <w:rFonts w:ascii="Urbanist" w:hAnsi="Urbanist" w:cs="Urbanist"/>
          <w:b/>
          <w:bCs/>
          <w:sz w:val="22"/>
          <w:szCs w:val="22"/>
        </w:rPr>
        <w:t>dit eerder niet gelukt is</w:t>
      </w:r>
      <w:r w:rsidRPr="00C45EE9">
        <w:rPr>
          <w:rFonts w:ascii="Urbanist" w:hAnsi="Urbanist" w:cs="Urbanist"/>
          <w:b/>
          <w:bCs/>
          <w:sz w:val="22"/>
          <w:szCs w:val="22"/>
        </w:rPr>
        <w:t xml:space="preserve"> </w:t>
      </w:r>
    </w:p>
    <w:p w14:paraId="7802411C" w14:textId="7F2A1D87" w:rsidR="00615496" w:rsidRPr="00C45EE9" w:rsidRDefault="0066186D" w:rsidP="00615496">
      <w:pPr>
        <w:spacing w:after="0"/>
        <w:rPr>
          <w:rFonts w:ascii="Urbanist" w:hAnsi="Urbanist" w:cs="Urbanist"/>
          <w:sz w:val="22"/>
          <w:szCs w:val="22"/>
        </w:rPr>
      </w:pPr>
      <w:r w:rsidRPr="00C45EE9">
        <w:rPr>
          <w:rFonts w:ascii="Urbanist" w:hAnsi="Urbanist" w:cs="Urbanist"/>
          <w:sz w:val="22"/>
          <w:szCs w:val="22"/>
        </w:rPr>
        <w:t xml:space="preserve">Het uitgangspunt binnen de </w:t>
      </w:r>
      <w:r w:rsidR="002C7CEC" w:rsidRPr="00C45EE9">
        <w:rPr>
          <w:rFonts w:ascii="Urbanist" w:hAnsi="Urbanist" w:cs="Urbanist"/>
          <w:sz w:val="22"/>
          <w:szCs w:val="22"/>
        </w:rPr>
        <w:t>Salviq</w:t>
      </w:r>
      <w:r w:rsidRPr="00C45EE9">
        <w:rPr>
          <w:rFonts w:ascii="Urbanist" w:hAnsi="Urbanist" w:cs="Urbanist"/>
          <w:sz w:val="22"/>
          <w:szCs w:val="22"/>
        </w:rPr>
        <w:t xml:space="preserve"> voorzieningen is dat mensen </w:t>
      </w:r>
      <w:r w:rsidR="00325591" w:rsidRPr="00C45EE9">
        <w:rPr>
          <w:rFonts w:ascii="Urbanist" w:hAnsi="Urbanist" w:cs="Urbanist"/>
          <w:sz w:val="22"/>
          <w:szCs w:val="22"/>
        </w:rPr>
        <w:t xml:space="preserve">mogen zijn wie ze zijn. </w:t>
      </w:r>
      <w:r w:rsidR="002C7CEC" w:rsidRPr="00C45EE9">
        <w:rPr>
          <w:rFonts w:ascii="Urbanist" w:hAnsi="Urbanist" w:cs="Urbanist"/>
          <w:sz w:val="22"/>
          <w:szCs w:val="22"/>
        </w:rPr>
        <w:t>Salviq</w:t>
      </w:r>
      <w:r w:rsidR="00325591" w:rsidRPr="00C45EE9">
        <w:rPr>
          <w:rFonts w:ascii="Urbanist" w:hAnsi="Urbanist" w:cs="Urbanist"/>
          <w:sz w:val="22"/>
          <w:szCs w:val="22"/>
        </w:rPr>
        <w:t xml:space="preserve"> wil een context creëren waarin mensen </w:t>
      </w:r>
      <w:r w:rsidR="000B7D52" w:rsidRPr="00C45EE9">
        <w:rPr>
          <w:rFonts w:ascii="Urbanist" w:hAnsi="Urbanist" w:cs="Urbanist"/>
          <w:sz w:val="22"/>
          <w:szCs w:val="22"/>
        </w:rPr>
        <w:t xml:space="preserve">langdurig </w:t>
      </w:r>
      <w:r w:rsidR="00325591" w:rsidRPr="00C45EE9">
        <w:rPr>
          <w:rFonts w:ascii="Urbanist" w:hAnsi="Urbanist" w:cs="Urbanist"/>
          <w:sz w:val="22"/>
          <w:szCs w:val="22"/>
        </w:rPr>
        <w:t>kwaliteit van leven kunnen ervaren.</w:t>
      </w:r>
      <w:r w:rsidR="00615496" w:rsidRPr="00C45EE9">
        <w:rPr>
          <w:rFonts w:ascii="Urbanist" w:hAnsi="Urbanist" w:cs="Urbanist"/>
          <w:sz w:val="22"/>
          <w:szCs w:val="22"/>
        </w:rPr>
        <w:t xml:space="preserve"> </w:t>
      </w:r>
    </w:p>
    <w:p w14:paraId="6AF56AB6" w14:textId="25D7523B" w:rsidR="00C55041" w:rsidRPr="00C45EE9" w:rsidRDefault="00C55041" w:rsidP="00C55041">
      <w:pPr>
        <w:spacing w:after="0"/>
        <w:rPr>
          <w:rFonts w:ascii="Urbanist" w:hAnsi="Urbanist" w:cs="Urbanist"/>
          <w:sz w:val="22"/>
          <w:szCs w:val="22"/>
        </w:rPr>
      </w:pPr>
      <w:r w:rsidRPr="00C45EE9">
        <w:rPr>
          <w:rFonts w:ascii="Urbanist" w:hAnsi="Urbanist" w:cs="Urbanist"/>
          <w:sz w:val="22"/>
          <w:szCs w:val="22"/>
        </w:rPr>
        <w:t xml:space="preserve">Ook in de onvoorwaardelijkheid zijn grenzen onmisbaar: fysieke en relationele veiligheid voor medebewoners en collega’s is van essentieel belang. Om de veiligheid </w:t>
      </w:r>
      <w:r w:rsidR="000F4DDD" w:rsidRPr="00C45EE9">
        <w:rPr>
          <w:rFonts w:ascii="Urbanist" w:hAnsi="Urbanist" w:cs="Urbanist"/>
          <w:sz w:val="22"/>
          <w:szCs w:val="22"/>
        </w:rPr>
        <w:t>en</w:t>
      </w:r>
      <w:r w:rsidRPr="00C45EE9">
        <w:rPr>
          <w:rFonts w:ascii="Urbanist" w:hAnsi="Urbanist" w:cs="Urbanist"/>
          <w:sz w:val="22"/>
          <w:szCs w:val="22"/>
        </w:rPr>
        <w:t xml:space="preserve"> onvoorwaardelijkheid te kunnen garanderen, </w:t>
      </w:r>
      <w:r w:rsidR="000F4DDD" w:rsidRPr="00C45EE9">
        <w:rPr>
          <w:rFonts w:ascii="Urbanist" w:hAnsi="Urbanist" w:cs="Urbanist"/>
          <w:sz w:val="22"/>
          <w:szCs w:val="22"/>
        </w:rPr>
        <w:t>wordt</w:t>
      </w:r>
      <w:r w:rsidRPr="00C45EE9">
        <w:rPr>
          <w:rFonts w:ascii="Urbanist" w:hAnsi="Urbanist" w:cs="Urbanist"/>
          <w:sz w:val="22"/>
          <w:szCs w:val="22"/>
        </w:rPr>
        <w:t xml:space="preserve"> veel </w:t>
      </w:r>
      <w:r w:rsidR="000F4DDD" w:rsidRPr="00C45EE9">
        <w:rPr>
          <w:rFonts w:ascii="Urbanist" w:hAnsi="Urbanist" w:cs="Urbanist"/>
          <w:sz w:val="22"/>
          <w:szCs w:val="22"/>
        </w:rPr>
        <w:t xml:space="preserve">gevraagd </w:t>
      </w:r>
      <w:r w:rsidRPr="00C45EE9">
        <w:rPr>
          <w:rFonts w:ascii="Urbanist" w:hAnsi="Urbanist" w:cs="Urbanist"/>
          <w:sz w:val="22"/>
          <w:szCs w:val="22"/>
        </w:rPr>
        <w:t xml:space="preserve">van de flexibiliteit van de omgeving en de context waarin de zorg geboden wordt. </w:t>
      </w:r>
      <w:r w:rsidR="000F4DDD" w:rsidRPr="00C45EE9">
        <w:rPr>
          <w:rFonts w:ascii="Urbanist" w:hAnsi="Urbanist" w:cs="Urbanist"/>
          <w:sz w:val="22"/>
          <w:szCs w:val="22"/>
        </w:rPr>
        <w:t>Immers, iedereen moet zich veilig genoeg voelen om steeds opnieuw de draad op te pakken in het contact.</w:t>
      </w:r>
    </w:p>
    <w:p w14:paraId="28DA7AD0" w14:textId="77777777" w:rsidR="00615496" w:rsidRPr="00C45EE9" w:rsidRDefault="00615496" w:rsidP="008C2B33">
      <w:pPr>
        <w:spacing w:after="0"/>
        <w:rPr>
          <w:rFonts w:ascii="Urbanist" w:hAnsi="Urbanist" w:cs="Urbanist"/>
          <w:sz w:val="22"/>
          <w:szCs w:val="22"/>
        </w:rPr>
      </w:pPr>
    </w:p>
    <w:p w14:paraId="768CC131" w14:textId="7639EA20" w:rsidR="0066186D" w:rsidRPr="00C45EE9" w:rsidRDefault="000154FD" w:rsidP="008C2B33">
      <w:pPr>
        <w:spacing w:after="0"/>
        <w:rPr>
          <w:rFonts w:ascii="Urbanist" w:hAnsi="Urbanist" w:cs="Urbanist"/>
          <w:i/>
          <w:iCs/>
          <w:sz w:val="22"/>
          <w:szCs w:val="22"/>
        </w:rPr>
      </w:pPr>
      <w:r w:rsidRPr="00C45EE9">
        <w:rPr>
          <w:rFonts w:ascii="Urbanist" w:hAnsi="Urbanist" w:cs="Urbanist"/>
          <w:sz w:val="22"/>
          <w:szCs w:val="22"/>
        </w:rPr>
        <w:t>Waar deze doelgroep gewend is steeds kortdurend ergens te verblijven en dan weggestuurd te worden is de voorziening</w:t>
      </w:r>
      <w:r w:rsidR="00D1596C" w:rsidRPr="00C45EE9">
        <w:rPr>
          <w:rFonts w:ascii="Urbanist" w:hAnsi="Urbanist" w:cs="Urbanist"/>
          <w:sz w:val="22"/>
          <w:szCs w:val="22"/>
        </w:rPr>
        <w:t xml:space="preserve"> juist gericht op het toevoegen van die elementen die nodig </w:t>
      </w:r>
      <w:r w:rsidR="006A4927" w:rsidRPr="00C45EE9">
        <w:rPr>
          <w:rFonts w:ascii="Urbanist" w:hAnsi="Urbanist" w:cs="Urbanist"/>
          <w:sz w:val="22"/>
          <w:szCs w:val="22"/>
        </w:rPr>
        <w:t xml:space="preserve">zijn om </w:t>
      </w:r>
      <w:r w:rsidR="007D267F" w:rsidRPr="00C45EE9">
        <w:rPr>
          <w:rFonts w:ascii="Urbanist" w:hAnsi="Urbanist" w:cs="Urbanist"/>
          <w:sz w:val="22"/>
          <w:szCs w:val="22"/>
        </w:rPr>
        <w:t>het systeem aan te passen op de bewoner, zodat uitstoting of ontwrichting wordt voorkomen</w:t>
      </w:r>
      <w:r w:rsidR="00615496" w:rsidRPr="00C45EE9">
        <w:rPr>
          <w:rFonts w:ascii="Urbanist" w:hAnsi="Urbanist" w:cs="Urbanist"/>
          <w:sz w:val="22"/>
          <w:szCs w:val="22"/>
        </w:rPr>
        <w:t xml:space="preserve">. Daarvoor is goede beeldvorming van de bewoner nodig. Naast gedrag en pathologie moet er vooral gekeken worden (en rekening gehouden worden met) wat bewoners in deze situatie nodig hebben: zorg en begeleiding moet gericht zijn op wat bewoners </w:t>
      </w:r>
      <w:r w:rsidR="00615496" w:rsidRPr="00C45EE9">
        <w:rPr>
          <w:rFonts w:ascii="Urbanist" w:hAnsi="Urbanist" w:cs="Urbanist"/>
          <w:i/>
          <w:iCs/>
          <w:sz w:val="22"/>
          <w:szCs w:val="22"/>
        </w:rPr>
        <w:t xml:space="preserve">kunnen, aankunnen </w:t>
      </w:r>
      <w:r w:rsidR="00615496" w:rsidRPr="00C45EE9">
        <w:rPr>
          <w:rFonts w:ascii="Urbanist" w:hAnsi="Urbanist" w:cs="Urbanist"/>
          <w:sz w:val="22"/>
          <w:szCs w:val="22"/>
        </w:rPr>
        <w:t xml:space="preserve">en </w:t>
      </w:r>
      <w:r w:rsidR="00615496" w:rsidRPr="00C45EE9">
        <w:rPr>
          <w:rFonts w:ascii="Urbanist" w:hAnsi="Urbanist" w:cs="Urbanist"/>
          <w:i/>
          <w:iCs/>
          <w:sz w:val="22"/>
          <w:szCs w:val="22"/>
        </w:rPr>
        <w:t>wat hun behoeften zijn.</w:t>
      </w:r>
      <w:r w:rsidR="00615496" w:rsidRPr="00C45EE9">
        <w:rPr>
          <w:rFonts w:ascii="Urbanist" w:hAnsi="Urbanist" w:cs="Urbanist"/>
          <w:sz w:val="22"/>
          <w:szCs w:val="22"/>
        </w:rPr>
        <w:t xml:space="preserve"> </w:t>
      </w:r>
      <w:r w:rsidR="00AC226C" w:rsidRPr="00C45EE9">
        <w:rPr>
          <w:rFonts w:ascii="Urbanist" w:hAnsi="Urbanist" w:cs="Urbanist"/>
          <w:sz w:val="22"/>
          <w:szCs w:val="22"/>
        </w:rPr>
        <w:t xml:space="preserve">Er is dus geen groepsgericht 'one size fits all' programma, maar maatwerk </w:t>
      </w:r>
      <w:r w:rsidRPr="00C45EE9">
        <w:rPr>
          <w:rFonts w:ascii="Urbanist" w:hAnsi="Urbanist" w:cs="Urbanist"/>
          <w:sz w:val="22"/>
          <w:szCs w:val="22"/>
        </w:rPr>
        <w:t>op basis van een grondige diagnostiek (psychiatrisch maar ook orthopedagogisch en systemisch)</w:t>
      </w:r>
      <w:r w:rsidR="00AC226C" w:rsidRPr="00C45EE9">
        <w:rPr>
          <w:rFonts w:ascii="Urbanist" w:hAnsi="Urbanist" w:cs="Urbanist"/>
          <w:sz w:val="22"/>
          <w:szCs w:val="22"/>
        </w:rPr>
        <w:t>.</w:t>
      </w:r>
    </w:p>
    <w:p w14:paraId="5A43A46F" w14:textId="65D375DF" w:rsidR="00615496" w:rsidRPr="00C45EE9" w:rsidRDefault="00615496" w:rsidP="008C2B33">
      <w:pPr>
        <w:spacing w:after="0"/>
        <w:rPr>
          <w:rFonts w:ascii="Urbanist" w:hAnsi="Urbanist" w:cs="Urbanist"/>
          <w:sz w:val="22"/>
          <w:szCs w:val="22"/>
        </w:rPr>
      </w:pPr>
    </w:p>
    <w:p w14:paraId="3CA9E6B5" w14:textId="77777777" w:rsidR="00B10D4A" w:rsidRPr="00C45EE9" w:rsidRDefault="00B10D4A" w:rsidP="008C2B33">
      <w:pPr>
        <w:spacing w:after="0"/>
        <w:rPr>
          <w:rFonts w:ascii="Urbanist" w:hAnsi="Urbanist" w:cs="Urbanist"/>
          <w:sz w:val="22"/>
          <w:szCs w:val="22"/>
        </w:rPr>
      </w:pPr>
    </w:p>
    <w:p w14:paraId="054A33A4" w14:textId="77777777" w:rsidR="00325591" w:rsidRPr="00C45EE9" w:rsidRDefault="00325591" w:rsidP="00B10D4A">
      <w:pPr>
        <w:spacing w:after="0"/>
        <w:rPr>
          <w:rFonts w:ascii="Urbanist" w:hAnsi="Urbanist" w:cs="Urbanist"/>
          <w:b/>
          <w:bCs/>
          <w:sz w:val="22"/>
          <w:szCs w:val="22"/>
        </w:rPr>
      </w:pPr>
      <w:r w:rsidRPr="00C45EE9">
        <w:rPr>
          <w:rFonts w:ascii="Urbanist" w:hAnsi="Urbanist" w:cs="Urbanist"/>
          <w:b/>
          <w:bCs/>
          <w:sz w:val="22"/>
          <w:szCs w:val="22"/>
        </w:rPr>
        <w:t>Eisen aan de omgeving</w:t>
      </w:r>
    </w:p>
    <w:p w14:paraId="3976EB82" w14:textId="7DB56354" w:rsidR="004A77EF" w:rsidRPr="00C45EE9" w:rsidRDefault="000154FD" w:rsidP="00615496">
      <w:pPr>
        <w:spacing w:after="0"/>
        <w:rPr>
          <w:rFonts w:ascii="Urbanist" w:hAnsi="Urbanist" w:cs="Urbanist"/>
          <w:sz w:val="22"/>
          <w:szCs w:val="22"/>
        </w:rPr>
      </w:pPr>
      <w:r w:rsidRPr="00C45EE9">
        <w:rPr>
          <w:rFonts w:ascii="Urbanist" w:hAnsi="Urbanist" w:cs="Urbanist"/>
          <w:sz w:val="22"/>
          <w:szCs w:val="22"/>
        </w:rPr>
        <w:t>Om maatwerk te leveren moet d</w:t>
      </w:r>
      <w:r w:rsidR="00615496" w:rsidRPr="00C45EE9">
        <w:rPr>
          <w:rFonts w:ascii="Urbanist" w:hAnsi="Urbanist" w:cs="Urbanist"/>
          <w:sz w:val="22"/>
          <w:szCs w:val="22"/>
        </w:rPr>
        <w:t xml:space="preserve">e omgeving (en het team) zich kunnen aanpassen aan wat de bewoner </w:t>
      </w:r>
      <w:r w:rsidRPr="00C45EE9">
        <w:rPr>
          <w:rFonts w:ascii="Urbanist" w:hAnsi="Urbanist" w:cs="Urbanist"/>
          <w:sz w:val="22"/>
          <w:szCs w:val="22"/>
        </w:rPr>
        <w:t>nodig heeft</w:t>
      </w:r>
      <w:r w:rsidR="00615496" w:rsidRPr="00C45EE9">
        <w:rPr>
          <w:rFonts w:ascii="Urbanist" w:hAnsi="Urbanist" w:cs="Urbanist"/>
          <w:sz w:val="22"/>
          <w:szCs w:val="22"/>
        </w:rPr>
        <w:t xml:space="preserve">. </w:t>
      </w:r>
      <w:r w:rsidR="00325591" w:rsidRPr="00C45EE9">
        <w:rPr>
          <w:rFonts w:ascii="Urbanist" w:hAnsi="Urbanist" w:cs="Urbanist"/>
          <w:sz w:val="22"/>
          <w:szCs w:val="22"/>
        </w:rPr>
        <w:t xml:space="preserve">Met de begeleiding en behandeling vanuit de context die wordt aangeboden, wordt </w:t>
      </w:r>
      <w:r w:rsidR="001F5337" w:rsidRPr="00C45EE9">
        <w:rPr>
          <w:rFonts w:ascii="Urbanist" w:hAnsi="Urbanist" w:cs="Urbanist"/>
          <w:sz w:val="22"/>
          <w:szCs w:val="22"/>
        </w:rPr>
        <w:t>als het ware</w:t>
      </w:r>
      <w:r w:rsidR="00325591" w:rsidRPr="00C45EE9">
        <w:rPr>
          <w:rFonts w:ascii="Urbanist" w:hAnsi="Urbanist" w:cs="Urbanist"/>
          <w:sz w:val="22"/>
          <w:szCs w:val="22"/>
        </w:rPr>
        <w:t xml:space="preserve"> een </w:t>
      </w:r>
      <w:r w:rsidR="001F5337" w:rsidRPr="00C45EE9">
        <w:rPr>
          <w:rFonts w:ascii="Urbanist" w:hAnsi="Urbanist" w:cs="Urbanist"/>
          <w:sz w:val="22"/>
          <w:szCs w:val="22"/>
        </w:rPr>
        <w:t>soort ‘</w:t>
      </w:r>
      <w:r w:rsidR="00325591" w:rsidRPr="00C45EE9">
        <w:rPr>
          <w:rFonts w:ascii="Urbanist" w:hAnsi="Urbanist" w:cs="Urbanist"/>
          <w:sz w:val="22"/>
          <w:szCs w:val="22"/>
        </w:rPr>
        <w:t>omgevingsprothese</w:t>
      </w:r>
      <w:r w:rsidR="001F5337" w:rsidRPr="00C45EE9">
        <w:rPr>
          <w:rFonts w:ascii="Urbanist" w:hAnsi="Urbanist" w:cs="Urbanist"/>
          <w:sz w:val="22"/>
          <w:szCs w:val="22"/>
        </w:rPr>
        <w:t>’</w:t>
      </w:r>
      <w:r w:rsidR="00325591" w:rsidRPr="00C45EE9">
        <w:rPr>
          <w:rFonts w:ascii="Urbanist" w:hAnsi="Urbanist" w:cs="Urbanist"/>
          <w:sz w:val="22"/>
          <w:szCs w:val="22"/>
        </w:rPr>
        <w:t xml:space="preserve"> gecreëerd. </w:t>
      </w:r>
      <w:r w:rsidR="00C749F8" w:rsidRPr="00C45EE9">
        <w:rPr>
          <w:rFonts w:ascii="Urbanist" w:hAnsi="Urbanist" w:cs="Urbanist"/>
          <w:sz w:val="22"/>
          <w:szCs w:val="22"/>
        </w:rPr>
        <w:t>Door de aangepaste omgeving</w:t>
      </w:r>
      <w:r w:rsidR="00325591" w:rsidRPr="00C45EE9">
        <w:rPr>
          <w:rFonts w:ascii="Urbanist" w:hAnsi="Urbanist" w:cs="Urbanist"/>
          <w:sz w:val="22"/>
          <w:szCs w:val="22"/>
        </w:rPr>
        <w:t xml:space="preserve"> kan de bewoner wel op een zinvolle manier vor</w:t>
      </w:r>
      <w:r w:rsidR="00C45EE9" w:rsidRPr="00C45EE9">
        <w:rPr>
          <w:rFonts w:ascii="Urbanist" w:hAnsi="Urbanist" w:cs="Urbanist"/>
          <w:sz w:val="22"/>
          <w:szCs w:val="22"/>
        </w:rPr>
        <w:t>m</w:t>
      </w:r>
      <w:r w:rsidR="00325591" w:rsidRPr="00C45EE9">
        <w:rPr>
          <w:rFonts w:ascii="Urbanist" w:hAnsi="Urbanist" w:cs="Urbanist"/>
          <w:sz w:val="22"/>
          <w:szCs w:val="22"/>
        </w:rPr>
        <w:t>geven aan het leven.</w:t>
      </w:r>
    </w:p>
    <w:p w14:paraId="5B3FAA39" w14:textId="77777777" w:rsidR="004A77EF" w:rsidRPr="00C45EE9" w:rsidRDefault="004A77EF" w:rsidP="004A77EF">
      <w:pPr>
        <w:spacing w:after="0"/>
        <w:rPr>
          <w:rFonts w:ascii="Urbanist" w:hAnsi="Urbanist" w:cs="Urbanist"/>
          <w:sz w:val="22"/>
          <w:szCs w:val="22"/>
        </w:rPr>
      </w:pPr>
    </w:p>
    <w:p w14:paraId="6ECC3264" w14:textId="4FACF320" w:rsidR="00AB3D74" w:rsidRPr="00C45EE9" w:rsidRDefault="000A102F" w:rsidP="00AB3D74">
      <w:pPr>
        <w:spacing w:after="0"/>
        <w:rPr>
          <w:rFonts w:ascii="Urbanist" w:hAnsi="Urbanist" w:cs="Urbanist"/>
          <w:sz w:val="22"/>
          <w:szCs w:val="22"/>
        </w:rPr>
      </w:pPr>
      <w:r w:rsidRPr="00C45EE9">
        <w:rPr>
          <w:rFonts w:ascii="Urbanist" w:hAnsi="Urbanist" w:cs="Urbanist"/>
          <w:sz w:val="22"/>
          <w:szCs w:val="22"/>
        </w:rPr>
        <w:t>Voor deze doelgroep</w:t>
      </w:r>
      <w:r w:rsidR="004A77EF" w:rsidRPr="00C45EE9">
        <w:rPr>
          <w:rFonts w:ascii="Urbanist" w:hAnsi="Urbanist" w:cs="Urbanist"/>
          <w:sz w:val="22"/>
          <w:szCs w:val="22"/>
        </w:rPr>
        <w:t xml:space="preserve"> zal </w:t>
      </w:r>
      <w:r w:rsidR="00325591" w:rsidRPr="00C45EE9">
        <w:rPr>
          <w:rFonts w:ascii="Urbanist" w:hAnsi="Urbanist" w:cs="Urbanist"/>
          <w:sz w:val="22"/>
          <w:szCs w:val="22"/>
        </w:rPr>
        <w:t>een beveiligde omgeving noodzakelijk</w:t>
      </w:r>
      <w:r w:rsidR="004A77EF" w:rsidRPr="00C45EE9">
        <w:rPr>
          <w:rFonts w:ascii="Urbanist" w:hAnsi="Urbanist" w:cs="Urbanist"/>
          <w:sz w:val="22"/>
          <w:szCs w:val="22"/>
        </w:rPr>
        <w:t xml:space="preserve"> zijn</w:t>
      </w:r>
      <w:r w:rsidR="00325591" w:rsidRPr="00C45EE9">
        <w:rPr>
          <w:rFonts w:ascii="Urbanist" w:hAnsi="Urbanist" w:cs="Urbanist"/>
          <w:sz w:val="22"/>
          <w:szCs w:val="22"/>
        </w:rPr>
        <w:t xml:space="preserve">, maar van groot belang is juist de menswaardige invulling hiervan. </w:t>
      </w:r>
      <w:r w:rsidRPr="00C45EE9">
        <w:rPr>
          <w:rFonts w:ascii="Urbanist" w:hAnsi="Urbanist" w:cs="Urbanist"/>
          <w:sz w:val="22"/>
          <w:szCs w:val="22"/>
        </w:rPr>
        <w:t xml:space="preserve">Beveiliging wordt ingevuld door beslotenheid en stevigheid in het gebouw </w:t>
      </w:r>
      <w:r w:rsidR="00035141" w:rsidRPr="00C45EE9">
        <w:rPr>
          <w:rFonts w:ascii="Urbanist" w:hAnsi="Urbanist" w:cs="Urbanist"/>
          <w:sz w:val="22"/>
          <w:szCs w:val="22"/>
        </w:rPr>
        <w:t>maar vooral door</w:t>
      </w:r>
      <w:r w:rsidRPr="00C45EE9">
        <w:rPr>
          <w:rFonts w:ascii="Urbanist" w:hAnsi="Urbanist" w:cs="Urbanist"/>
          <w:sz w:val="22"/>
          <w:szCs w:val="22"/>
        </w:rPr>
        <w:t xml:space="preserve"> intensieve begeleiding op maat vanuit het personeel.</w:t>
      </w:r>
      <w:r w:rsidR="00325591" w:rsidRPr="00C45EE9">
        <w:rPr>
          <w:rFonts w:ascii="Urbanist" w:hAnsi="Urbanist" w:cs="Urbanist"/>
          <w:sz w:val="22"/>
          <w:szCs w:val="22"/>
        </w:rPr>
        <w:t xml:space="preserve"> </w:t>
      </w:r>
      <w:r w:rsidR="000B7D52" w:rsidRPr="00C45EE9">
        <w:rPr>
          <w:rFonts w:ascii="Urbanist" w:hAnsi="Urbanist" w:cs="Urbanist"/>
          <w:sz w:val="22"/>
          <w:szCs w:val="22"/>
        </w:rPr>
        <w:t>Het is belangrijk</w:t>
      </w:r>
      <w:r w:rsidR="00325591" w:rsidRPr="00C45EE9">
        <w:rPr>
          <w:rFonts w:ascii="Urbanist" w:hAnsi="Urbanist" w:cs="Urbanist"/>
          <w:sz w:val="22"/>
          <w:szCs w:val="22"/>
        </w:rPr>
        <w:t xml:space="preserve"> dat de </w:t>
      </w:r>
      <w:r w:rsidR="000B7D52" w:rsidRPr="00C45EE9">
        <w:rPr>
          <w:rFonts w:ascii="Urbanist" w:hAnsi="Urbanist" w:cs="Urbanist"/>
          <w:sz w:val="22"/>
          <w:szCs w:val="22"/>
        </w:rPr>
        <w:t xml:space="preserve">inrichting </w:t>
      </w:r>
      <w:r w:rsidR="00035141" w:rsidRPr="00C45EE9">
        <w:rPr>
          <w:rFonts w:ascii="Urbanist" w:hAnsi="Urbanist" w:cs="Urbanist"/>
          <w:sz w:val="22"/>
          <w:szCs w:val="22"/>
        </w:rPr>
        <w:t>vriendelijk</w:t>
      </w:r>
      <w:r w:rsidR="00325591" w:rsidRPr="00C45EE9">
        <w:rPr>
          <w:rFonts w:ascii="Urbanist" w:hAnsi="Urbanist" w:cs="Urbanist"/>
          <w:sz w:val="22"/>
          <w:szCs w:val="22"/>
        </w:rPr>
        <w:t xml:space="preserve"> is en </w:t>
      </w:r>
      <w:r w:rsidRPr="00C45EE9">
        <w:rPr>
          <w:rFonts w:ascii="Urbanist" w:hAnsi="Urbanist" w:cs="Urbanist"/>
          <w:sz w:val="22"/>
          <w:szCs w:val="22"/>
        </w:rPr>
        <w:t xml:space="preserve">zo min mogelijk </w:t>
      </w:r>
      <w:r w:rsidR="00A62A3F" w:rsidRPr="00C45EE9">
        <w:rPr>
          <w:rFonts w:ascii="Urbanist" w:hAnsi="Urbanist" w:cs="Urbanist"/>
          <w:sz w:val="22"/>
          <w:szCs w:val="22"/>
        </w:rPr>
        <w:t xml:space="preserve">spanning </w:t>
      </w:r>
      <w:r w:rsidR="00325591" w:rsidRPr="00C45EE9">
        <w:rPr>
          <w:rFonts w:ascii="Urbanist" w:hAnsi="Urbanist" w:cs="Urbanist"/>
          <w:sz w:val="22"/>
          <w:szCs w:val="22"/>
        </w:rPr>
        <w:t xml:space="preserve">oproept. </w:t>
      </w:r>
      <w:r w:rsidR="00790621" w:rsidRPr="00C45EE9">
        <w:rPr>
          <w:rFonts w:ascii="Urbanist" w:hAnsi="Urbanist" w:cs="Urbanist"/>
          <w:sz w:val="22"/>
          <w:szCs w:val="22"/>
        </w:rPr>
        <w:t>Uitgangspunten van healing env</w:t>
      </w:r>
      <w:r w:rsidR="0015778C" w:rsidRPr="00C45EE9">
        <w:rPr>
          <w:rFonts w:ascii="Urbanist" w:hAnsi="Urbanist" w:cs="Urbanist"/>
          <w:sz w:val="22"/>
          <w:szCs w:val="22"/>
        </w:rPr>
        <w:t>ironment</w:t>
      </w:r>
      <w:r w:rsidR="000F4DDD" w:rsidRPr="00C45EE9">
        <w:rPr>
          <w:rFonts w:ascii="Urbanist" w:hAnsi="Urbanist" w:cs="Urbanist"/>
          <w:sz w:val="22"/>
          <w:szCs w:val="22"/>
        </w:rPr>
        <w:t xml:space="preserve"> kunnen hierbij als maatstaf dienen.</w:t>
      </w:r>
    </w:p>
    <w:p w14:paraId="2684BE95" w14:textId="533F56F9" w:rsidR="00035141" w:rsidRPr="00C45EE9" w:rsidRDefault="00035141" w:rsidP="00AB3D74">
      <w:pPr>
        <w:spacing w:after="0"/>
        <w:rPr>
          <w:rFonts w:ascii="Urbanist" w:hAnsi="Urbanist" w:cs="Urbanist"/>
          <w:sz w:val="22"/>
          <w:szCs w:val="22"/>
        </w:rPr>
      </w:pPr>
      <w:r w:rsidRPr="00C45EE9">
        <w:rPr>
          <w:rFonts w:ascii="Urbanist" w:hAnsi="Urbanist" w:cs="Urbanist"/>
          <w:sz w:val="22"/>
          <w:szCs w:val="22"/>
        </w:rPr>
        <w:t>Ook de algemene omgeving is van belang</w:t>
      </w:r>
      <w:r w:rsidR="00AB3D74" w:rsidRPr="00C45EE9">
        <w:rPr>
          <w:rFonts w:ascii="Urbanist" w:hAnsi="Urbanist" w:cs="Urbanist"/>
          <w:sz w:val="22"/>
          <w:szCs w:val="22"/>
        </w:rPr>
        <w:t xml:space="preserve">. Een open ruimte met groen, de mogelijkheid om naar buiten te gaan, </w:t>
      </w:r>
      <w:r w:rsidR="00790621" w:rsidRPr="00C45EE9">
        <w:rPr>
          <w:rFonts w:ascii="Urbanist" w:hAnsi="Urbanist" w:cs="Urbanist"/>
          <w:sz w:val="22"/>
          <w:szCs w:val="22"/>
        </w:rPr>
        <w:t xml:space="preserve">spanning </w:t>
      </w:r>
      <w:r w:rsidR="00AB3D74" w:rsidRPr="00C45EE9">
        <w:rPr>
          <w:rFonts w:ascii="Urbanist" w:hAnsi="Urbanist" w:cs="Urbanist"/>
          <w:sz w:val="22"/>
          <w:szCs w:val="22"/>
        </w:rPr>
        <w:t xml:space="preserve">te ontladen of gewoon frisse lucht in te ademen. </w:t>
      </w:r>
      <w:r w:rsidR="00790621" w:rsidRPr="00C45EE9">
        <w:rPr>
          <w:rFonts w:ascii="Urbanist" w:hAnsi="Urbanist" w:cs="Urbanist"/>
          <w:sz w:val="22"/>
          <w:szCs w:val="22"/>
        </w:rPr>
        <w:t xml:space="preserve">Bij voorkeur </w:t>
      </w:r>
      <w:r w:rsidR="000F4DDD" w:rsidRPr="00C45EE9">
        <w:rPr>
          <w:rFonts w:ascii="Urbanist" w:hAnsi="Urbanist" w:cs="Urbanist"/>
          <w:sz w:val="22"/>
          <w:szCs w:val="22"/>
        </w:rPr>
        <w:t>is er</w:t>
      </w:r>
      <w:r w:rsidR="00790621" w:rsidRPr="00C45EE9">
        <w:rPr>
          <w:rFonts w:ascii="Urbanist" w:hAnsi="Urbanist" w:cs="Urbanist"/>
          <w:sz w:val="22"/>
          <w:szCs w:val="22"/>
        </w:rPr>
        <w:t xml:space="preserve"> uitzicht op de buitenwereld en voldoende natuurlijke begroeiing.</w:t>
      </w:r>
    </w:p>
    <w:p w14:paraId="65D88126" w14:textId="58408625" w:rsidR="00AB3D74" w:rsidRPr="00C45EE9" w:rsidRDefault="000F4DDD" w:rsidP="00AB3D74">
      <w:pPr>
        <w:spacing w:after="0"/>
        <w:rPr>
          <w:rFonts w:ascii="Urbanist" w:hAnsi="Urbanist" w:cs="Urbanist"/>
          <w:sz w:val="22"/>
          <w:szCs w:val="22"/>
        </w:rPr>
      </w:pPr>
      <w:r w:rsidRPr="00C45EE9">
        <w:rPr>
          <w:rFonts w:ascii="Urbanist" w:hAnsi="Urbanist" w:cs="Urbanist"/>
          <w:sz w:val="22"/>
          <w:szCs w:val="22"/>
        </w:rPr>
        <w:t>Daarnaast is het wenselijk dat</w:t>
      </w:r>
      <w:r w:rsidR="00035141" w:rsidRPr="00C45EE9">
        <w:rPr>
          <w:rFonts w:ascii="Urbanist" w:hAnsi="Urbanist" w:cs="Urbanist"/>
          <w:sz w:val="22"/>
          <w:szCs w:val="22"/>
        </w:rPr>
        <w:t xml:space="preserve"> </w:t>
      </w:r>
      <w:r w:rsidRPr="00C45EE9">
        <w:rPr>
          <w:rFonts w:ascii="Urbanist" w:hAnsi="Urbanist" w:cs="Urbanist"/>
          <w:sz w:val="22"/>
          <w:szCs w:val="22"/>
        </w:rPr>
        <w:t xml:space="preserve">de voorziening en </w:t>
      </w:r>
      <w:r w:rsidR="00035141" w:rsidRPr="00C45EE9">
        <w:rPr>
          <w:rFonts w:ascii="Urbanist" w:hAnsi="Urbanist" w:cs="Urbanist"/>
          <w:sz w:val="22"/>
          <w:szCs w:val="22"/>
        </w:rPr>
        <w:t>het terrein de mogelijkheid</w:t>
      </w:r>
      <w:r w:rsidRPr="00C45EE9">
        <w:rPr>
          <w:rFonts w:ascii="Urbanist" w:hAnsi="Urbanist" w:cs="Urbanist"/>
          <w:sz w:val="22"/>
          <w:szCs w:val="22"/>
        </w:rPr>
        <w:t xml:space="preserve"> bieden</w:t>
      </w:r>
      <w:r w:rsidR="00035141" w:rsidRPr="00C45EE9">
        <w:rPr>
          <w:rFonts w:ascii="Urbanist" w:hAnsi="Urbanist" w:cs="Urbanist"/>
          <w:sz w:val="22"/>
          <w:szCs w:val="22"/>
        </w:rPr>
        <w:t xml:space="preserve"> om in een overzichtelijk setting meer autonomie te ervaren. Dit kan zijn door een vorm van daginvulling of werk maar ook in de vorm van meer zelfstandig het</w:t>
      </w:r>
      <w:r w:rsidR="00AB3D74" w:rsidRPr="00C45EE9">
        <w:rPr>
          <w:rFonts w:ascii="Urbanist" w:hAnsi="Urbanist" w:cs="Urbanist"/>
          <w:sz w:val="22"/>
          <w:szCs w:val="22"/>
        </w:rPr>
        <w:t xml:space="preserve"> leven leiden, bijvoorbeeld door de mogelijkheid te hebben om boodschappen te doen, ’s avonds te koken in een eigen keuken en de was te doen. </w:t>
      </w:r>
      <w:r w:rsidR="00035141" w:rsidRPr="00C45EE9">
        <w:rPr>
          <w:rFonts w:ascii="Urbanist" w:hAnsi="Urbanist" w:cs="Urbanist"/>
          <w:sz w:val="22"/>
          <w:szCs w:val="22"/>
        </w:rPr>
        <w:t>Het is dus van belang dat er een gevarieerd aanbod van w</w:t>
      </w:r>
      <w:r w:rsidR="00AB3D74" w:rsidRPr="00C45EE9">
        <w:rPr>
          <w:rFonts w:ascii="Urbanist" w:hAnsi="Urbanist" w:cs="Urbanist"/>
          <w:sz w:val="22"/>
          <w:szCs w:val="22"/>
        </w:rPr>
        <w:t xml:space="preserve">erk en activiteiten in de omgeving </w:t>
      </w:r>
      <w:r w:rsidR="00035141" w:rsidRPr="00C45EE9">
        <w:rPr>
          <w:rFonts w:ascii="Urbanist" w:hAnsi="Urbanist" w:cs="Urbanist"/>
          <w:sz w:val="22"/>
          <w:szCs w:val="22"/>
        </w:rPr>
        <w:t>van de voorziening is, zodat kan worden aangesloten bij de behoeften van bewoner.</w:t>
      </w:r>
    </w:p>
    <w:p w14:paraId="3E670C16" w14:textId="77777777" w:rsidR="000F4DDD" w:rsidRPr="00C45EE9" w:rsidRDefault="000F4DDD" w:rsidP="00AB3D74">
      <w:pPr>
        <w:spacing w:after="0"/>
        <w:rPr>
          <w:rFonts w:ascii="Urbanist" w:hAnsi="Urbanist" w:cs="Urbanist"/>
          <w:sz w:val="22"/>
          <w:szCs w:val="22"/>
        </w:rPr>
      </w:pPr>
    </w:p>
    <w:p w14:paraId="17100096" w14:textId="79A07CF8" w:rsidR="00035141" w:rsidRPr="00C45EE9" w:rsidRDefault="00035141" w:rsidP="00325591">
      <w:pPr>
        <w:rPr>
          <w:rFonts w:ascii="Urbanist" w:hAnsi="Urbanist" w:cs="Urbanist"/>
          <w:sz w:val="22"/>
          <w:szCs w:val="22"/>
        </w:rPr>
      </w:pPr>
      <w:r w:rsidRPr="00C45EE9">
        <w:rPr>
          <w:rFonts w:ascii="Urbanist" w:hAnsi="Urbanist" w:cs="Urbanist"/>
          <w:sz w:val="22"/>
          <w:szCs w:val="22"/>
        </w:rPr>
        <w:t>Ook goed</w:t>
      </w:r>
      <w:r w:rsidR="00940CBF" w:rsidRPr="00C45EE9">
        <w:rPr>
          <w:rFonts w:ascii="Urbanist" w:hAnsi="Urbanist" w:cs="Urbanist"/>
          <w:sz w:val="22"/>
          <w:szCs w:val="22"/>
        </w:rPr>
        <w:t>e</w:t>
      </w:r>
      <w:r w:rsidRPr="00C45EE9">
        <w:rPr>
          <w:rFonts w:ascii="Urbanist" w:hAnsi="Urbanist" w:cs="Urbanist"/>
          <w:sz w:val="22"/>
          <w:szCs w:val="22"/>
        </w:rPr>
        <w:t xml:space="preserve"> s</w:t>
      </w:r>
      <w:r w:rsidR="00F46AF8" w:rsidRPr="00C45EE9">
        <w:rPr>
          <w:rFonts w:ascii="Urbanist" w:hAnsi="Urbanist" w:cs="Urbanist"/>
          <w:sz w:val="22"/>
          <w:szCs w:val="22"/>
        </w:rPr>
        <w:t xml:space="preserve">omatische zorg </w:t>
      </w:r>
      <w:r w:rsidRPr="00C45EE9">
        <w:rPr>
          <w:rFonts w:ascii="Urbanist" w:hAnsi="Urbanist" w:cs="Urbanist"/>
          <w:sz w:val="22"/>
          <w:szCs w:val="22"/>
        </w:rPr>
        <w:t>verdient de aandacht</w:t>
      </w:r>
      <w:r w:rsidR="00F46AF8" w:rsidRPr="00C45EE9">
        <w:rPr>
          <w:rFonts w:ascii="Urbanist" w:hAnsi="Urbanist" w:cs="Urbanist"/>
          <w:sz w:val="22"/>
          <w:szCs w:val="22"/>
        </w:rPr>
        <w:t xml:space="preserve"> voor bewoners van </w:t>
      </w:r>
      <w:r w:rsidR="004D13A0" w:rsidRPr="00C45EE9">
        <w:rPr>
          <w:rFonts w:ascii="Urbanist" w:hAnsi="Urbanist" w:cs="Urbanist"/>
          <w:sz w:val="22"/>
          <w:szCs w:val="22"/>
        </w:rPr>
        <w:t>een Salviq plek</w:t>
      </w:r>
      <w:r w:rsidR="00F46AF8" w:rsidRPr="00C45EE9">
        <w:rPr>
          <w:rFonts w:ascii="Urbanist" w:hAnsi="Urbanist" w:cs="Urbanist"/>
          <w:sz w:val="22"/>
          <w:szCs w:val="22"/>
        </w:rPr>
        <w:t>, omdat mensen met ernstige psychische aandoeningen een verhoogd risico hebben op fysieke gezondheidsproblemen. Factoren zoals medicatie</w:t>
      </w:r>
      <w:r w:rsidR="00603B93" w:rsidRPr="00C45EE9">
        <w:rPr>
          <w:rFonts w:ascii="Urbanist" w:hAnsi="Urbanist" w:cs="Urbanist"/>
          <w:sz w:val="22"/>
          <w:szCs w:val="22"/>
        </w:rPr>
        <w:t xml:space="preserve"> en middelen </w:t>
      </w:r>
      <w:r w:rsidR="00F46AF8" w:rsidRPr="00C45EE9">
        <w:rPr>
          <w:rFonts w:ascii="Urbanist" w:hAnsi="Urbanist" w:cs="Urbanist"/>
          <w:sz w:val="22"/>
          <w:szCs w:val="22"/>
        </w:rPr>
        <w:t xml:space="preserve">gebruik, beperkte mobiliteit, </w:t>
      </w:r>
      <w:r w:rsidR="00F46AF8" w:rsidRPr="00C45EE9">
        <w:rPr>
          <w:rFonts w:ascii="Urbanist" w:hAnsi="Urbanist" w:cs="Urbanist"/>
          <w:sz w:val="22"/>
          <w:szCs w:val="22"/>
        </w:rPr>
        <w:lastRenderedPageBreak/>
        <w:t xml:space="preserve">ongezonde leefstijl en </w:t>
      </w:r>
      <w:r w:rsidR="00603B93" w:rsidRPr="00C45EE9">
        <w:rPr>
          <w:rFonts w:ascii="Urbanist" w:hAnsi="Urbanist" w:cs="Urbanist"/>
          <w:sz w:val="22"/>
          <w:szCs w:val="22"/>
        </w:rPr>
        <w:t xml:space="preserve">in het verleden </w:t>
      </w:r>
      <w:r w:rsidR="00F46AF8" w:rsidRPr="00C45EE9">
        <w:rPr>
          <w:rFonts w:ascii="Urbanist" w:hAnsi="Urbanist" w:cs="Urbanist"/>
          <w:sz w:val="22"/>
          <w:szCs w:val="22"/>
        </w:rPr>
        <w:t xml:space="preserve">verminderde toegang tot reguliere medische zorg dragen bij aan een kortere levensverwachting in deze groep. </w:t>
      </w:r>
      <w:r w:rsidRPr="00C45EE9">
        <w:rPr>
          <w:rFonts w:ascii="Urbanist" w:hAnsi="Urbanist" w:cs="Urbanist"/>
          <w:sz w:val="22"/>
          <w:szCs w:val="22"/>
        </w:rPr>
        <w:t>Binnen het aanbod is het dus van belang om voldoende deskundigheid te hebben met betrekking tot somatiek en leefstijlgerelateerde risico’s. Te denken valt aan samenwerking met</w:t>
      </w:r>
      <w:r w:rsidR="0015778C" w:rsidRPr="00C45EE9">
        <w:rPr>
          <w:rFonts w:ascii="Urbanist" w:hAnsi="Urbanist" w:cs="Urbanist"/>
          <w:sz w:val="22"/>
          <w:szCs w:val="22"/>
        </w:rPr>
        <w:t xml:space="preserve"> geneeskundig specialisten</w:t>
      </w:r>
      <w:r w:rsidRPr="00C45EE9">
        <w:rPr>
          <w:rFonts w:ascii="Urbanist" w:hAnsi="Urbanist" w:cs="Urbanist"/>
          <w:sz w:val="22"/>
          <w:szCs w:val="22"/>
        </w:rPr>
        <w:t>.</w:t>
      </w:r>
      <w:r w:rsidR="000B7D52" w:rsidRPr="00C45EE9">
        <w:rPr>
          <w:rFonts w:ascii="Urbanist" w:hAnsi="Urbanist" w:cs="Urbanist"/>
          <w:sz w:val="22"/>
          <w:szCs w:val="22"/>
        </w:rPr>
        <w:t xml:space="preserve"> </w:t>
      </w:r>
      <w:r w:rsidR="000B7D52" w:rsidRPr="00C45EE9">
        <w:rPr>
          <w:rFonts w:ascii="Urbanist" w:hAnsi="Urbanist" w:cs="Urbanist"/>
          <w:color w:val="000000"/>
          <w:sz w:val="22"/>
          <w:szCs w:val="22"/>
          <w:highlight w:val="white"/>
        </w:rPr>
        <w:t>Het is essentieel dat er rekening wordt gehouden met mogelijke aanpassingen in of rondom het gebouw om deze doelgroep van goede zorg te voorzien, zodat zij, ook bij toenemende somatische hulpvragen, kunnen blijven wonen waar zij nu wonen</w:t>
      </w:r>
    </w:p>
    <w:p w14:paraId="786B1265" w14:textId="118897A5" w:rsidR="00F821D7" w:rsidRPr="00C45EE9" w:rsidRDefault="00035141" w:rsidP="00325591">
      <w:pPr>
        <w:rPr>
          <w:rFonts w:ascii="Urbanist" w:hAnsi="Urbanist" w:cs="Urbanist"/>
          <w:sz w:val="22"/>
          <w:szCs w:val="22"/>
        </w:rPr>
      </w:pPr>
      <w:r w:rsidRPr="00C45EE9">
        <w:rPr>
          <w:rFonts w:ascii="Urbanist" w:hAnsi="Urbanist" w:cs="Urbanist"/>
          <w:sz w:val="22"/>
          <w:szCs w:val="22"/>
        </w:rPr>
        <w:t>Omwille van al deze vereisten is het onvermijdelijk dat de voorziening ingebed</w:t>
      </w:r>
      <w:r w:rsidR="000F4DDD" w:rsidRPr="00C45EE9">
        <w:rPr>
          <w:rFonts w:ascii="Urbanist" w:hAnsi="Urbanist" w:cs="Urbanist"/>
          <w:sz w:val="22"/>
          <w:szCs w:val="22"/>
        </w:rPr>
        <w:t xml:space="preserve"> is</w:t>
      </w:r>
      <w:r w:rsidRPr="00C45EE9">
        <w:rPr>
          <w:rFonts w:ascii="Urbanist" w:hAnsi="Urbanist" w:cs="Urbanist"/>
          <w:sz w:val="22"/>
          <w:szCs w:val="22"/>
        </w:rPr>
        <w:t xml:space="preserve"> in een grotere locatie van een zorgaanbieder. Dit is ook wenselijk voor het bieden van de nodige backup voor personeel en eventueel snelle opschaling naar een </w:t>
      </w:r>
      <w:r w:rsidR="00006083" w:rsidRPr="00C45EE9">
        <w:rPr>
          <w:rFonts w:ascii="Urbanist" w:hAnsi="Urbanist" w:cs="Urbanist"/>
          <w:sz w:val="22"/>
          <w:szCs w:val="22"/>
        </w:rPr>
        <w:t>crisisplek als dat onverhoopt toch nodig is.</w:t>
      </w:r>
      <w:r w:rsidR="00AA62FE" w:rsidRPr="00C45EE9">
        <w:rPr>
          <w:rFonts w:ascii="Urbanist" w:hAnsi="Urbanist" w:cs="Urbanist"/>
          <w:sz w:val="22"/>
          <w:szCs w:val="22"/>
        </w:rPr>
        <w:t xml:space="preserve"> Let wel: uitgangspunt blijft dat dit tijdelijk is en dat iemand na stabilisatie weer terugkeert in de voorziening.</w:t>
      </w:r>
    </w:p>
    <w:p w14:paraId="0B0B4BDD" w14:textId="5AA955D7" w:rsidR="00C203F9" w:rsidRPr="00C45EE9" w:rsidRDefault="00C203F9" w:rsidP="004D63B4">
      <w:pPr>
        <w:spacing w:after="0"/>
        <w:rPr>
          <w:rFonts w:ascii="Urbanist" w:hAnsi="Urbanist" w:cs="Urbanist"/>
          <w:b/>
          <w:bCs/>
          <w:sz w:val="22"/>
          <w:szCs w:val="22"/>
        </w:rPr>
      </w:pPr>
      <w:r w:rsidRPr="00C45EE9">
        <w:rPr>
          <w:rFonts w:ascii="Urbanist" w:hAnsi="Urbanist" w:cs="Urbanist"/>
          <w:b/>
          <w:bCs/>
          <w:sz w:val="22"/>
          <w:szCs w:val="22"/>
        </w:rPr>
        <w:t>Veiligheid</w:t>
      </w:r>
    </w:p>
    <w:p w14:paraId="69B1F1DB" w14:textId="1CE73553" w:rsidR="00CF4B8B" w:rsidRPr="00C45EE9" w:rsidRDefault="00C203F9" w:rsidP="004D63B4">
      <w:pPr>
        <w:spacing w:after="0"/>
        <w:rPr>
          <w:rFonts w:ascii="Urbanist" w:hAnsi="Urbanist" w:cs="Urbanist"/>
          <w:sz w:val="22"/>
          <w:szCs w:val="22"/>
        </w:rPr>
      </w:pPr>
      <w:r w:rsidRPr="00C45EE9">
        <w:rPr>
          <w:rFonts w:ascii="Urbanist" w:hAnsi="Urbanist" w:cs="Urbanist"/>
          <w:sz w:val="22"/>
          <w:szCs w:val="22"/>
        </w:rPr>
        <w:t xml:space="preserve">Binnen </w:t>
      </w:r>
      <w:r w:rsidR="004D13A0" w:rsidRPr="00C45EE9">
        <w:rPr>
          <w:rFonts w:ascii="Urbanist" w:hAnsi="Urbanist" w:cs="Urbanist"/>
          <w:sz w:val="22"/>
          <w:szCs w:val="22"/>
        </w:rPr>
        <w:t>Salviq</w:t>
      </w:r>
      <w:r w:rsidRPr="00C45EE9">
        <w:rPr>
          <w:rFonts w:ascii="Urbanist" w:hAnsi="Urbanist" w:cs="Urbanist"/>
          <w:sz w:val="22"/>
          <w:szCs w:val="22"/>
        </w:rPr>
        <w:t xml:space="preserve"> zijn relationele en materiële veiligheid onlosmakelijk met elkaar verbonden, maar ze hebben verschillende accenten. Relationele veiligheid richt zich op het bouwen van vertrouwen, professionele nabijheid en het bewaken van gezonde relaties tussen cliënten en zorgprofessionals. Het bevordert een klimaat waarin cliënten zich gehoord en begrepen voelen, wat essentieel is voor herstel en het voorkomen van escalaties. Materiële veiligheid daarentegen omvat fysieke maatregelen zoals </w:t>
      </w:r>
      <w:r w:rsidR="00790621" w:rsidRPr="00C45EE9">
        <w:rPr>
          <w:rFonts w:ascii="Urbanist" w:hAnsi="Urbanist" w:cs="Urbanist"/>
          <w:sz w:val="22"/>
          <w:szCs w:val="22"/>
        </w:rPr>
        <w:t xml:space="preserve">een barrière naar de </w:t>
      </w:r>
      <w:r w:rsidR="000F4DDD" w:rsidRPr="00C45EE9">
        <w:rPr>
          <w:rFonts w:ascii="Urbanist" w:hAnsi="Urbanist" w:cs="Urbanist"/>
          <w:sz w:val="22"/>
          <w:szCs w:val="22"/>
        </w:rPr>
        <w:t>buitenwereld</w:t>
      </w:r>
      <w:r w:rsidR="00BD0322" w:rsidRPr="00C45EE9">
        <w:rPr>
          <w:rFonts w:ascii="Urbanist" w:hAnsi="Urbanist" w:cs="Urbanist"/>
          <w:sz w:val="22"/>
          <w:szCs w:val="22"/>
        </w:rPr>
        <w:t xml:space="preserve">, </w:t>
      </w:r>
      <w:r w:rsidRPr="00C45EE9">
        <w:rPr>
          <w:rFonts w:ascii="Urbanist" w:hAnsi="Urbanist" w:cs="Urbanist"/>
          <w:sz w:val="22"/>
          <w:szCs w:val="22"/>
        </w:rPr>
        <w:t xml:space="preserve">beveiligingssystemen, afgesloten ruimten en protocollen die ervoor zorgen dat risico’s </w:t>
      </w:r>
      <w:r w:rsidR="00EC4A5D" w:rsidRPr="00C45EE9">
        <w:rPr>
          <w:rFonts w:ascii="Urbanist" w:hAnsi="Urbanist" w:cs="Urbanist"/>
          <w:sz w:val="22"/>
          <w:szCs w:val="22"/>
        </w:rPr>
        <w:t>op</w:t>
      </w:r>
      <w:r w:rsidRPr="00C45EE9">
        <w:rPr>
          <w:rFonts w:ascii="Urbanist" w:hAnsi="Urbanist" w:cs="Urbanist"/>
          <w:sz w:val="22"/>
          <w:szCs w:val="22"/>
        </w:rPr>
        <w:t xml:space="preserve"> geweld worden </w:t>
      </w:r>
      <w:r w:rsidR="00EC4A5D" w:rsidRPr="00C45EE9">
        <w:rPr>
          <w:rFonts w:ascii="Urbanist" w:hAnsi="Urbanist" w:cs="Urbanist"/>
          <w:sz w:val="22"/>
          <w:szCs w:val="22"/>
        </w:rPr>
        <w:t>gereduceerd</w:t>
      </w:r>
      <w:r w:rsidRPr="00C45EE9">
        <w:rPr>
          <w:rFonts w:ascii="Urbanist" w:hAnsi="Urbanist" w:cs="Urbanist"/>
          <w:sz w:val="22"/>
          <w:szCs w:val="22"/>
        </w:rPr>
        <w:t>.</w:t>
      </w:r>
      <w:r w:rsidR="00CF4B8B" w:rsidRPr="00C45EE9">
        <w:rPr>
          <w:rFonts w:ascii="Urbanist" w:hAnsi="Urbanist" w:cs="Urbanist"/>
          <w:sz w:val="22"/>
          <w:szCs w:val="22"/>
        </w:rPr>
        <w:t xml:space="preserve"> </w:t>
      </w:r>
      <w:r w:rsidR="000B7D52" w:rsidRPr="00C45EE9">
        <w:rPr>
          <w:rFonts w:ascii="Urbanist" w:hAnsi="Urbanist" w:cs="Urbanist"/>
          <w:sz w:val="22"/>
          <w:szCs w:val="22"/>
        </w:rPr>
        <w:t>H</w:t>
      </w:r>
      <w:r w:rsidR="00CB7E48" w:rsidRPr="00C45EE9">
        <w:rPr>
          <w:rFonts w:ascii="Urbanist" w:hAnsi="Urbanist" w:cs="Urbanist"/>
          <w:sz w:val="22"/>
          <w:szCs w:val="22"/>
        </w:rPr>
        <w:t>ekken</w:t>
      </w:r>
      <w:r w:rsidR="00F4248D" w:rsidRPr="00C45EE9">
        <w:rPr>
          <w:rFonts w:ascii="Urbanist" w:hAnsi="Urbanist" w:cs="Urbanist"/>
          <w:sz w:val="22"/>
          <w:szCs w:val="22"/>
        </w:rPr>
        <w:t xml:space="preserve"> en gesloten deuren</w:t>
      </w:r>
      <w:r w:rsidR="000B7D52" w:rsidRPr="00C45EE9">
        <w:rPr>
          <w:rFonts w:ascii="Urbanist" w:hAnsi="Urbanist" w:cs="Urbanist"/>
          <w:sz w:val="22"/>
          <w:szCs w:val="22"/>
        </w:rPr>
        <w:t xml:space="preserve"> beveiligen de omgeving tegen mogelijke risico’s van</w:t>
      </w:r>
      <w:r w:rsidR="00F4248D" w:rsidRPr="00C45EE9">
        <w:rPr>
          <w:rFonts w:ascii="Urbanist" w:hAnsi="Urbanist" w:cs="Urbanist"/>
          <w:sz w:val="22"/>
          <w:szCs w:val="22"/>
        </w:rPr>
        <w:t>uit</w:t>
      </w:r>
      <w:r w:rsidR="000B7D52" w:rsidRPr="00C45EE9">
        <w:rPr>
          <w:rFonts w:ascii="Urbanist" w:hAnsi="Urbanist" w:cs="Urbanist"/>
          <w:sz w:val="22"/>
          <w:szCs w:val="22"/>
        </w:rPr>
        <w:t xml:space="preserve"> de bewoners, maar </w:t>
      </w:r>
      <w:r w:rsidR="00F4248D" w:rsidRPr="00C45EE9">
        <w:rPr>
          <w:rFonts w:ascii="Urbanist" w:hAnsi="Urbanist" w:cs="Urbanist"/>
          <w:sz w:val="22"/>
          <w:szCs w:val="22"/>
        </w:rPr>
        <w:t>geslotenheid</w:t>
      </w:r>
      <w:r w:rsidR="000B7D52" w:rsidRPr="00C45EE9">
        <w:rPr>
          <w:rFonts w:ascii="Urbanist" w:hAnsi="Urbanist" w:cs="Urbanist"/>
          <w:sz w:val="22"/>
          <w:szCs w:val="22"/>
        </w:rPr>
        <w:t xml:space="preserve"> b</w:t>
      </w:r>
      <w:r w:rsidR="0040790F" w:rsidRPr="00C45EE9">
        <w:rPr>
          <w:rFonts w:ascii="Urbanist" w:hAnsi="Urbanist" w:cs="Urbanist"/>
          <w:sz w:val="22"/>
          <w:szCs w:val="22"/>
        </w:rPr>
        <w:t>e</w:t>
      </w:r>
      <w:r w:rsidR="000B7D52" w:rsidRPr="00C45EE9">
        <w:rPr>
          <w:rFonts w:ascii="Urbanist" w:hAnsi="Urbanist" w:cs="Urbanist"/>
          <w:sz w:val="22"/>
          <w:szCs w:val="22"/>
        </w:rPr>
        <w:t>scherm</w:t>
      </w:r>
      <w:r w:rsidR="00F4248D" w:rsidRPr="00C45EE9">
        <w:rPr>
          <w:rFonts w:ascii="Urbanist" w:hAnsi="Urbanist" w:cs="Urbanist"/>
          <w:sz w:val="22"/>
          <w:szCs w:val="22"/>
        </w:rPr>
        <w:t>t</w:t>
      </w:r>
      <w:r w:rsidR="00CB7E48" w:rsidRPr="00C45EE9">
        <w:rPr>
          <w:rFonts w:ascii="Urbanist" w:hAnsi="Urbanist" w:cs="Urbanist"/>
          <w:sz w:val="22"/>
          <w:szCs w:val="22"/>
        </w:rPr>
        <w:t xml:space="preserve"> de bewoners soms ook </w:t>
      </w:r>
      <w:r w:rsidR="00006083" w:rsidRPr="00C45EE9">
        <w:rPr>
          <w:rFonts w:ascii="Urbanist" w:hAnsi="Urbanist" w:cs="Urbanist"/>
          <w:sz w:val="22"/>
          <w:szCs w:val="22"/>
        </w:rPr>
        <w:t>tegen</w:t>
      </w:r>
      <w:r w:rsidR="00CB7E48" w:rsidRPr="00C45EE9">
        <w:rPr>
          <w:rFonts w:ascii="Urbanist" w:hAnsi="Urbanist" w:cs="Urbanist"/>
          <w:sz w:val="22"/>
          <w:szCs w:val="22"/>
        </w:rPr>
        <w:t xml:space="preserve"> de maatschappij</w:t>
      </w:r>
      <w:r w:rsidR="004018FE" w:rsidRPr="00C45EE9">
        <w:rPr>
          <w:rFonts w:ascii="Urbanist" w:hAnsi="Urbanist" w:cs="Urbanist"/>
          <w:sz w:val="22"/>
          <w:szCs w:val="22"/>
        </w:rPr>
        <w:t>. Het gaat hierbij om contrabande als drugs</w:t>
      </w:r>
      <w:r w:rsidR="004C0B7F" w:rsidRPr="00C45EE9">
        <w:rPr>
          <w:rFonts w:ascii="Urbanist" w:hAnsi="Urbanist" w:cs="Urbanist"/>
          <w:sz w:val="22"/>
          <w:szCs w:val="22"/>
        </w:rPr>
        <w:t xml:space="preserve"> maar soms ook wapens. </w:t>
      </w:r>
      <w:r w:rsidR="00A62A3F" w:rsidRPr="00C45EE9">
        <w:rPr>
          <w:rFonts w:ascii="Urbanist" w:hAnsi="Urbanist" w:cs="Urbanist"/>
          <w:sz w:val="22"/>
          <w:szCs w:val="22"/>
        </w:rPr>
        <w:t>Deze veiligheid wordt ook geboden door procedures, bijvoorbeeld ten aanzien van bezoek en invoer.</w:t>
      </w:r>
      <w:r w:rsidR="00EA3153" w:rsidRPr="00C45EE9">
        <w:rPr>
          <w:rFonts w:ascii="Urbanist" w:hAnsi="Urbanist" w:cs="Urbanist"/>
          <w:noProof/>
          <w:sz w:val="22"/>
          <w:szCs w:val="22"/>
        </w:rPr>
        <w:t xml:space="preserve"> </w:t>
      </w:r>
    </w:p>
    <w:p w14:paraId="69D6FD29" w14:textId="0D90AE89" w:rsidR="00EA3153" w:rsidRPr="00C45EE9" w:rsidRDefault="00EA3153" w:rsidP="004D63B4">
      <w:pPr>
        <w:spacing w:after="0"/>
        <w:rPr>
          <w:rFonts w:ascii="Urbanist" w:hAnsi="Urbanist" w:cs="Urbanist"/>
          <w:sz w:val="22"/>
          <w:szCs w:val="22"/>
        </w:rPr>
      </w:pPr>
    </w:p>
    <w:p w14:paraId="34F86F8B" w14:textId="1F9AA9B6" w:rsidR="00C203F9" w:rsidRPr="00C45EE9" w:rsidRDefault="00C203F9" w:rsidP="004D63B4">
      <w:pPr>
        <w:spacing w:after="0"/>
        <w:rPr>
          <w:rFonts w:ascii="Urbanist" w:hAnsi="Urbanist" w:cs="Urbanist"/>
          <w:sz w:val="22"/>
          <w:szCs w:val="22"/>
        </w:rPr>
      </w:pPr>
      <w:r w:rsidRPr="00C45EE9">
        <w:rPr>
          <w:rFonts w:ascii="Urbanist" w:hAnsi="Urbanist" w:cs="Urbanist"/>
          <w:sz w:val="22"/>
          <w:szCs w:val="22"/>
        </w:rPr>
        <w:t>Een goede balans tussen relationele en materiële veiligheid is cruciaal: zonder sterke relaties kunnen materiële maatregelen averechts werken, terwijl een gebrek aan fysieke bescherming kan leiden tot onveilige situaties voor zowel cliënten als personeel.</w:t>
      </w:r>
      <w:r w:rsidR="00AC394D" w:rsidRPr="00C45EE9">
        <w:rPr>
          <w:rFonts w:ascii="Urbanist" w:hAnsi="Urbanist" w:cs="Urbanist"/>
          <w:sz w:val="22"/>
          <w:szCs w:val="22"/>
        </w:rPr>
        <w:t xml:space="preserve"> Binnen </w:t>
      </w:r>
      <w:r w:rsidR="004D13A0" w:rsidRPr="00C45EE9">
        <w:rPr>
          <w:rFonts w:ascii="Urbanist" w:hAnsi="Urbanist" w:cs="Urbanist"/>
          <w:sz w:val="22"/>
          <w:szCs w:val="22"/>
        </w:rPr>
        <w:t>Salviq</w:t>
      </w:r>
      <w:r w:rsidR="00AC394D" w:rsidRPr="00C45EE9">
        <w:rPr>
          <w:rFonts w:ascii="Urbanist" w:hAnsi="Urbanist" w:cs="Urbanist"/>
          <w:sz w:val="22"/>
          <w:szCs w:val="22"/>
        </w:rPr>
        <w:t xml:space="preserve"> is he</w:t>
      </w:r>
      <w:r w:rsidR="00E93260" w:rsidRPr="00C45EE9">
        <w:rPr>
          <w:rFonts w:ascii="Urbanist" w:hAnsi="Urbanist" w:cs="Urbanist"/>
          <w:sz w:val="22"/>
          <w:szCs w:val="22"/>
        </w:rPr>
        <w:t>t</w:t>
      </w:r>
      <w:r w:rsidR="00AC394D" w:rsidRPr="00C45EE9">
        <w:rPr>
          <w:rFonts w:ascii="Urbanist" w:hAnsi="Urbanist" w:cs="Urbanist"/>
          <w:sz w:val="22"/>
          <w:szCs w:val="22"/>
        </w:rPr>
        <w:t xml:space="preserve"> </w:t>
      </w:r>
      <w:r w:rsidR="00006083" w:rsidRPr="00C45EE9">
        <w:rPr>
          <w:rFonts w:ascii="Urbanist" w:hAnsi="Urbanist" w:cs="Urbanist"/>
          <w:sz w:val="22"/>
          <w:szCs w:val="22"/>
        </w:rPr>
        <w:t>wenselijk</w:t>
      </w:r>
      <w:r w:rsidR="00AC394D" w:rsidRPr="00C45EE9">
        <w:rPr>
          <w:rFonts w:ascii="Urbanist" w:hAnsi="Urbanist" w:cs="Urbanist"/>
          <w:sz w:val="22"/>
          <w:szCs w:val="22"/>
        </w:rPr>
        <w:t xml:space="preserve"> </w:t>
      </w:r>
      <w:r w:rsidR="00E93260" w:rsidRPr="00C45EE9">
        <w:rPr>
          <w:rFonts w:ascii="Urbanist" w:hAnsi="Urbanist" w:cs="Urbanist"/>
          <w:sz w:val="22"/>
          <w:szCs w:val="22"/>
        </w:rPr>
        <w:t xml:space="preserve">plaatsen te realiseren </w:t>
      </w:r>
      <w:r w:rsidR="00790621" w:rsidRPr="00C45EE9">
        <w:rPr>
          <w:rFonts w:ascii="Urbanist" w:hAnsi="Urbanist" w:cs="Urbanist"/>
          <w:sz w:val="22"/>
          <w:szCs w:val="22"/>
        </w:rPr>
        <w:t xml:space="preserve">vergelijkbaar met </w:t>
      </w:r>
      <w:r w:rsidR="00E93260" w:rsidRPr="00C45EE9">
        <w:rPr>
          <w:rFonts w:ascii="Urbanist" w:hAnsi="Urbanist" w:cs="Urbanist"/>
          <w:sz w:val="22"/>
          <w:szCs w:val="22"/>
        </w:rPr>
        <w:t>beveiligingsniveau</w:t>
      </w:r>
      <w:r w:rsidR="00006083" w:rsidRPr="00C45EE9">
        <w:rPr>
          <w:rFonts w:ascii="Urbanist" w:hAnsi="Urbanist" w:cs="Urbanist"/>
          <w:sz w:val="22"/>
          <w:szCs w:val="22"/>
        </w:rPr>
        <w:t xml:space="preserve"> 2 of</w:t>
      </w:r>
      <w:r w:rsidR="00E93260" w:rsidRPr="00C45EE9">
        <w:rPr>
          <w:rFonts w:ascii="Urbanist" w:hAnsi="Urbanist" w:cs="Urbanist"/>
          <w:sz w:val="22"/>
          <w:szCs w:val="22"/>
        </w:rPr>
        <w:t xml:space="preserve"> 3</w:t>
      </w:r>
      <w:r w:rsidR="00790621" w:rsidRPr="00C45EE9">
        <w:rPr>
          <w:rFonts w:ascii="Urbanist" w:hAnsi="Urbanist" w:cs="Urbanist"/>
          <w:sz w:val="22"/>
          <w:szCs w:val="22"/>
        </w:rPr>
        <w:t xml:space="preserve"> (zonder dat dit exact aan de betreffende eisen van justitie</w:t>
      </w:r>
      <w:r w:rsidR="0015778C" w:rsidRPr="00C45EE9">
        <w:rPr>
          <w:rFonts w:ascii="Urbanist" w:hAnsi="Urbanist" w:cs="Urbanist"/>
          <w:sz w:val="22"/>
          <w:szCs w:val="22"/>
        </w:rPr>
        <w:t xml:space="preserve"> voldoet)</w:t>
      </w:r>
      <w:r w:rsidR="00006083" w:rsidRPr="00C45EE9">
        <w:rPr>
          <w:rFonts w:ascii="Urbanist" w:hAnsi="Urbanist" w:cs="Urbanist"/>
          <w:sz w:val="22"/>
          <w:szCs w:val="22"/>
        </w:rPr>
        <w:t xml:space="preserve">. </w:t>
      </w:r>
      <w:r w:rsidR="00AA62FE" w:rsidRPr="00C45EE9">
        <w:rPr>
          <w:rFonts w:ascii="Urbanist" w:hAnsi="Urbanist" w:cs="Urbanist"/>
          <w:sz w:val="22"/>
          <w:szCs w:val="22"/>
        </w:rPr>
        <w:t>Let wel: deze voorziening richt zich nadrukkelijk op de groep waarbij het op lager beveiligde afdelingen eerder niet tot een duurzame oplossing gekomen is</w:t>
      </w:r>
      <w:r w:rsidR="00A3535F" w:rsidRPr="00C45EE9">
        <w:rPr>
          <w:rFonts w:ascii="Urbanist" w:hAnsi="Urbanist" w:cs="Urbanist"/>
          <w:sz w:val="22"/>
          <w:szCs w:val="22"/>
        </w:rPr>
        <w:t xml:space="preserve"> vanwege incidenten en gevaarlijk gedrag</w:t>
      </w:r>
      <w:r w:rsidR="00AA62FE" w:rsidRPr="00C45EE9">
        <w:rPr>
          <w:rFonts w:ascii="Urbanist" w:hAnsi="Urbanist" w:cs="Urbanist"/>
          <w:sz w:val="22"/>
          <w:szCs w:val="22"/>
        </w:rPr>
        <w:t>.</w:t>
      </w:r>
    </w:p>
    <w:p w14:paraId="6CAA1F70" w14:textId="77777777" w:rsidR="00A6362F" w:rsidRPr="00C45EE9" w:rsidRDefault="00A6362F" w:rsidP="00325591">
      <w:pPr>
        <w:rPr>
          <w:rFonts w:ascii="Urbanist" w:hAnsi="Urbanist" w:cs="Urbanist"/>
          <w:sz w:val="22"/>
          <w:szCs w:val="22"/>
        </w:rPr>
      </w:pPr>
    </w:p>
    <w:p w14:paraId="0833147F" w14:textId="1BEE471E" w:rsidR="004A77EF" w:rsidRPr="00C45EE9" w:rsidRDefault="00325591" w:rsidP="00B10D4A">
      <w:pPr>
        <w:spacing w:after="0"/>
        <w:rPr>
          <w:rFonts w:ascii="Urbanist" w:hAnsi="Urbanist" w:cs="Urbanist"/>
          <w:b/>
          <w:bCs/>
          <w:sz w:val="22"/>
          <w:szCs w:val="22"/>
        </w:rPr>
      </w:pPr>
      <w:r w:rsidRPr="00C45EE9">
        <w:rPr>
          <w:rFonts w:ascii="Urbanist" w:hAnsi="Urbanist" w:cs="Urbanist"/>
          <w:b/>
          <w:bCs/>
          <w:sz w:val="22"/>
          <w:szCs w:val="22"/>
        </w:rPr>
        <w:t>Wat verwacht je van het team?</w:t>
      </w:r>
    </w:p>
    <w:p w14:paraId="48100279" w14:textId="77777777" w:rsidR="001F5337" w:rsidRPr="00C45EE9" w:rsidRDefault="00325591" w:rsidP="00B10D4A">
      <w:pPr>
        <w:spacing w:after="0"/>
        <w:rPr>
          <w:rFonts w:ascii="Urbanist" w:hAnsi="Urbanist" w:cs="Urbanist"/>
          <w:sz w:val="22"/>
          <w:szCs w:val="22"/>
        </w:rPr>
      </w:pPr>
      <w:r w:rsidRPr="00C45EE9">
        <w:rPr>
          <w:rFonts w:ascii="Urbanist" w:hAnsi="Urbanist" w:cs="Urbanist"/>
          <w:sz w:val="22"/>
          <w:szCs w:val="22"/>
        </w:rPr>
        <w:t>Het werken met deze doelgroep vereist specifieke competenties van professionals om optimale zorg en ondersteuning te bieden</w:t>
      </w:r>
      <w:r w:rsidR="001F5337" w:rsidRPr="00C45EE9">
        <w:rPr>
          <w:rFonts w:ascii="Urbanist" w:hAnsi="Urbanist" w:cs="Urbanist"/>
          <w:sz w:val="22"/>
          <w:szCs w:val="22"/>
        </w:rPr>
        <w:t>:</w:t>
      </w:r>
    </w:p>
    <w:p w14:paraId="29B94502" w14:textId="38C01411" w:rsidR="009E6694" w:rsidRPr="00C45EE9" w:rsidRDefault="009E6694" w:rsidP="001F5337">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In staat zijn om gestructureerd en voorspelbaar een programma te bieden. Maatwerk betekent</w:t>
      </w:r>
      <w:r w:rsidR="008D1F8A" w:rsidRPr="00C45EE9">
        <w:rPr>
          <w:rFonts w:ascii="Urbanist" w:hAnsi="Urbanist" w:cs="Urbanist"/>
          <w:sz w:val="22"/>
          <w:szCs w:val="22"/>
        </w:rPr>
        <w:t xml:space="preserve"> echter ook</w:t>
      </w:r>
      <w:r w:rsidRPr="00C45EE9">
        <w:rPr>
          <w:rFonts w:ascii="Urbanist" w:hAnsi="Urbanist" w:cs="Urbanist"/>
          <w:sz w:val="22"/>
          <w:szCs w:val="22"/>
        </w:rPr>
        <w:t xml:space="preserve"> dat niets op de automatische piloot</w:t>
      </w:r>
      <w:r w:rsidR="008D1F8A" w:rsidRPr="00C45EE9">
        <w:rPr>
          <w:rFonts w:ascii="Urbanist" w:hAnsi="Urbanist" w:cs="Urbanist"/>
          <w:sz w:val="22"/>
          <w:szCs w:val="22"/>
        </w:rPr>
        <w:t xml:space="preserve"> gaat</w:t>
      </w:r>
      <w:r w:rsidRPr="00C45EE9">
        <w:rPr>
          <w:rFonts w:ascii="Urbanist" w:hAnsi="Urbanist" w:cs="Urbanist"/>
          <w:sz w:val="22"/>
          <w:szCs w:val="22"/>
        </w:rPr>
        <w:t>.</w:t>
      </w:r>
    </w:p>
    <w:p w14:paraId="19B98F57" w14:textId="4F68BF46" w:rsidR="001F5337" w:rsidRPr="00C45EE9" w:rsidRDefault="008B15BB" w:rsidP="001F5337">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E</w:t>
      </w:r>
      <w:r w:rsidR="00325591" w:rsidRPr="00C45EE9">
        <w:rPr>
          <w:rFonts w:ascii="Urbanist" w:hAnsi="Urbanist" w:cs="Urbanist"/>
          <w:sz w:val="22"/>
          <w:szCs w:val="22"/>
        </w:rPr>
        <w:t xml:space="preserve">mpathisch vermogen </w:t>
      </w:r>
      <w:r w:rsidRPr="00C45EE9">
        <w:rPr>
          <w:rFonts w:ascii="Urbanist" w:hAnsi="Urbanist" w:cs="Urbanist"/>
          <w:sz w:val="22"/>
          <w:szCs w:val="22"/>
        </w:rPr>
        <w:t xml:space="preserve">is </w:t>
      </w:r>
      <w:r w:rsidR="00325591" w:rsidRPr="00C45EE9">
        <w:rPr>
          <w:rFonts w:ascii="Urbanist" w:hAnsi="Urbanist" w:cs="Urbanist"/>
          <w:sz w:val="22"/>
          <w:szCs w:val="22"/>
        </w:rPr>
        <w:t xml:space="preserve">essentieel om de behoeften van de cliënt </w:t>
      </w:r>
      <w:r w:rsidR="009E6694" w:rsidRPr="00C45EE9">
        <w:rPr>
          <w:rFonts w:ascii="Urbanist" w:hAnsi="Urbanist" w:cs="Urbanist"/>
          <w:sz w:val="22"/>
          <w:szCs w:val="22"/>
        </w:rPr>
        <w:t>te zien</w:t>
      </w:r>
      <w:r w:rsidR="00325591" w:rsidRPr="00C45EE9">
        <w:rPr>
          <w:rFonts w:ascii="Urbanist" w:hAnsi="Urbanist" w:cs="Urbanist"/>
          <w:sz w:val="22"/>
          <w:szCs w:val="22"/>
        </w:rPr>
        <w:t xml:space="preserve"> en een vertrouwensrelatie op te bouwen.</w:t>
      </w:r>
    </w:p>
    <w:p w14:paraId="73921BDE" w14:textId="55567804" w:rsidR="001F5337" w:rsidRPr="00C45EE9" w:rsidRDefault="00220C60" w:rsidP="00220C60">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H</w:t>
      </w:r>
      <w:r w:rsidR="00325591" w:rsidRPr="00C45EE9">
        <w:rPr>
          <w:rFonts w:ascii="Urbanist" w:hAnsi="Urbanist" w:cs="Urbanist"/>
          <w:sz w:val="22"/>
          <w:szCs w:val="22"/>
        </w:rPr>
        <w:t>et vermogen om samen te werken</w:t>
      </w:r>
      <w:r w:rsidR="005F3D71" w:rsidRPr="00C45EE9">
        <w:rPr>
          <w:rFonts w:ascii="Urbanist" w:hAnsi="Urbanist" w:cs="Urbanist"/>
          <w:sz w:val="22"/>
          <w:szCs w:val="22"/>
        </w:rPr>
        <w:t xml:space="preserve"> en te kunnen reflecteren op interactie met een cliënt en rondom een cliënt (binnen het team)</w:t>
      </w:r>
    </w:p>
    <w:p w14:paraId="69EAEED6" w14:textId="1E98B328" w:rsidR="001F5337" w:rsidRPr="00C45EE9" w:rsidRDefault="00220C60" w:rsidP="001F5337">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lastRenderedPageBreak/>
        <w:t>P</w:t>
      </w:r>
      <w:r w:rsidR="00325591" w:rsidRPr="00C45EE9">
        <w:rPr>
          <w:rFonts w:ascii="Urbanist" w:hAnsi="Urbanist" w:cs="Urbanist"/>
          <w:sz w:val="22"/>
          <w:szCs w:val="22"/>
        </w:rPr>
        <w:t xml:space="preserve">robleemoplossend denken en flexibiliteit </w:t>
      </w:r>
      <w:r w:rsidRPr="00C45EE9">
        <w:rPr>
          <w:rFonts w:ascii="Urbanist" w:hAnsi="Urbanist" w:cs="Urbanist"/>
          <w:sz w:val="22"/>
          <w:szCs w:val="22"/>
        </w:rPr>
        <w:t xml:space="preserve">zijn </w:t>
      </w:r>
      <w:r w:rsidR="00325591" w:rsidRPr="00C45EE9">
        <w:rPr>
          <w:rFonts w:ascii="Urbanist" w:hAnsi="Urbanist" w:cs="Urbanist"/>
          <w:sz w:val="22"/>
          <w:szCs w:val="22"/>
        </w:rPr>
        <w:t>noodzakelijk om creatieve oplossingen te vinden die passen bij de leefwereld en doelen van de cliënt.</w:t>
      </w:r>
      <w:r w:rsidR="005F3D71" w:rsidRPr="00C45EE9">
        <w:rPr>
          <w:rFonts w:ascii="Urbanist" w:hAnsi="Urbanist" w:cs="Urbanist"/>
          <w:sz w:val="22"/>
          <w:szCs w:val="22"/>
        </w:rPr>
        <w:t xml:space="preserve"> Hierbij is van belang dat flexibiliteit niet omslaat naar wisselvalligheid; een voorspelbaar, goed doordacht plan is essentieel in de aanpak.</w:t>
      </w:r>
    </w:p>
    <w:p w14:paraId="34634021" w14:textId="39ED4FA4" w:rsidR="009E6694" w:rsidRPr="00C45EE9" w:rsidRDefault="00874236" w:rsidP="005F3D71">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 xml:space="preserve">Traumasensitiviteit binnen het team is van groot belang, zodat beperkingen en risico’s als gevolg van deze trauma’s goed ingeschat kunnen worden en bespreekbaar zijn. </w:t>
      </w:r>
      <w:r w:rsidR="001F5337" w:rsidRPr="00C45EE9">
        <w:rPr>
          <w:rFonts w:ascii="Urbanist" w:hAnsi="Urbanist" w:cs="Urbanist"/>
          <w:sz w:val="22"/>
          <w:szCs w:val="22"/>
        </w:rPr>
        <w:t>Veel van de bewoners zullen eerdere levenstrauma’s hebben opgelopen</w:t>
      </w:r>
      <w:r w:rsidR="005F3D71" w:rsidRPr="00C45EE9">
        <w:rPr>
          <w:rFonts w:ascii="Urbanist" w:hAnsi="Urbanist" w:cs="Urbanist"/>
          <w:sz w:val="22"/>
          <w:szCs w:val="22"/>
        </w:rPr>
        <w:t xml:space="preserve"> die doorwerken in hun gedrag.</w:t>
      </w:r>
    </w:p>
    <w:p w14:paraId="5F7CF33C" w14:textId="54D3713B" w:rsidR="001F5337" w:rsidRPr="00C45EE9" w:rsidRDefault="005F3D71" w:rsidP="00874236">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Systemisch denken is van belang binnen het multidisciplinaire team, evenals het betrekken van de sociale context (netwerk, maar ook professionele contacten buiten).</w:t>
      </w:r>
    </w:p>
    <w:p w14:paraId="578C23CE" w14:textId="570F9103" w:rsidR="001F5337" w:rsidRPr="00C45EE9" w:rsidRDefault="005F3D71" w:rsidP="001F5337">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Een stevige houding en zelfvertrouwen is onmisbaar. Medewerkers moeten</w:t>
      </w:r>
      <w:r w:rsidR="001F5337" w:rsidRPr="00C45EE9">
        <w:rPr>
          <w:rFonts w:ascii="Urbanist" w:hAnsi="Urbanist" w:cs="Urbanist"/>
          <w:sz w:val="22"/>
          <w:szCs w:val="22"/>
        </w:rPr>
        <w:t xml:space="preserve"> blijven staan of juist naar voren stappen waar dat nodig is</w:t>
      </w:r>
      <w:r w:rsidRPr="00C45EE9">
        <w:rPr>
          <w:rFonts w:ascii="Urbanist" w:hAnsi="Urbanist" w:cs="Urbanist"/>
          <w:sz w:val="22"/>
          <w:szCs w:val="22"/>
        </w:rPr>
        <w:t>. Men moet erop vertrouwen dat de aanpak een lange adem vergt</w:t>
      </w:r>
      <w:r w:rsidR="001F5337" w:rsidRPr="00C45EE9">
        <w:rPr>
          <w:rFonts w:ascii="Urbanist" w:hAnsi="Urbanist" w:cs="Urbanist"/>
          <w:sz w:val="22"/>
          <w:szCs w:val="22"/>
        </w:rPr>
        <w:t xml:space="preserve">, doorzettingsvermogen </w:t>
      </w:r>
      <w:r w:rsidRPr="00C45EE9">
        <w:rPr>
          <w:rFonts w:ascii="Urbanist" w:hAnsi="Urbanist" w:cs="Urbanist"/>
          <w:sz w:val="22"/>
          <w:szCs w:val="22"/>
        </w:rPr>
        <w:t>is noodzakelijk</w:t>
      </w:r>
      <w:r w:rsidR="001F5337" w:rsidRPr="00C45EE9">
        <w:rPr>
          <w:rFonts w:ascii="Urbanist" w:hAnsi="Urbanist" w:cs="Urbanist"/>
          <w:sz w:val="22"/>
          <w:szCs w:val="22"/>
        </w:rPr>
        <w:t xml:space="preserve">. </w:t>
      </w:r>
      <w:r w:rsidRPr="00C45EE9">
        <w:rPr>
          <w:rFonts w:ascii="Urbanist" w:hAnsi="Urbanist" w:cs="Urbanist"/>
          <w:sz w:val="22"/>
          <w:szCs w:val="22"/>
        </w:rPr>
        <w:t>Enige levens- en werkervaring is vereist voor deze doelgroep.</w:t>
      </w:r>
    </w:p>
    <w:p w14:paraId="2E620BDE" w14:textId="118A67E4" w:rsidR="00F165DB" w:rsidRPr="00C45EE9" w:rsidRDefault="003870DE" w:rsidP="001E7083">
      <w:pPr>
        <w:pStyle w:val="Lijstalinea"/>
        <w:numPr>
          <w:ilvl w:val="0"/>
          <w:numId w:val="1"/>
        </w:numPr>
        <w:spacing w:after="0"/>
        <w:rPr>
          <w:rFonts w:ascii="Urbanist" w:hAnsi="Urbanist" w:cs="Urbanist"/>
          <w:sz w:val="22"/>
          <w:szCs w:val="22"/>
        </w:rPr>
      </w:pPr>
      <w:r w:rsidRPr="00C45EE9">
        <w:rPr>
          <w:rFonts w:ascii="Urbanist" w:hAnsi="Urbanist" w:cs="Urbanist"/>
          <w:sz w:val="22"/>
          <w:szCs w:val="22"/>
        </w:rPr>
        <w:t>Competentiegericht denken, met oog voor ontwikkeling en krachten is belangrijk, zowel binnen het team om draagkracht te bewaken als in de visie op de cliënt.</w:t>
      </w:r>
    </w:p>
    <w:p w14:paraId="31B1BEB3" w14:textId="7542D8AD" w:rsidR="00802BDF" w:rsidRPr="00C45EE9" w:rsidRDefault="00325591" w:rsidP="00802BDF">
      <w:pPr>
        <w:spacing w:after="0"/>
        <w:rPr>
          <w:rFonts w:ascii="Urbanist" w:hAnsi="Urbanist" w:cs="Urbanist"/>
          <w:sz w:val="22"/>
          <w:szCs w:val="22"/>
        </w:rPr>
      </w:pPr>
      <w:r w:rsidRPr="00C45EE9">
        <w:rPr>
          <w:rFonts w:ascii="Urbanist" w:hAnsi="Urbanist" w:cs="Urbanist"/>
          <w:sz w:val="22"/>
          <w:szCs w:val="22"/>
        </w:rPr>
        <w:br/>
      </w:r>
      <w:r w:rsidR="00802BDF" w:rsidRPr="00C45EE9">
        <w:rPr>
          <w:rFonts w:ascii="Urbanist" w:hAnsi="Urbanist" w:cs="Urbanist"/>
          <w:sz w:val="22"/>
          <w:szCs w:val="22"/>
        </w:rPr>
        <w:t xml:space="preserve">Het werken met een vast team van medewerkers, dat de bewoners kent en andersom, is belangrijk voor het behouden van het gewenste klimaat.  Dit is een uitdaging in de huidige arbeidsmarkt, maar belangrijk om rust en begrip voor elkaar te creëren. Een regie-behandelaar die niet het probleem in de bewoner zoekt, maar in de omgeving en de context, en deze aanpast </w:t>
      </w:r>
      <w:r w:rsidR="000B7D52" w:rsidRPr="00C45EE9">
        <w:rPr>
          <w:rFonts w:ascii="Urbanist" w:hAnsi="Urbanist" w:cs="Urbanist"/>
          <w:sz w:val="22"/>
          <w:szCs w:val="22"/>
        </w:rPr>
        <w:t>om</w:t>
      </w:r>
      <w:r w:rsidR="00802BDF" w:rsidRPr="00C45EE9">
        <w:rPr>
          <w:rFonts w:ascii="Urbanist" w:hAnsi="Urbanist" w:cs="Urbanist"/>
          <w:sz w:val="22"/>
          <w:szCs w:val="22"/>
        </w:rPr>
        <w:t xml:space="preserve"> aan</w:t>
      </w:r>
      <w:r w:rsidR="000B7D52" w:rsidRPr="00C45EE9">
        <w:rPr>
          <w:rFonts w:ascii="Urbanist" w:hAnsi="Urbanist" w:cs="Urbanist"/>
          <w:sz w:val="22"/>
          <w:szCs w:val="22"/>
        </w:rPr>
        <w:t xml:space="preserve"> te </w:t>
      </w:r>
      <w:r w:rsidR="00802BDF" w:rsidRPr="00C45EE9">
        <w:rPr>
          <w:rFonts w:ascii="Urbanist" w:hAnsi="Urbanist" w:cs="Urbanist"/>
          <w:sz w:val="22"/>
          <w:szCs w:val="22"/>
        </w:rPr>
        <w:t>sluit</w:t>
      </w:r>
      <w:r w:rsidR="000B7D52" w:rsidRPr="00C45EE9">
        <w:rPr>
          <w:rFonts w:ascii="Urbanist" w:hAnsi="Urbanist" w:cs="Urbanist"/>
          <w:sz w:val="22"/>
          <w:szCs w:val="22"/>
        </w:rPr>
        <w:t>en</w:t>
      </w:r>
      <w:r w:rsidR="00802BDF" w:rsidRPr="00C45EE9">
        <w:rPr>
          <w:rFonts w:ascii="Urbanist" w:hAnsi="Urbanist" w:cs="Urbanist"/>
          <w:sz w:val="22"/>
          <w:szCs w:val="22"/>
        </w:rPr>
        <w:t xml:space="preserve"> bij de behoeften en mogelijkheden van de bewoner. Naast kennis van psychiatrie is een orthopedagogische blik</w:t>
      </w:r>
      <w:r w:rsidR="008D1F8A" w:rsidRPr="00C45EE9">
        <w:rPr>
          <w:rFonts w:ascii="Urbanist" w:hAnsi="Urbanist" w:cs="Urbanist"/>
          <w:sz w:val="22"/>
          <w:szCs w:val="22"/>
        </w:rPr>
        <w:t xml:space="preserve"> daarbij</w:t>
      </w:r>
      <w:r w:rsidR="00802BDF" w:rsidRPr="00C45EE9">
        <w:rPr>
          <w:rFonts w:ascii="Urbanist" w:hAnsi="Urbanist" w:cs="Urbanist"/>
          <w:sz w:val="22"/>
          <w:szCs w:val="22"/>
        </w:rPr>
        <w:t xml:space="preserve"> essentieel.</w:t>
      </w:r>
      <w:r w:rsidR="008D1F8A" w:rsidRPr="00C45EE9">
        <w:rPr>
          <w:rFonts w:ascii="Urbanist" w:hAnsi="Urbanist" w:cs="Urbanist"/>
          <w:sz w:val="22"/>
          <w:szCs w:val="22"/>
        </w:rPr>
        <w:t xml:space="preserve"> Gelet op de complexiteit en de te verwachten dynamiek wordt er een extra beroep gedaan op de coachende vaardigheden van de verantwoordelijke teamleiders (inhoudelijk bedrijfsvoerend). </w:t>
      </w:r>
    </w:p>
    <w:p w14:paraId="14638A19" w14:textId="1F217D32" w:rsidR="009E6997" w:rsidRPr="00C45EE9" w:rsidRDefault="0093660B" w:rsidP="00B10D4A">
      <w:pPr>
        <w:spacing w:after="0"/>
        <w:rPr>
          <w:rFonts w:ascii="Urbanist" w:hAnsi="Urbanist" w:cs="Urbanist"/>
          <w:sz w:val="22"/>
          <w:szCs w:val="22"/>
        </w:rPr>
      </w:pPr>
      <w:r w:rsidRPr="00C45EE9">
        <w:rPr>
          <w:rFonts w:ascii="Urbanist" w:hAnsi="Urbanist" w:cs="Urbanist"/>
          <w:sz w:val="22"/>
          <w:szCs w:val="22"/>
        </w:rPr>
        <w:t>B</w:t>
      </w:r>
      <w:r w:rsidR="001502D5" w:rsidRPr="00C45EE9">
        <w:rPr>
          <w:rFonts w:ascii="Urbanist" w:hAnsi="Urbanist" w:cs="Urbanist"/>
          <w:sz w:val="22"/>
          <w:szCs w:val="22"/>
        </w:rPr>
        <w:t>elangrijk is een goede disciplinemix in het team</w:t>
      </w:r>
      <w:r w:rsidR="009E6997" w:rsidRPr="00C45EE9">
        <w:rPr>
          <w:rFonts w:ascii="Urbanist" w:hAnsi="Urbanist" w:cs="Urbanist"/>
          <w:sz w:val="22"/>
          <w:szCs w:val="22"/>
        </w:rPr>
        <w:t>, zowel onder behandelaars als 24-uurs zorg</w:t>
      </w:r>
      <w:r w:rsidR="00D94805" w:rsidRPr="00C45EE9">
        <w:rPr>
          <w:rFonts w:ascii="Urbanist" w:hAnsi="Urbanist" w:cs="Urbanist"/>
          <w:sz w:val="22"/>
          <w:szCs w:val="22"/>
        </w:rPr>
        <w:t xml:space="preserve">. Het team dient specifieke expertise </w:t>
      </w:r>
      <w:r w:rsidR="00781A88" w:rsidRPr="00C45EE9">
        <w:rPr>
          <w:rFonts w:ascii="Urbanist" w:hAnsi="Urbanist" w:cs="Urbanist"/>
          <w:sz w:val="22"/>
          <w:szCs w:val="22"/>
        </w:rPr>
        <w:t xml:space="preserve">te bezitten en/of op te bouwen voor het werken in een dergelijke setting. </w:t>
      </w:r>
      <w:r w:rsidR="009E6997" w:rsidRPr="00C45EE9">
        <w:rPr>
          <w:rFonts w:ascii="Urbanist" w:hAnsi="Urbanist" w:cs="Urbanist"/>
          <w:sz w:val="22"/>
          <w:szCs w:val="22"/>
        </w:rPr>
        <w:t xml:space="preserve">Behalve mensen met een gerichte opleiding is het van belang om ook te borgen dat er voldoende ervaring binnen het team voorhanden is, bij voorkeur </w:t>
      </w:r>
      <w:r w:rsidR="008D1F8A" w:rsidRPr="00C45EE9">
        <w:rPr>
          <w:rFonts w:ascii="Urbanist" w:hAnsi="Urbanist" w:cs="Urbanist"/>
          <w:sz w:val="22"/>
          <w:szCs w:val="22"/>
        </w:rPr>
        <w:t xml:space="preserve">uit </w:t>
      </w:r>
      <w:r w:rsidR="009E6997" w:rsidRPr="00C45EE9">
        <w:rPr>
          <w:rFonts w:ascii="Urbanist" w:hAnsi="Urbanist" w:cs="Urbanist"/>
          <w:sz w:val="22"/>
          <w:szCs w:val="22"/>
        </w:rPr>
        <w:t>verschillende settings.</w:t>
      </w:r>
    </w:p>
    <w:p w14:paraId="63EF0ADE" w14:textId="4996B679" w:rsidR="008D1F8A" w:rsidRPr="00C45EE9" w:rsidRDefault="008D1F8A" w:rsidP="00B10D4A">
      <w:pPr>
        <w:spacing w:after="0"/>
        <w:rPr>
          <w:rFonts w:ascii="Urbanist" w:hAnsi="Urbanist" w:cs="Urbanist"/>
          <w:sz w:val="22"/>
          <w:szCs w:val="22"/>
        </w:rPr>
      </w:pPr>
    </w:p>
    <w:p w14:paraId="4E79F86E" w14:textId="08446AC6" w:rsidR="001E7083" w:rsidRPr="00C45EE9" w:rsidRDefault="009E6997" w:rsidP="00B10D4A">
      <w:pPr>
        <w:spacing w:after="0"/>
        <w:rPr>
          <w:rFonts w:ascii="Urbanist" w:hAnsi="Urbanist" w:cs="Urbanist"/>
          <w:sz w:val="22"/>
          <w:szCs w:val="22"/>
        </w:rPr>
      </w:pPr>
      <w:r w:rsidRPr="00C45EE9">
        <w:rPr>
          <w:rFonts w:ascii="Urbanist" w:hAnsi="Urbanist" w:cs="Urbanist"/>
          <w:sz w:val="22"/>
          <w:szCs w:val="22"/>
        </w:rPr>
        <w:t>Blijvend</w:t>
      </w:r>
      <w:r w:rsidR="0088045A" w:rsidRPr="00C45EE9">
        <w:rPr>
          <w:rFonts w:ascii="Urbanist" w:hAnsi="Urbanist" w:cs="Urbanist"/>
          <w:sz w:val="22"/>
          <w:szCs w:val="22"/>
        </w:rPr>
        <w:t xml:space="preserve"> </w:t>
      </w:r>
      <w:r w:rsidR="00FE57BC" w:rsidRPr="00C45EE9">
        <w:rPr>
          <w:rFonts w:ascii="Urbanist" w:hAnsi="Urbanist" w:cs="Urbanist"/>
          <w:sz w:val="22"/>
          <w:szCs w:val="22"/>
        </w:rPr>
        <w:t xml:space="preserve">investeren in medewerkers </w:t>
      </w:r>
      <w:r w:rsidRPr="00C45EE9">
        <w:rPr>
          <w:rFonts w:ascii="Urbanist" w:hAnsi="Urbanist" w:cs="Urbanist"/>
          <w:sz w:val="22"/>
          <w:szCs w:val="22"/>
        </w:rPr>
        <w:t xml:space="preserve">zal </w:t>
      </w:r>
      <w:r w:rsidR="00FE57BC" w:rsidRPr="00C45EE9">
        <w:rPr>
          <w:rFonts w:ascii="Urbanist" w:hAnsi="Urbanist" w:cs="Urbanist"/>
          <w:sz w:val="22"/>
          <w:szCs w:val="22"/>
        </w:rPr>
        <w:t>essentieel zijn</w:t>
      </w:r>
      <w:r w:rsidR="004E17C0" w:rsidRPr="00C45EE9">
        <w:rPr>
          <w:rFonts w:ascii="Urbanist" w:hAnsi="Urbanist" w:cs="Urbanist"/>
          <w:sz w:val="22"/>
          <w:szCs w:val="22"/>
        </w:rPr>
        <w:t xml:space="preserve"> om mensen op een gezonde manier te laten werken </w:t>
      </w:r>
      <w:r w:rsidRPr="00C45EE9">
        <w:rPr>
          <w:rFonts w:ascii="Urbanist" w:hAnsi="Urbanist" w:cs="Urbanist"/>
          <w:sz w:val="22"/>
          <w:szCs w:val="22"/>
        </w:rPr>
        <w:t>met deze doelgroep</w:t>
      </w:r>
      <w:r w:rsidR="004E17C0" w:rsidRPr="00C45EE9">
        <w:rPr>
          <w:rFonts w:ascii="Urbanist" w:hAnsi="Urbanist" w:cs="Urbanist"/>
          <w:sz w:val="22"/>
          <w:szCs w:val="22"/>
        </w:rPr>
        <w:t xml:space="preserve">. Hierbij zijn intervisie en </w:t>
      </w:r>
      <w:r w:rsidR="00E7030E" w:rsidRPr="00C45EE9">
        <w:rPr>
          <w:rFonts w:ascii="Urbanist" w:hAnsi="Urbanist" w:cs="Urbanist"/>
          <w:sz w:val="22"/>
          <w:szCs w:val="22"/>
        </w:rPr>
        <w:t>moreel</w:t>
      </w:r>
      <w:r w:rsidRPr="00C45EE9">
        <w:rPr>
          <w:rFonts w:ascii="Urbanist" w:hAnsi="Urbanist" w:cs="Urbanist"/>
          <w:sz w:val="22"/>
          <w:szCs w:val="22"/>
        </w:rPr>
        <w:t xml:space="preserve"> </w:t>
      </w:r>
      <w:r w:rsidR="00E7030E" w:rsidRPr="00C45EE9">
        <w:rPr>
          <w:rFonts w:ascii="Urbanist" w:hAnsi="Urbanist" w:cs="Urbanist"/>
          <w:sz w:val="22"/>
          <w:szCs w:val="22"/>
        </w:rPr>
        <w:t>beraad in complexe situaties belangrijke instrumenten</w:t>
      </w:r>
      <w:r w:rsidR="00361AA7" w:rsidRPr="00C45EE9">
        <w:rPr>
          <w:rFonts w:ascii="Urbanist" w:hAnsi="Urbanist" w:cs="Urbanist"/>
          <w:sz w:val="22"/>
          <w:szCs w:val="22"/>
        </w:rPr>
        <w:t>.</w:t>
      </w:r>
      <w:r w:rsidR="000B7D52" w:rsidRPr="00C45EE9">
        <w:rPr>
          <w:rFonts w:ascii="Urbanist" w:hAnsi="Urbanist" w:cs="Urbanist"/>
          <w:sz w:val="22"/>
          <w:szCs w:val="22"/>
        </w:rPr>
        <w:t xml:space="preserve"> Ook laagdrempelige inzet van een bedrijfspsycholoog kan van toegevoegde waarde zijn.</w:t>
      </w:r>
    </w:p>
    <w:p w14:paraId="5A08F675" w14:textId="72505C60" w:rsidR="00802BDF" w:rsidRPr="00C45EE9" w:rsidRDefault="009C6B10" w:rsidP="00802BDF">
      <w:pPr>
        <w:spacing w:after="0"/>
        <w:rPr>
          <w:rFonts w:ascii="Urbanist" w:hAnsi="Urbanist" w:cs="Urbanist"/>
          <w:sz w:val="22"/>
          <w:szCs w:val="22"/>
        </w:rPr>
      </w:pPr>
      <w:r w:rsidRPr="00C45EE9">
        <w:rPr>
          <w:rFonts w:ascii="Urbanist" w:hAnsi="Urbanist" w:cs="Urbanist"/>
          <w:sz w:val="22"/>
          <w:szCs w:val="22"/>
        </w:rPr>
        <w:t>Medewerkers zullen worden geschoold</w:t>
      </w:r>
      <w:r w:rsidR="00F97643" w:rsidRPr="00C45EE9">
        <w:rPr>
          <w:rFonts w:ascii="Urbanist" w:hAnsi="Urbanist" w:cs="Urbanist"/>
          <w:sz w:val="22"/>
          <w:szCs w:val="22"/>
        </w:rPr>
        <w:t xml:space="preserve"> in forensische scherpte, waarbij aandacht wordt besteed aan </w:t>
      </w:r>
      <w:r w:rsidR="0073089E" w:rsidRPr="00C45EE9">
        <w:rPr>
          <w:rFonts w:ascii="Urbanist" w:hAnsi="Urbanist" w:cs="Urbanist"/>
          <w:sz w:val="22"/>
          <w:szCs w:val="22"/>
        </w:rPr>
        <w:t>veiligheidsmanagement, risicomanagement en de-escalerend werken.</w:t>
      </w:r>
      <w:r w:rsidR="00595D1E" w:rsidRPr="00C45EE9">
        <w:rPr>
          <w:rFonts w:ascii="Urbanist" w:hAnsi="Urbanist" w:cs="Urbanist"/>
          <w:sz w:val="22"/>
          <w:szCs w:val="22"/>
        </w:rPr>
        <w:t xml:space="preserve"> Daarnaast is oog voor systemische effecten en het voorkomen van ontwrichting van groot belang. Het gehele behandelteam moet zich bewust zijn van de wisselwerking tussen gedrag en context.</w:t>
      </w:r>
      <w:r w:rsidR="00802BDF" w:rsidRPr="00C45EE9">
        <w:rPr>
          <w:rFonts w:ascii="Urbanist" w:hAnsi="Urbanist" w:cs="Urbanist"/>
          <w:sz w:val="22"/>
          <w:szCs w:val="22"/>
        </w:rPr>
        <w:t xml:space="preserve"> </w:t>
      </w:r>
      <w:r w:rsidR="008D1F8A" w:rsidRPr="00C45EE9">
        <w:rPr>
          <w:rFonts w:ascii="Urbanist" w:hAnsi="Urbanist" w:cs="Urbanist"/>
          <w:sz w:val="22"/>
          <w:szCs w:val="22"/>
        </w:rPr>
        <w:t>Aanbevolen wordt om gebruik te maken van een overkoepelende methodiek om naar gedrag te kijken.</w:t>
      </w:r>
    </w:p>
    <w:p w14:paraId="4D209782" w14:textId="3FE40D19" w:rsidR="004E17C0" w:rsidRPr="00C45EE9" w:rsidRDefault="004E17C0" w:rsidP="00B10D4A">
      <w:pPr>
        <w:spacing w:after="0"/>
        <w:rPr>
          <w:rFonts w:ascii="Urbanist" w:hAnsi="Urbanist" w:cs="Urbanist"/>
          <w:sz w:val="22"/>
          <w:szCs w:val="22"/>
        </w:rPr>
      </w:pPr>
    </w:p>
    <w:p w14:paraId="658472F7" w14:textId="5AF6F570" w:rsidR="00B7687B" w:rsidRPr="00C45EE9" w:rsidRDefault="0072029C" w:rsidP="00B10D4A">
      <w:pPr>
        <w:spacing w:after="0"/>
        <w:rPr>
          <w:rFonts w:ascii="Urbanist" w:hAnsi="Urbanist" w:cs="Urbanist"/>
          <w:b/>
          <w:bCs/>
          <w:sz w:val="22"/>
          <w:szCs w:val="22"/>
        </w:rPr>
      </w:pPr>
      <w:r w:rsidRPr="00C45EE9">
        <w:rPr>
          <w:rFonts w:ascii="Urbanist" w:hAnsi="Urbanist" w:cs="Urbanist"/>
          <w:b/>
          <w:bCs/>
          <w:sz w:val="22"/>
          <w:szCs w:val="22"/>
        </w:rPr>
        <w:t>Visie op zorg</w:t>
      </w:r>
      <w:r w:rsidR="00E6320E" w:rsidRPr="00C45EE9">
        <w:rPr>
          <w:rFonts w:ascii="Urbanist" w:hAnsi="Urbanist" w:cs="Urbanist"/>
          <w:b/>
          <w:bCs/>
          <w:sz w:val="22"/>
          <w:szCs w:val="22"/>
        </w:rPr>
        <w:t xml:space="preserve"> en bejegening</w:t>
      </w:r>
    </w:p>
    <w:p w14:paraId="4D998604" w14:textId="0B6D6C62" w:rsidR="00595D1E" w:rsidRPr="00C45EE9" w:rsidRDefault="00595D1E" w:rsidP="00B4384E">
      <w:pPr>
        <w:spacing w:after="0"/>
        <w:rPr>
          <w:rFonts w:ascii="Urbanist" w:hAnsi="Urbanist" w:cs="Urbanist"/>
          <w:sz w:val="22"/>
          <w:szCs w:val="22"/>
        </w:rPr>
      </w:pPr>
      <w:r w:rsidRPr="00C45EE9">
        <w:rPr>
          <w:rFonts w:ascii="Urbanist" w:hAnsi="Urbanist" w:cs="Urbanist"/>
          <w:sz w:val="22"/>
          <w:szCs w:val="22"/>
        </w:rPr>
        <w:t xml:space="preserve">Voor de </w:t>
      </w:r>
      <w:r w:rsidR="00001C12" w:rsidRPr="00C45EE9">
        <w:rPr>
          <w:rFonts w:ascii="Urbanist" w:hAnsi="Urbanist" w:cs="Urbanist"/>
          <w:sz w:val="22"/>
          <w:szCs w:val="22"/>
        </w:rPr>
        <w:t xml:space="preserve">Salviq </w:t>
      </w:r>
      <w:r w:rsidRPr="00C45EE9">
        <w:rPr>
          <w:rFonts w:ascii="Urbanist" w:hAnsi="Urbanist" w:cs="Urbanist"/>
          <w:sz w:val="22"/>
          <w:szCs w:val="22"/>
        </w:rPr>
        <w:t xml:space="preserve">doelgroep geldt dat de nadruk </w:t>
      </w:r>
      <w:r w:rsidR="000B7D52" w:rsidRPr="00C45EE9">
        <w:rPr>
          <w:rFonts w:ascii="Urbanist" w:hAnsi="Urbanist" w:cs="Urbanist"/>
          <w:sz w:val="22"/>
          <w:szCs w:val="22"/>
        </w:rPr>
        <w:t xml:space="preserve">minder </w:t>
      </w:r>
      <w:r w:rsidRPr="00C45EE9">
        <w:rPr>
          <w:rFonts w:ascii="Urbanist" w:hAnsi="Urbanist" w:cs="Urbanist"/>
          <w:sz w:val="22"/>
          <w:szCs w:val="22"/>
        </w:rPr>
        <w:t>ligt op behandeling in engere zin (therapiegesprekken, farmacotherapie) maar vooral op interventies via de context.</w:t>
      </w:r>
      <w:r w:rsidR="0075391B" w:rsidRPr="00C45EE9">
        <w:rPr>
          <w:rFonts w:ascii="Urbanist" w:hAnsi="Urbanist" w:cs="Urbanist"/>
          <w:sz w:val="22"/>
          <w:szCs w:val="22"/>
        </w:rPr>
        <w:t xml:space="preserve"> Uiteraard </w:t>
      </w:r>
      <w:r w:rsidR="0075391B" w:rsidRPr="00C45EE9">
        <w:rPr>
          <w:rFonts w:ascii="Urbanist" w:hAnsi="Urbanist" w:cs="Urbanist"/>
          <w:sz w:val="22"/>
          <w:szCs w:val="22"/>
        </w:rPr>
        <w:lastRenderedPageBreak/>
        <w:t>worden de multidisciplinaire richtlijnen gerespecteerd, maar deze doelgroep valt vaak buiten de richtlijnen. Om</w:t>
      </w:r>
      <w:r w:rsidR="00AB632F" w:rsidRPr="00C45EE9">
        <w:rPr>
          <w:rFonts w:ascii="Urbanist" w:hAnsi="Urbanist" w:cs="Urbanist"/>
          <w:sz w:val="22"/>
          <w:szCs w:val="22"/>
        </w:rPr>
        <w:t xml:space="preserve"> een gezamenlijke taal te hebben en handvatten te </w:t>
      </w:r>
      <w:r w:rsidR="00E6320E" w:rsidRPr="00C45EE9">
        <w:rPr>
          <w:rFonts w:ascii="Urbanist" w:hAnsi="Urbanist" w:cs="Urbanist"/>
          <w:sz w:val="22"/>
          <w:szCs w:val="22"/>
        </w:rPr>
        <w:t>creëren</w:t>
      </w:r>
      <w:r w:rsidR="00AB632F" w:rsidRPr="00C45EE9">
        <w:rPr>
          <w:rFonts w:ascii="Urbanist" w:hAnsi="Urbanist" w:cs="Urbanist"/>
          <w:sz w:val="22"/>
          <w:szCs w:val="22"/>
        </w:rPr>
        <w:t xml:space="preserve"> voor bejegeningsadvies is</w:t>
      </w:r>
      <w:r w:rsidR="0075391B" w:rsidRPr="00C45EE9">
        <w:rPr>
          <w:rFonts w:ascii="Urbanist" w:hAnsi="Urbanist" w:cs="Urbanist"/>
          <w:sz w:val="22"/>
          <w:szCs w:val="22"/>
        </w:rPr>
        <w:t xml:space="preserve"> het van belang is dat er binnen een setting een herkenbare systematiek wordt gehanteerd</w:t>
      </w:r>
      <w:r w:rsidR="00AB632F" w:rsidRPr="00C45EE9">
        <w:rPr>
          <w:rFonts w:ascii="Urbanist" w:hAnsi="Urbanist" w:cs="Urbanist"/>
          <w:sz w:val="22"/>
          <w:szCs w:val="22"/>
        </w:rPr>
        <w:t>. In de kaders</w:t>
      </w:r>
      <w:r w:rsidR="0075391B" w:rsidRPr="00C45EE9">
        <w:rPr>
          <w:rFonts w:ascii="Urbanist" w:hAnsi="Urbanist" w:cs="Urbanist"/>
          <w:sz w:val="22"/>
          <w:szCs w:val="22"/>
        </w:rPr>
        <w:t xml:space="preserve"> noemen we </w:t>
      </w:r>
      <w:r w:rsidR="00F4248D" w:rsidRPr="00C45EE9">
        <w:rPr>
          <w:rFonts w:ascii="Urbanist" w:hAnsi="Urbanist" w:cs="Urbanist"/>
          <w:sz w:val="22"/>
          <w:szCs w:val="22"/>
        </w:rPr>
        <w:t xml:space="preserve">enkele </w:t>
      </w:r>
      <w:r w:rsidR="0075391B" w:rsidRPr="00C45EE9">
        <w:rPr>
          <w:rFonts w:ascii="Urbanist" w:hAnsi="Urbanist" w:cs="Urbanist"/>
          <w:sz w:val="22"/>
          <w:szCs w:val="22"/>
        </w:rPr>
        <w:t>voorbeelden die aanknopingspunten bieden voor een passende bejegening.</w:t>
      </w:r>
      <w:r w:rsidR="00AB632F" w:rsidRPr="00C45EE9">
        <w:rPr>
          <w:rFonts w:ascii="Urbanist" w:hAnsi="Urbanist" w:cs="Urbanist"/>
          <w:sz w:val="22"/>
          <w:szCs w:val="22"/>
        </w:rPr>
        <w:t xml:space="preserve"> Deze voorbeelden vormen geen limitatieve opsomming, maar bevatten elementen die hun nut hebben bewezen bij vergelijkbare doelgroepen.</w:t>
      </w:r>
    </w:p>
    <w:p w14:paraId="38856F61" w14:textId="58D707A3" w:rsidR="00992E04" w:rsidRPr="00C45EE9" w:rsidRDefault="00992E04" w:rsidP="00B4384E">
      <w:pPr>
        <w:spacing w:after="0"/>
        <w:rPr>
          <w:rFonts w:ascii="Urbanist" w:hAnsi="Urbanist" w:cs="Urbanist"/>
          <w:sz w:val="22"/>
          <w:szCs w:val="22"/>
        </w:rPr>
      </w:pPr>
      <w:r w:rsidRPr="00C45EE9">
        <w:rPr>
          <w:rFonts w:ascii="Urbanist" w:hAnsi="Urbanist" w:cs="Urbanist"/>
          <w:noProof/>
          <w:sz w:val="22"/>
          <w:szCs w:val="22"/>
          <w:u w:val="single"/>
        </w:rPr>
        <mc:AlternateContent>
          <mc:Choice Requires="wps">
            <w:drawing>
              <wp:anchor distT="45720" distB="45720" distL="114300" distR="114300" simplePos="0" relativeHeight="251659264" behindDoc="1" locked="0" layoutInCell="1" allowOverlap="1" wp14:anchorId="1EDF8D4B" wp14:editId="26310D53">
                <wp:simplePos x="0" y="0"/>
                <wp:positionH relativeFrom="margin">
                  <wp:posOffset>209550</wp:posOffset>
                </wp:positionH>
                <wp:positionV relativeFrom="paragraph">
                  <wp:posOffset>242570</wp:posOffset>
                </wp:positionV>
                <wp:extent cx="5338445" cy="1404620"/>
                <wp:effectExtent l="0" t="0" r="14605" b="28575"/>
                <wp:wrapTight wrapText="bothSides">
                  <wp:wrapPolygon edited="0">
                    <wp:start x="0" y="0"/>
                    <wp:lineTo x="0" y="21749"/>
                    <wp:lineTo x="21582" y="21749"/>
                    <wp:lineTo x="21582"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8445" cy="1404620"/>
                        </a:xfrm>
                        <a:prstGeom prst="rect">
                          <a:avLst/>
                        </a:prstGeom>
                        <a:solidFill>
                          <a:schemeClr val="accent1">
                            <a:lumMod val="20000"/>
                            <a:lumOff val="80000"/>
                          </a:schemeClr>
                        </a:solidFill>
                        <a:ln w="9525">
                          <a:solidFill>
                            <a:srgbClr val="000000"/>
                          </a:solidFill>
                          <a:miter lim="800000"/>
                          <a:headEnd/>
                          <a:tailEnd/>
                        </a:ln>
                      </wps:spPr>
                      <wps:txbx>
                        <w:txbxContent>
                          <w:p w14:paraId="6E368997" w14:textId="31631471" w:rsidR="00AB632F" w:rsidRPr="00290910" w:rsidRDefault="00AB632F">
                            <w:pPr>
                              <w:rPr>
                                <w:i/>
                                <w:sz w:val="20"/>
                                <w:szCs w:val="20"/>
                              </w:rPr>
                            </w:pPr>
                            <w:r w:rsidRPr="00290910">
                              <w:rPr>
                                <w:i/>
                                <w:sz w:val="20"/>
                                <w:szCs w:val="20"/>
                                <w:u w:val="single"/>
                              </w:rPr>
                              <w:t>Triple C</w:t>
                            </w:r>
                            <w:r w:rsidRPr="00290910">
                              <w:rPr>
                                <w:i/>
                                <w:sz w:val="20"/>
                                <w:szCs w:val="20"/>
                              </w:rPr>
                              <w:t xml:space="preserve"> is een methodiek die vooral wordt toegepast in de zorg voor mensen met een verstandelijke beperking en bijkomende gedragsproblemen. Het richt zich op het herstellen van het gewone leven door een veilige omgeving te creëren waarin de cliënt zich competent, in controle en verbonden voelt. Het uitgangspunt is dat probleemgedrag voortkomt uit gevoelens van onmacht, stress en een gebrek aan betekenisvolle relaties.</w:t>
                            </w:r>
                          </w:p>
                          <w:p w14:paraId="411413B5" w14:textId="6DDA808A" w:rsidR="00992E04" w:rsidRPr="00290910" w:rsidRDefault="00992E04">
                            <w:pPr>
                              <w:rPr>
                                <w:i/>
                                <w:sz w:val="20"/>
                                <w:szCs w:val="20"/>
                              </w:rPr>
                            </w:pPr>
                            <w:hyperlink r:id="rId11" w:history="1">
                              <w:r w:rsidRPr="00290910">
                                <w:rPr>
                                  <w:rStyle w:val="Hyperlink"/>
                                  <w:i/>
                                  <w:sz w:val="20"/>
                                  <w:szCs w:val="20"/>
                                </w:rPr>
                                <w:t>Wat is behandelmodel Triple-C</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DF8D4B" id="_x0000_t202" coordsize="21600,21600" o:spt="202" path="m,l,21600r21600,l21600,xe">
                <v:stroke joinstyle="miter"/>
                <v:path gradientshapeok="t" o:connecttype="rect"/>
              </v:shapetype>
              <v:shape id="Tekstvak 2" o:spid="_x0000_s1026" type="#_x0000_t202" style="position:absolute;margin-left:16.5pt;margin-top:19.1pt;width:420.3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" fillcolor="#c1e4f5 [660]">
                <v:textbox style="mso-fit-shape-to-text:t">
                  <w:txbxContent>
                    <w:p w14:paraId="6E368997" w14:textId="31631471" w:rsidR="00AB632F" w:rsidRPr="00290910" w:rsidRDefault="00AB632F">
                      <w:pPr>
                        <w:rPr>
                          <w:i/>
                          <w:sz w:val="20"/>
                          <w:szCs w:val="20"/>
                        </w:rPr>
                      </w:pPr>
                      <w:r w:rsidRPr="00290910">
                        <w:rPr>
                          <w:i/>
                          <w:sz w:val="20"/>
                          <w:szCs w:val="20"/>
                          <w:u w:val="single"/>
                        </w:rPr>
                        <w:t>Triple C</w:t>
                      </w:r>
                      <w:r w:rsidRPr="00290910">
                        <w:rPr>
                          <w:i/>
                          <w:sz w:val="20"/>
                          <w:szCs w:val="20"/>
                        </w:rPr>
                        <w:t xml:space="preserve"> is een methodiek die vooral wordt toegepast in de zorg voor mensen met een verstandelijke beperking en bijkomende gedragsproblemen. Het richt zich op het herstellen van het gewone leven door een veilige omgeving te creëren waarin de cliënt zich competent, in controle en verbonden voelt. Het uitgangspunt is dat probleemgedrag voortkomt uit gevoelens van onmacht, stress en een gebrek aan betekenisvolle relaties.</w:t>
                      </w:r>
                    </w:p>
                    <w:p w14:paraId="411413B5" w14:textId="6DDA808A" w:rsidR="00992E04" w:rsidRPr="00290910" w:rsidRDefault="00992E04">
                      <w:pPr>
                        <w:rPr>
                          <w:i/>
                          <w:sz w:val="20"/>
                          <w:szCs w:val="20"/>
                        </w:rPr>
                      </w:pPr>
                      <w:hyperlink r:id="rId12" w:history="1">
                        <w:r w:rsidRPr="00290910">
                          <w:rPr>
                            <w:rStyle w:val="Hyperlink"/>
                            <w:i/>
                            <w:sz w:val="20"/>
                            <w:szCs w:val="20"/>
                          </w:rPr>
                          <w:t>Wat is behandelmodel Triple-C</w:t>
                        </w:r>
                      </w:hyperlink>
                    </w:p>
                  </w:txbxContent>
                </v:textbox>
                <w10:wrap type="tight" anchorx="margin"/>
              </v:shape>
            </w:pict>
          </mc:Fallback>
        </mc:AlternateContent>
      </w:r>
    </w:p>
    <w:p w14:paraId="64175808" w14:textId="77777777" w:rsidR="00992E04" w:rsidRPr="00C45EE9" w:rsidRDefault="00992E04" w:rsidP="00992E04">
      <w:pPr>
        <w:spacing w:after="0"/>
        <w:rPr>
          <w:rFonts w:ascii="Urbanist" w:hAnsi="Urbanist" w:cs="Urbanist"/>
          <w:sz w:val="22"/>
          <w:szCs w:val="22"/>
        </w:rPr>
      </w:pPr>
    </w:p>
    <w:p w14:paraId="453C30CE" w14:textId="7FE3A717" w:rsidR="0075391B" w:rsidRPr="00C45EE9" w:rsidRDefault="00992E04" w:rsidP="00992E04">
      <w:pPr>
        <w:spacing w:after="0"/>
        <w:rPr>
          <w:rFonts w:ascii="Urbanist" w:hAnsi="Urbanist" w:cs="Urbanist"/>
          <w:sz w:val="22"/>
          <w:szCs w:val="22"/>
        </w:rPr>
      </w:pPr>
      <w:r w:rsidRPr="00C45EE9">
        <w:rPr>
          <w:rFonts w:ascii="Urbanist" w:hAnsi="Urbanist" w:cs="Urbanist"/>
          <w:sz w:val="22"/>
          <w:szCs w:val="22"/>
        </w:rPr>
        <w:t>B</w:t>
      </w:r>
      <w:r w:rsidR="00E535D0" w:rsidRPr="00C45EE9">
        <w:rPr>
          <w:rFonts w:ascii="Urbanist" w:hAnsi="Urbanist" w:cs="Urbanist"/>
          <w:sz w:val="22"/>
          <w:szCs w:val="22"/>
        </w:rPr>
        <w:t>ij de doelgroep zal vaak aandacht nodig zijn voor contact met netwerk, waar doorgaans veel schade is ontstaan door iemands gedragsproblemen en gebrek aan stabiele leefomgeving. Soms is familie zelfs helemaal uit beeld, maar kan er herstel optreden als iemand op een veilige, passende plek is.</w:t>
      </w:r>
      <w:r w:rsidR="00AB632F" w:rsidRPr="00C45EE9">
        <w:rPr>
          <w:rFonts w:ascii="Urbanist" w:hAnsi="Urbanist" w:cs="Urbanist"/>
          <w:sz w:val="22"/>
          <w:szCs w:val="22"/>
        </w:rPr>
        <w:t xml:space="preserve"> Gelet op het beschermende effect van een goed netwerk is </w:t>
      </w:r>
      <w:r w:rsidR="00FD7EFF" w:rsidRPr="00C45EE9">
        <w:rPr>
          <w:rFonts w:ascii="Urbanist" w:hAnsi="Urbanist" w:cs="Urbanist"/>
          <w:sz w:val="22"/>
          <w:szCs w:val="22"/>
        </w:rPr>
        <w:t>aandacht voor dit deel van de context van groot belang.</w:t>
      </w:r>
    </w:p>
    <w:p w14:paraId="665B0941" w14:textId="6C7C1F4B" w:rsidR="0015778C" w:rsidRPr="00C45EE9" w:rsidRDefault="00992E04" w:rsidP="00E535D0">
      <w:pPr>
        <w:rPr>
          <w:rFonts w:ascii="Urbanist" w:hAnsi="Urbanist" w:cs="Urbanist"/>
          <w:sz w:val="22"/>
          <w:szCs w:val="22"/>
        </w:rPr>
      </w:pPr>
      <w:r w:rsidRPr="00C45EE9">
        <w:rPr>
          <w:rFonts w:ascii="Urbanist" w:hAnsi="Urbanist" w:cs="Urbanist"/>
          <w:noProof/>
          <w:sz w:val="22"/>
          <w:szCs w:val="22"/>
        </w:rPr>
        <mc:AlternateContent>
          <mc:Choice Requires="wps">
            <w:drawing>
              <wp:anchor distT="45720" distB="45720" distL="114300" distR="114300" simplePos="0" relativeHeight="251661312" behindDoc="0" locked="0" layoutInCell="1" allowOverlap="0" wp14:anchorId="6DB50EE8" wp14:editId="450D7928">
                <wp:simplePos x="0" y="0"/>
                <wp:positionH relativeFrom="margin">
                  <wp:posOffset>213995</wp:posOffset>
                </wp:positionH>
                <wp:positionV relativeFrom="paragraph">
                  <wp:posOffset>246380</wp:posOffset>
                </wp:positionV>
                <wp:extent cx="5333365" cy="2338070"/>
                <wp:effectExtent l="0" t="0" r="19685" b="2413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3365" cy="2338070"/>
                        </a:xfrm>
                        <a:prstGeom prst="rect">
                          <a:avLst/>
                        </a:prstGeom>
                        <a:solidFill>
                          <a:schemeClr val="accent1">
                            <a:lumMod val="20000"/>
                            <a:lumOff val="80000"/>
                          </a:schemeClr>
                        </a:solidFill>
                        <a:ln w="9525">
                          <a:solidFill>
                            <a:srgbClr val="000000"/>
                          </a:solidFill>
                          <a:miter lim="800000"/>
                          <a:headEnd/>
                          <a:tailEnd/>
                        </a:ln>
                      </wps:spPr>
                      <wps:txbx>
                        <w:txbxContent>
                          <w:p w14:paraId="23497326" w14:textId="70E0DC34" w:rsidR="00AB632F" w:rsidRPr="00290910" w:rsidRDefault="00AB632F" w:rsidP="00AB632F">
                            <w:pPr>
                              <w:spacing w:after="0"/>
                              <w:rPr>
                                <w:i/>
                                <w:sz w:val="20"/>
                                <w:szCs w:val="20"/>
                              </w:rPr>
                            </w:pPr>
                            <w:r w:rsidRPr="00290910">
                              <w:rPr>
                                <w:i/>
                                <w:sz w:val="20"/>
                                <w:szCs w:val="20"/>
                              </w:rPr>
                              <w:t xml:space="preserve">Het </w:t>
                            </w:r>
                            <w:r w:rsidRPr="00290910">
                              <w:rPr>
                                <w:i/>
                                <w:sz w:val="20"/>
                                <w:szCs w:val="20"/>
                                <w:u w:val="single"/>
                              </w:rPr>
                              <w:t>ART model</w:t>
                            </w:r>
                            <w:r w:rsidRPr="00290910">
                              <w:rPr>
                                <w:i/>
                                <w:sz w:val="20"/>
                                <w:szCs w:val="20"/>
                              </w:rPr>
                              <w:t xml:space="preserve"> (Active Recovery Triad) biedt een perspectief voor de langdurige ggz. Een professionele standaard voor herstelgerichte zorg, waarbij wordt uitgaan van de behoeften, krachten en wensen van de cliënt in zijn of haar dagelijks leven.</w:t>
                            </w:r>
                          </w:p>
                          <w:p w14:paraId="53D33173" w14:textId="77777777" w:rsidR="00AB632F" w:rsidRPr="00290910" w:rsidRDefault="00AB632F" w:rsidP="00AB632F">
                            <w:pPr>
                              <w:spacing w:after="0"/>
                              <w:rPr>
                                <w:i/>
                                <w:sz w:val="20"/>
                                <w:szCs w:val="20"/>
                              </w:rPr>
                            </w:pPr>
                            <w:r w:rsidRPr="00290910">
                              <w:rPr>
                                <w:i/>
                                <w:sz w:val="20"/>
                                <w:szCs w:val="20"/>
                              </w:rPr>
                              <w:t xml:space="preserve">Het gaat daarbij om gewone dagelijkse levensbehoeften zoals het hebben van een eigen woonomgeving, werk, financiële zekerheid, vrienden, een relatie, etcetera. </w:t>
                            </w:r>
                          </w:p>
                          <w:p w14:paraId="526FA058" w14:textId="77777777" w:rsidR="00D279C4" w:rsidRDefault="00AB632F" w:rsidP="00AB632F">
                            <w:pPr>
                              <w:spacing w:after="0"/>
                              <w:rPr>
                                <w:sz w:val="20"/>
                                <w:szCs w:val="20"/>
                              </w:rPr>
                            </w:pPr>
                            <w:r w:rsidRPr="00290910">
                              <w:rPr>
                                <w:i/>
                                <w:sz w:val="20"/>
                                <w:szCs w:val="20"/>
                              </w:rPr>
                              <w:t>Centraal in het ART model staat herstel in en herstel van de triade (cliënt, naasten en hulpverlener) . De directe omgeving en naasten spelen een zeer belangrijke rol. Zij kunnen een belangrijke schakel zijn en waardevol voor het herstelproces van de cliënt. Anderzijds is er vaak behoefte om contacten te herstellen, aandacht te hebben voor het herstelproces van naasten, en met elkaar in de triade te werken aan het herstelproces en van elkaar te leren.</w:t>
                            </w:r>
                            <w:r w:rsidR="00D279C4" w:rsidRPr="00290910">
                              <w:rPr>
                                <w:sz w:val="20"/>
                                <w:szCs w:val="20"/>
                              </w:rPr>
                              <w:t xml:space="preserve"> </w:t>
                            </w:r>
                          </w:p>
                          <w:p w14:paraId="5AD30320" w14:textId="77777777" w:rsidR="00290910" w:rsidRPr="00290910" w:rsidRDefault="00290910" w:rsidP="00AB632F">
                            <w:pPr>
                              <w:spacing w:after="0"/>
                              <w:rPr>
                                <w:sz w:val="20"/>
                                <w:szCs w:val="20"/>
                              </w:rPr>
                            </w:pPr>
                          </w:p>
                          <w:p w14:paraId="28B92A24" w14:textId="5E8FEC78" w:rsidR="00AB632F" w:rsidRPr="00290910" w:rsidRDefault="00D279C4" w:rsidP="00AB632F">
                            <w:pPr>
                              <w:spacing w:after="0"/>
                              <w:rPr>
                                <w:i/>
                                <w:sz w:val="20"/>
                                <w:szCs w:val="20"/>
                              </w:rPr>
                            </w:pPr>
                            <w:hyperlink r:id="rId13" w:history="1">
                              <w:r w:rsidRPr="00290910">
                                <w:rPr>
                                  <w:rStyle w:val="Hyperlink"/>
                                  <w:i/>
                                  <w:sz w:val="20"/>
                                  <w:szCs w:val="20"/>
                                </w:rPr>
                                <w:t>Over ART | Active Recovery Triad, ofwel Actief heRstel in de Triade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50EE8" id="_x0000_s1027" type="#_x0000_t202" style="position:absolute;margin-left:16.85pt;margin-top:19.4pt;width:419.95pt;height:184.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" o:allowoverlap="f" fillcolor="#c1e4f5 [660]">
                <v:textbox>
                  <w:txbxContent>
                    <w:p w14:paraId="23497326" w14:textId="70E0DC34" w:rsidR="00AB632F" w:rsidRPr="00290910" w:rsidRDefault="00AB632F" w:rsidP="00AB632F">
                      <w:pPr>
                        <w:spacing w:after="0"/>
                        <w:rPr>
                          <w:i/>
                          <w:sz w:val="20"/>
                          <w:szCs w:val="20"/>
                        </w:rPr>
                      </w:pPr>
                      <w:r w:rsidRPr="00290910">
                        <w:rPr>
                          <w:i/>
                          <w:sz w:val="20"/>
                          <w:szCs w:val="20"/>
                        </w:rPr>
                        <w:t xml:space="preserve">Het </w:t>
                      </w:r>
                      <w:r w:rsidRPr="00290910">
                        <w:rPr>
                          <w:i/>
                          <w:sz w:val="20"/>
                          <w:szCs w:val="20"/>
                          <w:u w:val="single"/>
                        </w:rPr>
                        <w:t>ART model</w:t>
                      </w:r>
                      <w:r w:rsidRPr="00290910">
                        <w:rPr>
                          <w:i/>
                          <w:sz w:val="20"/>
                          <w:szCs w:val="20"/>
                        </w:rPr>
                        <w:t xml:space="preserve"> (Active Recovery Triad) biedt een perspectief voor de langdurige ggz. Een professionele standaard voor herstelgerichte zorg, waarbij wordt uitgaan van de behoeften, krachten en wensen van de cliënt in zijn of haar dagelijks leven.</w:t>
                      </w:r>
                    </w:p>
                    <w:p w14:paraId="53D33173" w14:textId="77777777" w:rsidR="00AB632F" w:rsidRPr="00290910" w:rsidRDefault="00AB632F" w:rsidP="00AB632F">
                      <w:pPr>
                        <w:spacing w:after="0"/>
                        <w:rPr>
                          <w:i/>
                          <w:sz w:val="20"/>
                          <w:szCs w:val="20"/>
                        </w:rPr>
                      </w:pPr>
                      <w:r w:rsidRPr="00290910">
                        <w:rPr>
                          <w:i/>
                          <w:sz w:val="20"/>
                          <w:szCs w:val="20"/>
                        </w:rPr>
                        <w:t xml:space="preserve">Het gaat daarbij om gewone dagelijkse levensbehoeften zoals het hebben van een eigen woonomgeving, werk, financiële zekerheid, vrienden, een relatie, etcetera. </w:t>
                      </w:r>
                    </w:p>
                    <w:p w14:paraId="526FA058" w14:textId="77777777" w:rsidR="00D279C4" w:rsidRDefault="00AB632F" w:rsidP="00AB632F">
                      <w:pPr>
                        <w:spacing w:after="0"/>
                        <w:rPr>
                          <w:sz w:val="20"/>
                          <w:szCs w:val="20"/>
                        </w:rPr>
                      </w:pPr>
                      <w:r w:rsidRPr="00290910">
                        <w:rPr>
                          <w:i/>
                          <w:sz w:val="20"/>
                          <w:szCs w:val="20"/>
                        </w:rPr>
                        <w:t>Centraal in het ART model staat herstel in en herstel van de triade (cliënt, naasten en hulpverlener) . De directe omgeving en naasten spelen een zeer belangrijke rol. Zij kunnen een belangrijke schakel zijn en waardevol voor het herstelproces van de cliënt. Anderzijds is er vaak behoefte om contacten te herstellen, aandacht te hebben voor het herstelproces van naasten, en met elkaar in de triade te werken aan het herstelproces en van elkaar te leren.</w:t>
                      </w:r>
                      <w:r w:rsidR="00D279C4" w:rsidRPr="00290910">
                        <w:rPr>
                          <w:sz w:val="20"/>
                          <w:szCs w:val="20"/>
                        </w:rPr>
                        <w:t xml:space="preserve"> </w:t>
                      </w:r>
                    </w:p>
                    <w:p w14:paraId="5AD30320" w14:textId="77777777" w:rsidR="00290910" w:rsidRPr="00290910" w:rsidRDefault="00290910" w:rsidP="00AB632F">
                      <w:pPr>
                        <w:spacing w:after="0"/>
                        <w:rPr>
                          <w:sz w:val="20"/>
                          <w:szCs w:val="20"/>
                        </w:rPr>
                      </w:pPr>
                    </w:p>
                    <w:p w14:paraId="28B92A24" w14:textId="5E8FEC78" w:rsidR="00AB632F" w:rsidRPr="00290910" w:rsidRDefault="00D279C4" w:rsidP="00AB632F">
                      <w:pPr>
                        <w:spacing w:after="0"/>
                        <w:rPr>
                          <w:i/>
                          <w:sz w:val="20"/>
                          <w:szCs w:val="20"/>
                        </w:rPr>
                      </w:pPr>
                      <w:hyperlink r:id="rId14" w:history="1">
                        <w:r w:rsidRPr="00290910">
                          <w:rPr>
                            <w:rStyle w:val="Hyperlink"/>
                            <w:i/>
                            <w:sz w:val="20"/>
                            <w:szCs w:val="20"/>
                          </w:rPr>
                          <w:t>Over ART | Active Recovery Triad, ofwel Actief heRstel in de Triade</w:t>
                        </w:r>
                      </w:hyperlink>
                    </w:p>
                  </w:txbxContent>
                </v:textbox>
                <w10:wrap type="square" anchorx="margin"/>
              </v:shape>
            </w:pict>
          </mc:Fallback>
        </mc:AlternateContent>
      </w:r>
    </w:p>
    <w:p w14:paraId="05EDA919" w14:textId="05271C81" w:rsidR="00992E04" w:rsidRPr="00C45EE9" w:rsidRDefault="00E6320E" w:rsidP="00B10D4A">
      <w:pPr>
        <w:spacing w:after="0"/>
        <w:rPr>
          <w:rFonts w:ascii="Urbanist" w:hAnsi="Urbanist" w:cs="Urbanist"/>
          <w:sz w:val="22"/>
          <w:szCs w:val="22"/>
        </w:rPr>
      </w:pPr>
      <w:r w:rsidRPr="00C45EE9">
        <w:rPr>
          <w:rFonts w:ascii="Urbanist" w:hAnsi="Urbanist" w:cs="Urbanist"/>
          <w:sz w:val="22"/>
          <w:szCs w:val="22"/>
        </w:rPr>
        <w:t>Aandacht voor trauma en leerervaringen van de cliënt is van belang, om eventueel probleemgedrag dat voortkomt uit een scheefgroei in de persoonlijkheid te begrijpen. Een groot deel van de doelgroep heeft een voorgeschiedenis met onveilige hechting of ingrijpende gebeurtenissen, wat een goede afstemming met de omgeving compliceert.</w:t>
      </w:r>
    </w:p>
    <w:p w14:paraId="06DA821B" w14:textId="673EB74A" w:rsidR="00E6320E" w:rsidRPr="00C45EE9" w:rsidRDefault="00E6320E" w:rsidP="00B10D4A">
      <w:pPr>
        <w:spacing w:after="0"/>
        <w:rPr>
          <w:rFonts w:ascii="Urbanist" w:hAnsi="Urbanist" w:cs="Urbanist"/>
          <w:sz w:val="22"/>
          <w:szCs w:val="22"/>
        </w:rPr>
      </w:pPr>
      <w:r w:rsidRPr="00C45EE9">
        <w:rPr>
          <w:rFonts w:ascii="Urbanist" w:hAnsi="Urbanist" w:cs="Urbanist"/>
          <w:noProof/>
          <w:sz w:val="22"/>
          <w:szCs w:val="22"/>
        </w:rPr>
        <w:lastRenderedPageBreak/>
        <mc:AlternateContent>
          <mc:Choice Requires="wps">
            <w:drawing>
              <wp:anchor distT="45720" distB="45720" distL="114300" distR="114300" simplePos="0" relativeHeight="251669504" behindDoc="0" locked="0" layoutInCell="1" allowOverlap="0" wp14:anchorId="6C0A8C8A" wp14:editId="1B54381B">
                <wp:simplePos x="0" y="0"/>
                <wp:positionH relativeFrom="margin">
                  <wp:posOffset>204470</wp:posOffset>
                </wp:positionH>
                <wp:positionV relativeFrom="paragraph">
                  <wp:posOffset>263525</wp:posOffset>
                </wp:positionV>
                <wp:extent cx="5300345" cy="1279525"/>
                <wp:effectExtent l="0" t="0" r="14605" b="2413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0345" cy="1279525"/>
                        </a:xfrm>
                        <a:prstGeom prst="rect">
                          <a:avLst/>
                        </a:prstGeom>
                        <a:solidFill>
                          <a:srgbClr val="156082">
                            <a:lumMod val="20000"/>
                            <a:lumOff val="80000"/>
                          </a:srgbClr>
                        </a:solidFill>
                        <a:ln w="9525">
                          <a:solidFill>
                            <a:srgbClr val="000000"/>
                          </a:solidFill>
                          <a:miter lim="800000"/>
                          <a:headEnd/>
                          <a:tailEnd/>
                        </a:ln>
                      </wps:spPr>
                      <wps:txbx>
                        <w:txbxContent>
                          <w:p w14:paraId="30CA828B" w14:textId="77777777" w:rsidR="00290910" w:rsidRDefault="00E6320E" w:rsidP="00E6320E">
                            <w:pPr>
                              <w:rPr>
                                <w:i/>
                                <w:sz w:val="20"/>
                                <w:szCs w:val="20"/>
                              </w:rPr>
                            </w:pPr>
                            <w:r w:rsidRPr="00290910">
                              <w:rPr>
                                <w:i/>
                                <w:sz w:val="20"/>
                                <w:szCs w:val="20"/>
                              </w:rPr>
                              <w:t xml:space="preserve">In de </w:t>
                            </w:r>
                            <w:r w:rsidRPr="00290910">
                              <w:rPr>
                                <w:i/>
                                <w:sz w:val="20"/>
                                <w:szCs w:val="20"/>
                                <w:u w:val="single"/>
                              </w:rPr>
                              <w:t>Safe Path</w:t>
                            </w:r>
                            <w:r w:rsidRPr="00290910">
                              <w:rPr>
                                <w:i/>
                                <w:sz w:val="20"/>
                                <w:szCs w:val="20"/>
                              </w:rPr>
                              <w:t xml:space="preserve"> methodiek wordt aandacht besteed aan teamreflectie en traumasensitief werken. Het is een evidence-based methode, die teams en organisaties die met uitdagende klanten werken, ondersteunt in een gezamenlijke visie. SafePath combineert de theorie van (forensische) schematherapie voor persoonlijkheidproblematiek met elementen uit de positieve psychologie.</w:t>
                            </w:r>
                          </w:p>
                          <w:p w14:paraId="059604B1" w14:textId="39A2ACC3" w:rsidR="00E6320E" w:rsidRPr="00290910" w:rsidRDefault="00E6320E" w:rsidP="00E6320E">
                            <w:pPr>
                              <w:rPr>
                                <w:i/>
                                <w:sz w:val="20"/>
                                <w:szCs w:val="20"/>
                              </w:rPr>
                            </w:pPr>
                            <w:r w:rsidRPr="00290910">
                              <w:rPr>
                                <w:i/>
                                <w:sz w:val="20"/>
                                <w:szCs w:val="20"/>
                              </w:rPr>
                              <w:t xml:space="preserve"> </w:t>
                            </w:r>
                            <w:hyperlink r:id="rId15" w:history="1">
                              <w:r w:rsidRPr="00290910">
                                <w:rPr>
                                  <w:rStyle w:val="Hyperlink"/>
                                  <w:i/>
                                  <w:sz w:val="20"/>
                                  <w:szCs w:val="20"/>
                                </w:rPr>
                                <w:t>www.safepath-solutions.com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0A8C8A" id="_x0000_s1028" type="#_x0000_t202" style="position:absolute;margin-left:16.1pt;margin-top:20.75pt;width:417.35pt;height:100.75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" o:allowoverlap="f" fillcolor="#c1e5f5">
                <v:textbox style="mso-fit-shape-to-text:t">
                  <w:txbxContent>
                    <w:p w14:paraId="30CA828B" w14:textId="77777777" w:rsidR="00290910" w:rsidRDefault="00E6320E" w:rsidP="00E6320E">
                      <w:pPr>
                        <w:rPr>
                          <w:i/>
                          <w:sz w:val="20"/>
                          <w:szCs w:val="20"/>
                        </w:rPr>
                      </w:pPr>
                      <w:r w:rsidRPr="00290910">
                        <w:rPr>
                          <w:i/>
                          <w:sz w:val="20"/>
                          <w:szCs w:val="20"/>
                        </w:rPr>
                        <w:t xml:space="preserve">In de </w:t>
                      </w:r>
                      <w:r w:rsidRPr="00290910">
                        <w:rPr>
                          <w:i/>
                          <w:sz w:val="20"/>
                          <w:szCs w:val="20"/>
                          <w:u w:val="single"/>
                        </w:rPr>
                        <w:t>Safe Path</w:t>
                      </w:r>
                      <w:r w:rsidRPr="00290910">
                        <w:rPr>
                          <w:i/>
                          <w:sz w:val="20"/>
                          <w:szCs w:val="20"/>
                        </w:rPr>
                        <w:t xml:space="preserve"> methodiek wordt aandacht besteed aan teamreflectie en traumasensitief werken. Het is een evidence-based methode, die teams en organisaties die met uitdagende klanten werken, ondersteunt in een gezamenlijke visie. SafePath combineert de theorie van (forensische) schematherapie voor persoonlijkheidproblematiek met elementen uit de positieve psychologie.</w:t>
                      </w:r>
                    </w:p>
                    <w:p w14:paraId="059604B1" w14:textId="39A2ACC3" w:rsidR="00E6320E" w:rsidRPr="00290910" w:rsidRDefault="00E6320E" w:rsidP="00E6320E">
                      <w:pPr>
                        <w:rPr>
                          <w:i/>
                          <w:sz w:val="20"/>
                          <w:szCs w:val="20"/>
                        </w:rPr>
                      </w:pPr>
                      <w:r w:rsidRPr="00290910">
                        <w:rPr>
                          <w:i/>
                          <w:sz w:val="20"/>
                          <w:szCs w:val="20"/>
                        </w:rPr>
                        <w:t xml:space="preserve"> </w:t>
                      </w:r>
                      <w:hyperlink r:id="rId16" w:history="1">
                        <w:r w:rsidRPr="00290910">
                          <w:rPr>
                            <w:rStyle w:val="Hyperlink"/>
                            <w:i/>
                            <w:sz w:val="20"/>
                            <w:szCs w:val="20"/>
                          </w:rPr>
                          <w:t>www.safepath-solutions.com</w:t>
                        </w:r>
                      </w:hyperlink>
                    </w:p>
                  </w:txbxContent>
                </v:textbox>
                <w10:wrap type="square" anchorx="margin"/>
              </v:shape>
            </w:pict>
          </mc:Fallback>
        </mc:AlternateContent>
      </w:r>
    </w:p>
    <w:p w14:paraId="664DCD96" w14:textId="51D4D3D9" w:rsidR="00E6320E" w:rsidRPr="00C45EE9" w:rsidRDefault="0075391B" w:rsidP="00B10D4A">
      <w:pPr>
        <w:spacing w:after="0"/>
        <w:rPr>
          <w:rFonts w:ascii="Urbanist" w:hAnsi="Urbanist" w:cs="Urbanist"/>
          <w:sz w:val="22"/>
          <w:szCs w:val="22"/>
        </w:rPr>
      </w:pPr>
      <w:r w:rsidRPr="00C45EE9">
        <w:rPr>
          <w:rFonts w:ascii="Urbanist" w:hAnsi="Urbanist" w:cs="Urbanist"/>
          <w:sz w:val="22"/>
          <w:szCs w:val="22"/>
        </w:rPr>
        <w:t>Daarnaast zijn ook elementen vanuit de forensische zorg van belang. Risicotaxatie en risico-evaluatie zijn essentiële processen binnen de (forensische) zorg en veiligheid, gericht op het inschatten en beheersen van mogelijke risico's, zoals recidive, gevaar voor anderen of zelfbeschadiging. Ze dragen bij aan zowel relationele veiligheid, door het opbouwen van vertrouwen en het monitoren van interacties binnen sociale contexten, als fysieke veiligheid, door directe risico’s zoals geweld of zelfbeschadiging te minimaliseren.</w:t>
      </w:r>
    </w:p>
    <w:p w14:paraId="4C48F4B6" w14:textId="1E1542F3" w:rsidR="007E5EB0" w:rsidRPr="00C45EE9" w:rsidRDefault="003761F1" w:rsidP="00B10D4A">
      <w:pPr>
        <w:spacing w:after="0"/>
        <w:rPr>
          <w:rFonts w:ascii="Urbanist" w:hAnsi="Urbanist" w:cs="Urbanist"/>
          <w:sz w:val="22"/>
          <w:szCs w:val="22"/>
        </w:rPr>
      </w:pPr>
      <w:r w:rsidRPr="00C45EE9">
        <w:rPr>
          <w:rFonts w:ascii="Urbanist" w:hAnsi="Urbanist" w:cs="Urbanist"/>
          <w:sz w:val="22"/>
          <w:szCs w:val="22"/>
        </w:rPr>
        <w:t>Risicotaxatie maakt gebruik van gestandaardiseerde instrumenten om risicovol gedrag te voorspellen, terwijl risico-evaluatie de context en dynamiek van de situatie analyseert, inclusief beschermende en risicofactoren. Deze aanpak helpt professionals bij het creëren van een veilige omgeving en het nemen van passende interventies die zowel cliënt als samenleving beschermen.</w:t>
      </w:r>
      <w:r w:rsidR="0075391B" w:rsidRPr="00C45EE9">
        <w:rPr>
          <w:rFonts w:ascii="Urbanist" w:hAnsi="Urbanist" w:cs="Urbanist"/>
          <w:sz w:val="22"/>
          <w:szCs w:val="22"/>
        </w:rPr>
        <w:t xml:space="preserve"> Instrumenten die helpend kunnen zijn hierbij zijn de Crisismonitor en BVC-checklist, vanwege hun focus op dagelijkse signalen voor ontregeling.</w:t>
      </w:r>
      <w:r w:rsidR="00802BDF" w:rsidRPr="00C45EE9">
        <w:rPr>
          <w:rFonts w:ascii="Urbanist" w:hAnsi="Urbanist" w:cs="Urbanist"/>
          <w:sz w:val="22"/>
          <w:szCs w:val="22"/>
        </w:rPr>
        <w:t xml:space="preserve"> </w:t>
      </w:r>
    </w:p>
    <w:p w14:paraId="0EAEA88C" w14:textId="77777777" w:rsidR="00290910" w:rsidRPr="00C45EE9" w:rsidRDefault="00290910" w:rsidP="00B10D4A">
      <w:pPr>
        <w:spacing w:after="0"/>
        <w:rPr>
          <w:rFonts w:ascii="Urbanist" w:hAnsi="Urbanist" w:cs="Urbanist"/>
          <w:sz w:val="22"/>
          <w:szCs w:val="22"/>
        </w:rPr>
      </w:pPr>
    </w:p>
    <w:p w14:paraId="39129377" w14:textId="30B61714" w:rsidR="007E5EB0" w:rsidRPr="00C45EE9" w:rsidRDefault="00290910" w:rsidP="00B10D4A">
      <w:pPr>
        <w:spacing w:after="0"/>
        <w:rPr>
          <w:rFonts w:ascii="Urbanist" w:hAnsi="Urbanist" w:cs="Urbanist"/>
          <w:sz w:val="22"/>
          <w:szCs w:val="22"/>
        </w:rPr>
      </w:pPr>
      <w:r w:rsidRPr="00C45EE9">
        <w:rPr>
          <w:rFonts w:ascii="Urbanist" w:hAnsi="Urbanist" w:cs="Urbanist"/>
          <w:noProof/>
          <w:sz w:val="22"/>
          <w:szCs w:val="22"/>
        </w:rPr>
        <mc:AlternateContent>
          <mc:Choice Requires="wps">
            <w:drawing>
              <wp:anchor distT="45720" distB="45720" distL="114300" distR="114300" simplePos="0" relativeHeight="251665408" behindDoc="0" locked="0" layoutInCell="1" allowOverlap="0" wp14:anchorId="266D96C6" wp14:editId="6F06A61E">
                <wp:simplePos x="0" y="0"/>
                <wp:positionH relativeFrom="margin">
                  <wp:align>left</wp:align>
                </wp:positionH>
                <wp:positionV relativeFrom="paragraph">
                  <wp:posOffset>33655</wp:posOffset>
                </wp:positionV>
                <wp:extent cx="5230495" cy="1404620"/>
                <wp:effectExtent l="0" t="0" r="27305" b="26035"/>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0495" cy="1404620"/>
                        </a:xfrm>
                        <a:prstGeom prst="rect">
                          <a:avLst/>
                        </a:prstGeom>
                        <a:solidFill>
                          <a:schemeClr val="accent1">
                            <a:lumMod val="20000"/>
                            <a:lumOff val="80000"/>
                          </a:schemeClr>
                        </a:solidFill>
                        <a:ln w="9525">
                          <a:solidFill>
                            <a:srgbClr val="000000"/>
                          </a:solidFill>
                          <a:miter lim="800000"/>
                          <a:headEnd/>
                          <a:tailEnd/>
                        </a:ln>
                      </wps:spPr>
                      <wps:txbx>
                        <w:txbxContent>
                          <w:p w14:paraId="71CF8BD7" w14:textId="52A0543F" w:rsidR="007E5EB0" w:rsidRPr="00290910" w:rsidRDefault="007E5EB0">
                            <w:pPr>
                              <w:rPr>
                                <w:i/>
                                <w:sz w:val="20"/>
                                <w:szCs w:val="20"/>
                              </w:rPr>
                            </w:pPr>
                            <w:r w:rsidRPr="00290910">
                              <w:rPr>
                                <w:i/>
                                <w:sz w:val="20"/>
                                <w:szCs w:val="20"/>
                              </w:rPr>
                              <w:t xml:space="preserve">De BVC (Brøset Violence Checklist) maakt onderdeel uit van de Crisismonitor. Deze instrumenten zijn onderdeel van de ggz-zorgstandaard voor de acute psychiatrie (HIC-methodiek) en helpen voorspellen wanneer het risico op incidenten toeneemt. </w:t>
                            </w:r>
                          </w:p>
                          <w:p w14:paraId="78DF639C" w14:textId="5DCF3921" w:rsidR="007E5EB0" w:rsidRPr="007E5EB0" w:rsidRDefault="007E5EB0">
                            <w:pPr>
                              <w:rPr>
                                <w:i/>
                              </w:rPr>
                            </w:pPr>
                            <w:hyperlink r:id="rId17" w:history="1">
                              <w:r w:rsidRPr="00290910">
                                <w:rPr>
                                  <w:rStyle w:val="Hyperlink"/>
                                  <w:i/>
                                  <w:sz w:val="20"/>
                                  <w:szCs w:val="20"/>
                                </w:rPr>
                                <w:t>7. Kwaliteitsindicatoren - Assertieve en verplichte zorg | GGZ Standaarden</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6D96C6" id="_x0000_s1029" type="#_x0000_t202" style="position:absolute;margin-left:0;margin-top:2.65pt;width:411.85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" o:allowoverlap="f" fillcolor="#c1e4f5 [660]">
                <v:textbox style="mso-fit-shape-to-text:t">
                  <w:txbxContent>
                    <w:p w14:paraId="71CF8BD7" w14:textId="52A0543F" w:rsidR="007E5EB0" w:rsidRPr="00290910" w:rsidRDefault="007E5EB0">
                      <w:pPr>
                        <w:rPr>
                          <w:i/>
                          <w:sz w:val="20"/>
                          <w:szCs w:val="20"/>
                        </w:rPr>
                      </w:pPr>
                      <w:r w:rsidRPr="00290910">
                        <w:rPr>
                          <w:i/>
                          <w:sz w:val="20"/>
                          <w:szCs w:val="20"/>
                        </w:rPr>
                        <w:t xml:space="preserve">De BVC (Brøset Violence Checklist) maakt onderdeel uit van de Crisismonitor. Deze instrumenten zijn onderdeel van de ggz-zorgstandaard voor de acute psychiatrie (HIC-methodiek) en helpen voorspellen wanneer het risico op incidenten toeneemt. </w:t>
                      </w:r>
                    </w:p>
                    <w:p w14:paraId="78DF639C" w14:textId="5DCF3921" w:rsidR="007E5EB0" w:rsidRPr="007E5EB0" w:rsidRDefault="007E5EB0">
                      <w:pPr>
                        <w:rPr>
                          <w:i/>
                        </w:rPr>
                      </w:pPr>
                      <w:hyperlink r:id="rId18" w:history="1">
                        <w:r w:rsidRPr="00290910">
                          <w:rPr>
                            <w:rStyle w:val="Hyperlink"/>
                            <w:i/>
                            <w:sz w:val="20"/>
                            <w:szCs w:val="20"/>
                          </w:rPr>
                          <w:t>7. Kwaliteitsindicatoren - Assertieve en verplichte zorg | GGZ Standaarden</w:t>
                        </w:r>
                      </w:hyperlink>
                    </w:p>
                  </w:txbxContent>
                </v:textbox>
                <w10:wrap type="square" anchorx="margin"/>
              </v:shape>
            </w:pict>
          </mc:Fallback>
        </mc:AlternateContent>
      </w:r>
    </w:p>
    <w:p w14:paraId="763D6516" w14:textId="77777777" w:rsidR="00290910" w:rsidRPr="00C45EE9" w:rsidRDefault="00290910" w:rsidP="00B10D4A">
      <w:pPr>
        <w:spacing w:after="0"/>
        <w:rPr>
          <w:rFonts w:ascii="Urbanist" w:hAnsi="Urbanist" w:cs="Urbanist"/>
          <w:sz w:val="22"/>
          <w:szCs w:val="22"/>
        </w:rPr>
      </w:pPr>
    </w:p>
    <w:p w14:paraId="5E07D030" w14:textId="77777777" w:rsidR="00290910" w:rsidRPr="00C45EE9" w:rsidRDefault="00290910" w:rsidP="00B10D4A">
      <w:pPr>
        <w:spacing w:after="0"/>
        <w:rPr>
          <w:rFonts w:ascii="Urbanist" w:hAnsi="Urbanist" w:cs="Urbanist"/>
          <w:sz w:val="22"/>
          <w:szCs w:val="22"/>
        </w:rPr>
      </w:pPr>
    </w:p>
    <w:p w14:paraId="369C42F8" w14:textId="77777777" w:rsidR="00290910" w:rsidRPr="00C45EE9" w:rsidRDefault="00290910" w:rsidP="00B10D4A">
      <w:pPr>
        <w:spacing w:after="0"/>
        <w:rPr>
          <w:rFonts w:ascii="Urbanist" w:hAnsi="Urbanist" w:cs="Urbanist"/>
          <w:sz w:val="22"/>
          <w:szCs w:val="22"/>
        </w:rPr>
      </w:pPr>
    </w:p>
    <w:p w14:paraId="652EC05F" w14:textId="77777777" w:rsidR="00290910" w:rsidRPr="00C45EE9" w:rsidRDefault="00290910" w:rsidP="00B10D4A">
      <w:pPr>
        <w:spacing w:after="0"/>
        <w:rPr>
          <w:rFonts w:ascii="Urbanist" w:hAnsi="Urbanist" w:cs="Urbanist"/>
          <w:sz w:val="22"/>
          <w:szCs w:val="22"/>
        </w:rPr>
      </w:pPr>
    </w:p>
    <w:p w14:paraId="4A68A8BC" w14:textId="23C20461" w:rsidR="0079443D" w:rsidRPr="00C45EE9" w:rsidRDefault="00802BDF" w:rsidP="00B10D4A">
      <w:pPr>
        <w:spacing w:after="0"/>
        <w:rPr>
          <w:rFonts w:ascii="Urbanist" w:hAnsi="Urbanist" w:cs="Urbanist"/>
          <w:sz w:val="22"/>
          <w:szCs w:val="22"/>
        </w:rPr>
      </w:pPr>
      <w:r w:rsidRPr="00C45EE9">
        <w:rPr>
          <w:rFonts w:ascii="Urbanist" w:hAnsi="Urbanist" w:cs="Urbanist"/>
          <w:sz w:val="22"/>
          <w:szCs w:val="22"/>
        </w:rPr>
        <w:t>Formeel forensische risicotaxatie-instrumenten (zoals HKT</w:t>
      </w:r>
      <w:r w:rsidR="00FB676B" w:rsidRPr="00C45EE9">
        <w:rPr>
          <w:rStyle w:val="Voetnootmarkering"/>
          <w:rFonts w:ascii="Urbanist" w:hAnsi="Urbanist" w:cs="Urbanist"/>
          <w:sz w:val="22"/>
          <w:szCs w:val="22"/>
        </w:rPr>
        <w:footnoteReference w:id="1"/>
      </w:r>
      <w:r w:rsidRPr="00C45EE9">
        <w:rPr>
          <w:rFonts w:ascii="Urbanist" w:hAnsi="Urbanist" w:cs="Urbanist"/>
          <w:sz w:val="22"/>
          <w:szCs w:val="22"/>
        </w:rPr>
        <w:t xml:space="preserve"> en HCR</w:t>
      </w:r>
      <w:r w:rsidR="00FB676B" w:rsidRPr="00C45EE9">
        <w:rPr>
          <w:rStyle w:val="Voetnootmarkering"/>
          <w:rFonts w:ascii="Urbanist" w:hAnsi="Urbanist" w:cs="Urbanist"/>
          <w:sz w:val="22"/>
          <w:szCs w:val="22"/>
        </w:rPr>
        <w:footnoteReference w:id="2"/>
      </w:r>
      <w:r w:rsidRPr="00C45EE9">
        <w:rPr>
          <w:rFonts w:ascii="Urbanist" w:hAnsi="Urbanist" w:cs="Urbanist"/>
          <w:sz w:val="22"/>
          <w:szCs w:val="22"/>
        </w:rPr>
        <w:t>) zijn minder passend en niet geschikt voor deze doelgroep.</w:t>
      </w:r>
      <w:r w:rsidR="00F4248D" w:rsidRPr="00C45EE9">
        <w:rPr>
          <w:rFonts w:ascii="Urbanist" w:hAnsi="Urbanist" w:cs="Urbanist"/>
          <w:sz w:val="22"/>
          <w:szCs w:val="22"/>
        </w:rPr>
        <w:t xml:space="preserve"> Als alternatief zou de START</w:t>
      </w:r>
      <w:r w:rsidR="00036286" w:rsidRPr="00C45EE9">
        <w:rPr>
          <w:rStyle w:val="Voetnootmarkering"/>
          <w:rFonts w:ascii="Urbanist" w:hAnsi="Urbanist" w:cs="Urbanist"/>
          <w:sz w:val="22"/>
          <w:szCs w:val="22"/>
        </w:rPr>
        <w:footnoteReference w:id="3"/>
      </w:r>
      <w:r w:rsidR="00F4248D" w:rsidRPr="00C45EE9">
        <w:rPr>
          <w:rFonts w:ascii="Urbanist" w:hAnsi="Urbanist" w:cs="Urbanist"/>
          <w:sz w:val="22"/>
          <w:szCs w:val="22"/>
        </w:rPr>
        <w:t xml:space="preserve"> kunnen worden overwogen, vanwege de aandacht voor korte termijn risico’s, zowel op agressie als op zelfbeschadiging en het feit dat het instrument gevalideerd is voor een klinische setting.</w:t>
      </w:r>
      <w:r w:rsidR="00D279C4" w:rsidRPr="00C45EE9">
        <w:rPr>
          <w:rFonts w:ascii="Urbanist" w:hAnsi="Urbanist" w:cs="Urbanist"/>
          <w:sz w:val="22"/>
          <w:szCs w:val="22"/>
        </w:rPr>
        <w:t xml:space="preserve"> </w:t>
      </w:r>
    </w:p>
    <w:p w14:paraId="159276C0" w14:textId="1FC09603" w:rsidR="00A9701B" w:rsidRPr="00C45EE9" w:rsidRDefault="00A9701B" w:rsidP="00B10D4A">
      <w:pPr>
        <w:spacing w:after="0"/>
        <w:rPr>
          <w:rFonts w:ascii="Urbanist" w:hAnsi="Urbanist" w:cs="Urbanist"/>
          <w:sz w:val="22"/>
          <w:szCs w:val="22"/>
        </w:rPr>
      </w:pPr>
    </w:p>
    <w:p w14:paraId="4DF66A9D" w14:textId="1BA68E9D" w:rsidR="00A9701B" w:rsidRPr="00C45EE9" w:rsidRDefault="00A9701B" w:rsidP="00A9701B">
      <w:pPr>
        <w:spacing w:after="0"/>
        <w:rPr>
          <w:rFonts w:ascii="Urbanist" w:hAnsi="Urbanist" w:cs="Urbanist"/>
          <w:b/>
          <w:bCs/>
          <w:sz w:val="22"/>
          <w:szCs w:val="22"/>
        </w:rPr>
      </w:pPr>
      <w:r w:rsidRPr="00C45EE9">
        <w:rPr>
          <w:rFonts w:ascii="Urbanist" w:hAnsi="Urbanist" w:cs="Urbanist"/>
          <w:b/>
          <w:bCs/>
          <w:sz w:val="22"/>
          <w:szCs w:val="22"/>
        </w:rPr>
        <w:t>Mensgerichte zorg binnen een veilige setting</w:t>
      </w:r>
    </w:p>
    <w:p w14:paraId="0164F29D" w14:textId="2B54F7E8" w:rsidR="00A9701B" w:rsidRPr="00C45EE9" w:rsidRDefault="00A9701B" w:rsidP="00A9701B">
      <w:pPr>
        <w:spacing w:after="0"/>
        <w:rPr>
          <w:rFonts w:ascii="Urbanist" w:hAnsi="Urbanist" w:cs="Urbanist"/>
          <w:sz w:val="22"/>
          <w:szCs w:val="22"/>
        </w:rPr>
      </w:pPr>
      <w:r w:rsidRPr="00C45EE9">
        <w:rPr>
          <w:rFonts w:ascii="Urbanist" w:hAnsi="Urbanist" w:cs="Urbanist"/>
          <w:sz w:val="22"/>
          <w:szCs w:val="22"/>
        </w:rPr>
        <w:t>Een menswaardig bestaan bestaat uit het zelf doen van de alledaagse dingen, zoals opstaan, douchen, ontbijten, schoonmaken, koken, eten, enzovoort. Op deze manier kunnen bewoners aansluiten bij het gewone leven, met zo min mogelijk beperking van hun autonomie. Dit vraagt ook dat de bredere omgeving van de organisatie als geheel hierbij aansluit. Kleine regels kunnen grote beperkingen opleggen en bij maatwerk horen geen starre protocollen.</w:t>
      </w:r>
      <w:r w:rsidRPr="00C45EE9">
        <w:rPr>
          <w:rFonts w:ascii="Urbanist" w:hAnsi="Urbanist" w:cs="Urbanist"/>
          <w:sz w:val="22"/>
          <w:szCs w:val="22"/>
        </w:rPr>
        <w:br/>
      </w:r>
    </w:p>
    <w:p w14:paraId="7582C41A" w14:textId="430DE1AE" w:rsidR="00E535D0" w:rsidRPr="00C45EE9" w:rsidRDefault="00A9701B" w:rsidP="00A9701B">
      <w:pPr>
        <w:spacing w:after="0"/>
        <w:rPr>
          <w:rFonts w:ascii="Urbanist" w:hAnsi="Urbanist" w:cs="Urbanist"/>
          <w:sz w:val="22"/>
          <w:szCs w:val="22"/>
        </w:rPr>
      </w:pPr>
      <w:r w:rsidRPr="00C45EE9">
        <w:rPr>
          <w:rFonts w:ascii="Urbanist" w:hAnsi="Urbanist" w:cs="Urbanist"/>
          <w:sz w:val="22"/>
          <w:szCs w:val="22"/>
        </w:rPr>
        <w:lastRenderedPageBreak/>
        <w:t xml:space="preserve">Voor een betekenisvol leven is het belangrijk </w:t>
      </w:r>
      <w:r w:rsidR="00E535D0" w:rsidRPr="00C45EE9">
        <w:rPr>
          <w:rFonts w:ascii="Urbanist" w:hAnsi="Urbanist" w:cs="Urbanist"/>
          <w:sz w:val="22"/>
          <w:szCs w:val="22"/>
        </w:rPr>
        <w:t>dat</w:t>
      </w:r>
      <w:r w:rsidRPr="00C45EE9">
        <w:rPr>
          <w:rFonts w:ascii="Urbanist" w:hAnsi="Urbanist" w:cs="Urbanist"/>
          <w:sz w:val="22"/>
          <w:szCs w:val="22"/>
        </w:rPr>
        <w:t xml:space="preserve"> bewoners </w:t>
      </w:r>
      <w:r w:rsidR="00E535D0" w:rsidRPr="00C45EE9">
        <w:rPr>
          <w:rFonts w:ascii="Urbanist" w:hAnsi="Urbanist" w:cs="Urbanist"/>
          <w:sz w:val="22"/>
          <w:szCs w:val="22"/>
        </w:rPr>
        <w:t>een zinvolle daginvulling hebben</w:t>
      </w:r>
      <w:r w:rsidRPr="00C45EE9">
        <w:rPr>
          <w:rFonts w:ascii="Urbanist" w:hAnsi="Urbanist" w:cs="Urbanist"/>
          <w:sz w:val="22"/>
          <w:szCs w:val="22"/>
        </w:rPr>
        <w:t xml:space="preserve">. Ook hier </w:t>
      </w:r>
      <w:r w:rsidR="007F5362" w:rsidRPr="00C45EE9">
        <w:rPr>
          <w:rFonts w:ascii="Urbanist" w:hAnsi="Urbanist" w:cs="Urbanist"/>
          <w:sz w:val="22"/>
          <w:szCs w:val="22"/>
        </w:rPr>
        <w:t xml:space="preserve">zijn </w:t>
      </w:r>
      <w:r w:rsidRPr="00C45EE9">
        <w:rPr>
          <w:rFonts w:ascii="Urbanist" w:hAnsi="Urbanist" w:cs="Urbanist"/>
          <w:sz w:val="22"/>
          <w:szCs w:val="22"/>
        </w:rPr>
        <w:t xml:space="preserve">de behoeften van de bewoner </w:t>
      </w:r>
      <w:r w:rsidR="007F5362" w:rsidRPr="00C45EE9">
        <w:rPr>
          <w:rFonts w:ascii="Urbanist" w:hAnsi="Urbanist" w:cs="Urbanist"/>
          <w:sz w:val="22"/>
          <w:szCs w:val="22"/>
        </w:rPr>
        <w:t>het uitgangspunt</w:t>
      </w:r>
      <w:r w:rsidRPr="00C45EE9">
        <w:rPr>
          <w:rFonts w:ascii="Urbanist" w:hAnsi="Urbanist" w:cs="Urbanist"/>
          <w:sz w:val="22"/>
          <w:szCs w:val="22"/>
        </w:rPr>
        <w:t xml:space="preserve">, en niet het aanbod vanuit de organisatie. Het bieden van perspectief en samen aan iets werken geeft richting aan het leven van de bewoner. Van belang is dat deze activiteiten </w:t>
      </w:r>
      <w:r w:rsidR="00FA68C6" w:rsidRPr="00C45EE9">
        <w:rPr>
          <w:rFonts w:ascii="Urbanist" w:hAnsi="Urbanist" w:cs="Urbanist"/>
          <w:sz w:val="22"/>
          <w:szCs w:val="22"/>
        </w:rPr>
        <w:t>weinig spanning</w:t>
      </w:r>
      <w:r w:rsidRPr="00C45EE9">
        <w:rPr>
          <w:rFonts w:ascii="Urbanist" w:hAnsi="Urbanist" w:cs="Urbanist"/>
          <w:sz w:val="22"/>
          <w:szCs w:val="22"/>
        </w:rPr>
        <w:t xml:space="preserve"> oproepen, maar rust en voldoening bieden. Soms zit succes in hele kleine dingen</w:t>
      </w:r>
      <w:r w:rsidR="00E535D0" w:rsidRPr="00C45EE9">
        <w:rPr>
          <w:rFonts w:ascii="Urbanist" w:hAnsi="Urbanist" w:cs="Urbanist"/>
          <w:sz w:val="22"/>
          <w:szCs w:val="22"/>
        </w:rPr>
        <w:t xml:space="preserve"> zoals het volhouden van een vaste structuur of zelfstandig ADL-taken uitvoeren</w:t>
      </w:r>
      <w:r w:rsidRPr="00C45EE9">
        <w:rPr>
          <w:rFonts w:ascii="Urbanist" w:hAnsi="Urbanist" w:cs="Urbanist"/>
          <w:sz w:val="22"/>
          <w:szCs w:val="22"/>
        </w:rPr>
        <w:t xml:space="preserve">, maar juist daar zit de kans op groei en kwaliteit van leven. </w:t>
      </w:r>
      <w:r w:rsidR="00F4248D" w:rsidRPr="00C45EE9">
        <w:rPr>
          <w:rFonts w:ascii="Urbanist" w:hAnsi="Urbanist" w:cs="Urbanist"/>
          <w:sz w:val="22"/>
          <w:szCs w:val="22"/>
        </w:rPr>
        <w:t>Als activiteiten volgen te hoog gegrepen is dan wordt</w:t>
      </w:r>
      <w:r w:rsidR="00D213D6" w:rsidRPr="00C45EE9">
        <w:rPr>
          <w:rFonts w:ascii="Urbanist" w:hAnsi="Urbanist" w:cs="Urbanist"/>
          <w:sz w:val="22"/>
          <w:szCs w:val="22"/>
        </w:rPr>
        <w:t xml:space="preserve"> de </w:t>
      </w:r>
      <w:r w:rsidR="00974DF1" w:rsidRPr="00C45EE9">
        <w:rPr>
          <w:rFonts w:ascii="Urbanist" w:hAnsi="Urbanist" w:cs="Urbanist"/>
          <w:sz w:val="22"/>
          <w:szCs w:val="22"/>
        </w:rPr>
        <w:t>cliënt</w:t>
      </w:r>
      <w:r w:rsidR="00F4248D" w:rsidRPr="00C45EE9">
        <w:rPr>
          <w:rFonts w:ascii="Urbanist" w:hAnsi="Urbanist" w:cs="Urbanist"/>
          <w:sz w:val="22"/>
          <w:szCs w:val="22"/>
        </w:rPr>
        <w:t xml:space="preserve"> ondersteund, in het besef dat deze behoefte behoorlijk kan fluctueren.</w:t>
      </w:r>
      <w:r w:rsidR="003A2DFD" w:rsidRPr="00C45EE9">
        <w:rPr>
          <w:rFonts w:ascii="Urbanist" w:hAnsi="Urbanist" w:cs="Urbanist"/>
          <w:sz w:val="22"/>
          <w:szCs w:val="22"/>
        </w:rPr>
        <w:t xml:space="preserve"> Het tijdelijk niet volgen van activiteiten is geen reden om verblijf te beëindigen</w:t>
      </w:r>
      <w:r w:rsidR="00974DF1" w:rsidRPr="00C45EE9">
        <w:rPr>
          <w:rFonts w:ascii="Urbanist" w:hAnsi="Urbanist" w:cs="Urbanist"/>
          <w:sz w:val="22"/>
          <w:szCs w:val="22"/>
        </w:rPr>
        <w:t>;</w:t>
      </w:r>
      <w:r w:rsidR="003A2DFD" w:rsidRPr="00C45EE9">
        <w:rPr>
          <w:rFonts w:ascii="Urbanist" w:hAnsi="Urbanist" w:cs="Urbanist"/>
          <w:sz w:val="22"/>
          <w:szCs w:val="22"/>
        </w:rPr>
        <w:t xml:space="preserve"> het is van belang dat het aanbod ook blijft bestaan als er tijdelijk minder gebruik van wordt gemaakt.</w:t>
      </w:r>
      <w:r w:rsidR="00974DF1" w:rsidRPr="00C45EE9">
        <w:rPr>
          <w:rFonts w:ascii="Urbanist" w:hAnsi="Urbanist" w:cs="Urbanist"/>
          <w:sz w:val="22"/>
          <w:szCs w:val="22"/>
        </w:rPr>
        <w:t xml:space="preserve"> Dit houdt in dat de organisatie van zorg binnen de voorziening niet alleen moet worden gestuurd vanuit doelmatigheid, maar vanuit het duurzaam bieden van een gezonde context.</w:t>
      </w:r>
    </w:p>
    <w:p w14:paraId="18FD00FF" w14:textId="77777777" w:rsidR="003A2DFD" w:rsidRPr="00C45EE9" w:rsidRDefault="00A9701B" w:rsidP="00A9701B">
      <w:pPr>
        <w:spacing w:after="0"/>
        <w:rPr>
          <w:rFonts w:ascii="Urbanist" w:hAnsi="Urbanist" w:cs="Urbanist"/>
          <w:sz w:val="22"/>
          <w:szCs w:val="22"/>
        </w:rPr>
      </w:pPr>
      <w:r w:rsidRPr="00C45EE9">
        <w:rPr>
          <w:rFonts w:ascii="Urbanist" w:hAnsi="Urbanist" w:cs="Urbanist"/>
          <w:sz w:val="22"/>
          <w:szCs w:val="22"/>
        </w:rPr>
        <w:t>Ook facilitaire medewerkers moeten het leuk vinden bewoners te ondersteunen bij het uitvoeren van werkzaamhede</w:t>
      </w:r>
      <w:r w:rsidR="00E535D0" w:rsidRPr="00C45EE9">
        <w:rPr>
          <w:rFonts w:ascii="Urbanist" w:hAnsi="Urbanist" w:cs="Urbanist"/>
          <w:sz w:val="22"/>
          <w:szCs w:val="22"/>
        </w:rPr>
        <w:t>n binnen hun mogelijkheden</w:t>
      </w:r>
      <w:r w:rsidRPr="00C45EE9">
        <w:rPr>
          <w:rFonts w:ascii="Urbanist" w:hAnsi="Urbanist" w:cs="Urbanist"/>
          <w:sz w:val="22"/>
          <w:szCs w:val="22"/>
        </w:rPr>
        <w:t>.</w:t>
      </w:r>
    </w:p>
    <w:p w14:paraId="1A393867" w14:textId="61B18A45" w:rsidR="00E535D0" w:rsidRPr="00C45EE9" w:rsidRDefault="00290910" w:rsidP="00A9701B">
      <w:pPr>
        <w:spacing w:after="0"/>
        <w:rPr>
          <w:rFonts w:ascii="Urbanist" w:hAnsi="Urbanist" w:cs="Urbanist"/>
          <w:sz w:val="22"/>
          <w:szCs w:val="22"/>
        </w:rPr>
      </w:pPr>
      <w:r w:rsidRPr="00C45EE9">
        <w:rPr>
          <w:rFonts w:ascii="Urbanist" w:hAnsi="Urbanist" w:cs="Urbanist"/>
          <w:noProof/>
          <w:sz w:val="22"/>
          <w:szCs w:val="22"/>
        </w:rPr>
        <mc:AlternateContent>
          <mc:Choice Requires="wps">
            <w:drawing>
              <wp:anchor distT="45720" distB="45720" distL="114300" distR="114300" simplePos="0" relativeHeight="251667456" behindDoc="0" locked="0" layoutInCell="1" allowOverlap="0" wp14:anchorId="748D1D5E" wp14:editId="0EB98514">
                <wp:simplePos x="0" y="0"/>
                <wp:positionH relativeFrom="margin">
                  <wp:posOffset>209550</wp:posOffset>
                </wp:positionH>
                <wp:positionV relativeFrom="paragraph">
                  <wp:posOffset>396240</wp:posOffset>
                </wp:positionV>
                <wp:extent cx="5295900" cy="1404620"/>
                <wp:effectExtent l="0" t="0" r="19050" b="20320"/>
                <wp:wrapTopAndBottom/>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chemeClr val="accent1">
                            <a:lumMod val="20000"/>
                            <a:lumOff val="80000"/>
                          </a:schemeClr>
                        </a:solidFill>
                        <a:ln w="9525">
                          <a:solidFill>
                            <a:srgbClr val="000000"/>
                          </a:solidFill>
                          <a:miter lim="800000"/>
                          <a:headEnd/>
                          <a:tailEnd/>
                        </a:ln>
                      </wps:spPr>
                      <wps:txbx>
                        <w:txbxContent>
                          <w:p w14:paraId="64CBCFEB" w14:textId="313A7833" w:rsidR="00974DF1" w:rsidRPr="00290910" w:rsidRDefault="00974DF1">
                            <w:pPr>
                              <w:rPr>
                                <w:i/>
                                <w:sz w:val="20"/>
                                <w:szCs w:val="20"/>
                              </w:rPr>
                            </w:pPr>
                            <w:r w:rsidRPr="00290910">
                              <w:rPr>
                                <w:i/>
                                <w:sz w:val="20"/>
                                <w:szCs w:val="20"/>
                              </w:rPr>
                              <w:t xml:space="preserve">Omdat er ook vaak sprake zal zijn van problemen in de sociaal-emotionele ontwikkeling is het raadzaam de </w:t>
                            </w:r>
                            <w:r w:rsidRPr="00290910">
                              <w:rPr>
                                <w:i/>
                                <w:sz w:val="20"/>
                                <w:szCs w:val="20"/>
                                <w:u w:val="single"/>
                              </w:rPr>
                              <w:t>ADAPT</w:t>
                            </w:r>
                            <w:r w:rsidRPr="00290910">
                              <w:rPr>
                                <w:i/>
                                <w:sz w:val="20"/>
                                <w:szCs w:val="20"/>
                              </w:rPr>
                              <w:t xml:space="preserve"> te gebruiken in de algemene diagnostiek. Deze vragenlijst is van oorsprong ontwikkeld binnen het LVB-domein en richt zich op vaardigheden die nodig zijn voor zelfstandig functioneren in de maatschappij, zoals persoonlijke hygiëne, omgang met anderen of omgaan met geld.</w:t>
                            </w:r>
                          </w:p>
                          <w:p w14:paraId="2B21FC38" w14:textId="4FDFA185" w:rsidR="00974DF1" w:rsidRPr="00290910" w:rsidRDefault="00974DF1">
                            <w:pPr>
                              <w:rPr>
                                <w:i/>
                                <w:sz w:val="20"/>
                                <w:szCs w:val="20"/>
                              </w:rPr>
                            </w:pPr>
                            <w:hyperlink r:id="rId19" w:anchor=":~:text=De%20ADAPT%20is%20tussen%202016" w:history="1">
                              <w:r w:rsidRPr="00290910">
                                <w:rPr>
                                  <w:rStyle w:val="Hyperlink"/>
                                  <w:i/>
                                  <w:sz w:val="20"/>
                                  <w:szCs w:val="20"/>
                                </w:rPr>
                                <w:t>ADAPT - ADAPT vragenlijst voor adaptief gedrag – Hogrefe, psychologische, testuitgeverij, boeken, tests, psychologie, psychotherapie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8D1D5E" id="_x0000_s1030" type="#_x0000_t202" style="position:absolute;margin-left:16.5pt;margin-top:31.2pt;width:417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" o:allowoverlap="f" fillcolor="#c1e4f5 [660]">
                <v:textbox style="mso-fit-shape-to-text:t">
                  <w:txbxContent>
                    <w:p w14:paraId="64CBCFEB" w14:textId="313A7833" w:rsidR="00974DF1" w:rsidRPr="00290910" w:rsidRDefault="00974DF1">
                      <w:pPr>
                        <w:rPr>
                          <w:i/>
                          <w:sz w:val="20"/>
                          <w:szCs w:val="20"/>
                        </w:rPr>
                      </w:pPr>
                      <w:r w:rsidRPr="00290910">
                        <w:rPr>
                          <w:i/>
                          <w:sz w:val="20"/>
                          <w:szCs w:val="20"/>
                        </w:rPr>
                        <w:t xml:space="preserve">Omdat er ook vaak sprake zal zijn van problemen in de sociaal-emotionele ontwikkeling is het raadzaam de </w:t>
                      </w:r>
                      <w:r w:rsidRPr="00290910">
                        <w:rPr>
                          <w:i/>
                          <w:sz w:val="20"/>
                          <w:szCs w:val="20"/>
                          <w:u w:val="single"/>
                        </w:rPr>
                        <w:t>ADAPT</w:t>
                      </w:r>
                      <w:r w:rsidRPr="00290910">
                        <w:rPr>
                          <w:i/>
                          <w:sz w:val="20"/>
                          <w:szCs w:val="20"/>
                        </w:rPr>
                        <w:t xml:space="preserve"> te gebruiken in de algemene diagnostiek. Deze vragenlijst is van oorsprong ontwikkeld binnen het LVB-domein en richt zich op vaardigheden die nodig zijn voor zelfstandig functioneren in de maatschappij, zoals persoonlijke hygiëne, omgang met anderen of omgaan met geld.</w:t>
                      </w:r>
                    </w:p>
                    <w:p w14:paraId="2B21FC38" w14:textId="4FDFA185" w:rsidR="00974DF1" w:rsidRPr="00290910" w:rsidRDefault="00974DF1">
                      <w:pPr>
                        <w:rPr>
                          <w:i/>
                          <w:sz w:val="20"/>
                          <w:szCs w:val="20"/>
                        </w:rPr>
                      </w:pPr>
                      <w:hyperlink r:id="rId20" w:anchor=":~:text=De%20ADAPT%20is%20tussen%202016" w:history="1">
                        <w:r w:rsidRPr="00290910">
                          <w:rPr>
                            <w:rStyle w:val="Hyperlink"/>
                            <w:i/>
                            <w:sz w:val="20"/>
                            <w:szCs w:val="20"/>
                          </w:rPr>
                          <w:t>ADAPT - ADAPT vragenlijst voor adaptief gedrag – Hogrefe, psychologische, testuitgeverij, boeken, tests, psychologie, psychotherapie</w:t>
                        </w:r>
                      </w:hyperlink>
                    </w:p>
                  </w:txbxContent>
                </v:textbox>
                <w10:wrap type="topAndBottom" anchorx="margin"/>
              </v:shape>
            </w:pict>
          </mc:Fallback>
        </mc:AlternateContent>
      </w:r>
      <w:r w:rsidR="003A2DFD" w:rsidRPr="00C45EE9">
        <w:rPr>
          <w:rFonts w:ascii="Urbanist" w:hAnsi="Urbanist" w:cs="Urbanist"/>
          <w:sz w:val="22"/>
          <w:szCs w:val="22"/>
        </w:rPr>
        <w:t>Ook iADL (zorg voor de omgeving) hoort hierbij, evenals andere adaptieve vaardigheden.</w:t>
      </w:r>
      <w:r w:rsidR="00A9701B" w:rsidRPr="00C45EE9">
        <w:rPr>
          <w:rFonts w:ascii="Urbanist" w:hAnsi="Urbanist" w:cs="Urbanist"/>
          <w:sz w:val="22"/>
          <w:szCs w:val="22"/>
        </w:rPr>
        <w:t xml:space="preserve"> </w:t>
      </w:r>
    </w:p>
    <w:p w14:paraId="52020053" w14:textId="30846208" w:rsidR="00974DF1" w:rsidRPr="00C45EE9" w:rsidRDefault="00974DF1" w:rsidP="00974DF1">
      <w:pPr>
        <w:spacing w:after="0"/>
        <w:rPr>
          <w:rFonts w:ascii="Urbanist" w:hAnsi="Urbanist" w:cs="Urbanist"/>
          <w:sz w:val="22"/>
          <w:szCs w:val="22"/>
        </w:rPr>
      </w:pPr>
    </w:p>
    <w:p w14:paraId="46E17975" w14:textId="30B225E0" w:rsidR="00E535D0" w:rsidRPr="00C45EE9" w:rsidRDefault="00E535D0" w:rsidP="00E535D0">
      <w:pPr>
        <w:spacing w:after="0"/>
        <w:rPr>
          <w:rFonts w:ascii="Urbanist" w:hAnsi="Urbanist" w:cs="Urbanist"/>
          <w:sz w:val="22"/>
          <w:szCs w:val="22"/>
        </w:rPr>
      </w:pPr>
      <w:r w:rsidRPr="00C45EE9">
        <w:rPr>
          <w:rFonts w:ascii="Urbanist" w:hAnsi="Urbanist" w:cs="Urbanist"/>
          <w:sz w:val="22"/>
          <w:szCs w:val="22"/>
        </w:rPr>
        <w:t xml:space="preserve">Werk en andere activiteiten dienen </w:t>
      </w:r>
      <w:r w:rsidR="00FA68C6" w:rsidRPr="00C45EE9">
        <w:rPr>
          <w:rFonts w:ascii="Urbanist" w:hAnsi="Urbanist" w:cs="Urbanist"/>
          <w:sz w:val="22"/>
          <w:szCs w:val="22"/>
        </w:rPr>
        <w:t>nabij</w:t>
      </w:r>
      <w:r w:rsidRPr="00C45EE9">
        <w:rPr>
          <w:rFonts w:ascii="Urbanist" w:hAnsi="Urbanist" w:cs="Urbanist"/>
          <w:sz w:val="22"/>
          <w:szCs w:val="22"/>
        </w:rPr>
        <w:t xml:space="preserve"> te worden aangeboden, dus op de afdeling of op het terrein rondom de voorziening. Bewoners zijn waarschijnlijk niet in staat om op andere plekken in de maatschappij deze werkzaamheden uit te voren. Dat vraagt veel van de omgeving, omdat een diversiteit van activiteiten in de directe omgeving beschikbaar moeten zijn en dat er voldoende begeleiding is om iemand stapsgewijs naar passende activiteiten/werk toe te leiden. </w:t>
      </w:r>
    </w:p>
    <w:p w14:paraId="0DE936A1" w14:textId="77777777" w:rsidR="00E535D0" w:rsidRPr="00C45EE9" w:rsidRDefault="00E535D0" w:rsidP="00A9701B">
      <w:pPr>
        <w:spacing w:after="0"/>
        <w:rPr>
          <w:rFonts w:ascii="Urbanist" w:hAnsi="Urbanist" w:cs="Urbanist"/>
          <w:sz w:val="22"/>
          <w:szCs w:val="22"/>
        </w:rPr>
      </w:pPr>
    </w:p>
    <w:p w14:paraId="67DF5BBA" w14:textId="77777777" w:rsidR="00325591" w:rsidRPr="00C45EE9" w:rsidRDefault="00325591" w:rsidP="00B10D4A">
      <w:pPr>
        <w:spacing w:after="0"/>
        <w:rPr>
          <w:rFonts w:ascii="Urbanist" w:hAnsi="Urbanist" w:cs="Urbanist"/>
          <w:b/>
          <w:bCs/>
          <w:sz w:val="22"/>
          <w:szCs w:val="22"/>
        </w:rPr>
      </w:pPr>
      <w:r w:rsidRPr="00C45EE9">
        <w:rPr>
          <w:rFonts w:ascii="Urbanist" w:hAnsi="Urbanist" w:cs="Urbanist"/>
          <w:b/>
          <w:bCs/>
          <w:sz w:val="22"/>
          <w:szCs w:val="22"/>
        </w:rPr>
        <w:t>We doen het samen</w:t>
      </w:r>
    </w:p>
    <w:p w14:paraId="7ECECBDA" w14:textId="3D63CC2E" w:rsidR="00325591" w:rsidRPr="00C45EE9" w:rsidRDefault="00325591" w:rsidP="00B10D4A">
      <w:pPr>
        <w:spacing w:after="0"/>
        <w:rPr>
          <w:rFonts w:ascii="Urbanist" w:hAnsi="Urbanist" w:cs="Urbanist"/>
          <w:sz w:val="22"/>
          <w:szCs w:val="22"/>
        </w:rPr>
      </w:pPr>
      <w:r w:rsidRPr="00C45EE9">
        <w:rPr>
          <w:rFonts w:ascii="Urbanist" w:hAnsi="Urbanist" w:cs="Urbanist"/>
          <w:sz w:val="22"/>
          <w:szCs w:val="22"/>
        </w:rPr>
        <w:t xml:space="preserve">Intrinsieke </w:t>
      </w:r>
      <w:r w:rsidR="00FA68C6" w:rsidRPr="00C45EE9">
        <w:rPr>
          <w:rFonts w:ascii="Urbanist" w:hAnsi="Urbanist" w:cs="Urbanist"/>
          <w:sz w:val="22"/>
          <w:szCs w:val="22"/>
        </w:rPr>
        <w:t>belangstelling voor de persoon van de cliënt</w:t>
      </w:r>
      <w:r w:rsidRPr="00C45EE9">
        <w:rPr>
          <w:rFonts w:ascii="Urbanist" w:hAnsi="Urbanist" w:cs="Urbanist"/>
          <w:sz w:val="22"/>
          <w:szCs w:val="22"/>
        </w:rPr>
        <w:t xml:space="preserve"> is van groot belang</w:t>
      </w:r>
      <w:r w:rsidR="00732E4C" w:rsidRPr="00C45EE9">
        <w:rPr>
          <w:rFonts w:ascii="Urbanist" w:hAnsi="Urbanist" w:cs="Urbanist"/>
          <w:sz w:val="22"/>
          <w:szCs w:val="22"/>
        </w:rPr>
        <w:t xml:space="preserve"> voor medewerkers</w:t>
      </w:r>
      <w:r w:rsidRPr="00C45EE9">
        <w:rPr>
          <w:rFonts w:ascii="Urbanist" w:hAnsi="Urbanist" w:cs="Urbanist"/>
          <w:sz w:val="22"/>
          <w:szCs w:val="22"/>
        </w:rPr>
        <w:t>. Het is belangrijk dat medewerkers voelen dat ze moreel het goede doen, want dat geeft energie. Ook al zijn de stapjes soms (erg) klein, de succeservaringen van bewoners motiveren het hele systeem. Dit geeft het zelfvertrouwen van de bewoner een boost en medewerkers nieuwe energie.</w:t>
      </w:r>
      <w:r w:rsidRPr="00C45EE9">
        <w:rPr>
          <w:rFonts w:ascii="Urbanist" w:hAnsi="Urbanist" w:cs="Urbanist"/>
          <w:sz w:val="22"/>
          <w:szCs w:val="22"/>
        </w:rPr>
        <w:br/>
        <w:t>"We doen het samen" betekent ook werkelijk samen: creëer gelijkwaardigheid</w:t>
      </w:r>
      <w:r w:rsidR="00E535D0" w:rsidRPr="00C45EE9">
        <w:rPr>
          <w:rFonts w:ascii="Urbanist" w:hAnsi="Urbanist" w:cs="Urbanist"/>
          <w:sz w:val="22"/>
          <w:szCs w:val="22"/>
        </w:rPr>
        <w:t xml:space="preserve"> in de dagelijkse omgang</w:t>
      </w:r>
      <w:r w:rsidRPr="00C45EE9">
        <w:rPr>
          <w:rFonts w:ascii="Urbanist" w:hAnsi="Urbanist" w:cs="Urbanist"/>
          <w:sz w:val="22"/>
          <w:szCs w:val="22"/>
        </w:rPr>
        <w:t xml:space="preserve">. </w:t>
      </w:r>
      <w:r w:rsidR="00E535D0" w:rsidRPr="00C45EE9">
        <w:rPr>
          <w:rFonts w:ascii="Urbanist" w:hAnsi="Urbanist" w:cs="Urbanist"/>
          <w:sz w:val="22"/>
          <w:szCs w:val="22"/>
        </w:rPr>
        <w:t xml:space="preserve"> Zie de client niet als een dossier met lastig gedrag, maar zie ook wat iemand wel kan en waar iemand blij van wordt. </w:t>
      </w:r>
      <w:r w:rsidRPr="00C45EE9">
        <w:rPr>
          <w:rFonts w:ascii="Urbanist" w:hAnsi="Urbanist" w:cs="Urbanist"/>
          <w:sz w:val="22"/>
          <w:szCs w:val="22"/>
        </w:rPr>
        <w:t>Samen</w:t>
      </w:r>
      <w:r w:rsidR="00E535D0" w:rsidRPr="00C45EE9">
        <w:rPr>
          <w:rFonts w:ascii="Urbanist" w:hAnsi="Urbanist" w:cs="Urbanist"/>
          <w:sz w:val="22"/>
          <w:szCs w:val="22"/>
        </w:rPr>
        <w:t xml:space="preserve"> activiteiten</w:t>
      </w:r>
      <w:r w:rsidRPr="00C45EE9">
        <w:rPr>
          <w:rFonts w:ascii="Urbanist" w:hAnsi="Urbanist" w:cs="Urbanist"/>
          <w:sz w:val="22"/>
          <w:szCs w:val="22"/>
        </w:rPr>
        <w:t xml:space="preserve"> doen maakt ook het voorleven van wat wel kan mogelijk</w:t>
      </w:r>
      <w:r w:rsidR="004F526E" w:rsidRPr="00C45EE9">
        <w:rPr>
          <w:rFonts w:ascii="Urbanist" w:hAnsi="Urbanist" w:cs="Urbanist"/>
          <w:sz w:val="22"/>
          <w:szCs w:val="22"/>
        </w:rPr>
        <w:t>, waarbij na verloop van tijd toch vooruitgang mogelijk blijkt waar dat eerder niet werd gedacht.</w:t>
      </w:r>
    </w:p>
    <w:p w14:paraId="796D661F" w14:textId="77777777" w:rsidR="00B10D4A" w:rsidRPr="00C45EE9" w:rsidRDefault="00B10D4A" w:rsidP="00B10D4A">
      <w:pPr>
        <w:spacing w:after="0"/>
        <w:rPr>
          <w:rFonts w:ascii="Urbanist" w:hAnsi="Urbanist" w:cs="Urbanist"/>
          <w:sz w:val="22"/>
          <w:szCs w:val="22"/>
        </w:rPr>
      </w:pPr>
    </w:p>
    <w:p w14:paraId="5E6F6FDE" w14:textId="77777777" w:rsidR="00325591" w:rsidRPr="00C45EE9" w:rsidRDefault="00325591" w:rsidP="00B10D4A">
      <w:pPr>
        <w:spacing w:after="0"/>
        <w:rPr>
          <w:rFonts w:ascii="Urbanist" w:hAnsi="Urbanist" w:cs="Urbanist"/>
          <w:b/>
          <w:bCs/>
          <w:sz w:val="22"/>
          <w:szCs w:val="22"/>
        </w:rPr>
      </w:pPr>
      <w:r w:rsidRPr="00C45EE9">
        <w:rPr>
          <w:rFonts w:ascii="Urbanist" w:hAnsi="Urbanist" w:cs="Urbanist"/>
          <w:b/>
          <w:bCs/>
          <w:sz w:val="22"/>
          <w:szCs w:val="22"/>
        </w:rPr>
        <w:lastRenderedPageBreak/>
        <w:t>Rugdekking</w:t>
      </w:r>
    </w:p>
    <w:p w14:paraId="74237348" w14:textId="2735779B" w:rsidR="00325591" w:rsidRPr="00C45EE9" w:rsidRDefault="00325591" w:rsidP="00B10D4A">
      <w:pPr>
        <w:spacing w:after="0"/>
        <w:rPr>
          <w:rFonts w:ascii="Urbanist" w:hAnsi="Urbanist" w:cs="Urbanist"/>
          <w:sz w:val="22"/>
          <w:szCs w:val="22"/>
        </w:rPr>
      </w:pPr>
      <w:r w:rsidRPr="00C45EE9">
        <w:rPr>
          <w:rFonts w:ascii="Urbanist" w:hAnsi="Urbanist" w:cs="Urbanist"/>
          <w:sz w:val="22"/>
          <w:szCs w:val="22"/>
        </w:rPr>
        <w:t>"We doen het samen" betekent niet alleen de bewoner en het team. De hele organisatie moet deze visie ademen. Juist wanneer het spannend wordt moet het team kunnen rekenen op de organisatie. Niet alleen de teamleider, manager of directeur, maar ook de Raad van Bestuur en de ondersteunende diensten. Als de technische dienst</w:t>
      </w:r>
      <w:r w:rsidR="00AF086E" w:rsidRPr="00C45EE9">
        <w:rPr>
          <w:rFonts w:ascii="Urbanist" w:hAnsi="Urbanist" w:cs="Urbanist"/>
          <w:sz w:val="22"/>
          <w:szCs w:val="22"/>
        </w:rPr>
        <w:t xml:space="preserve"> echt </w:t>
      </w:r>
      <w:r w:rsidRPr="00C45EE9">
        <w:rPr>
          <w:rFonts w:ascii="Urbanist" w:hAnsi="Urbanist" w:cs="Urbanist"/>
          <w:sz w:val="22"/>
          <w:szCs w:val="22"/>
        </w:rPr>
        <w:t xml:space="preserve">nodig is midden in de nacht, moet deze er zijn, en niet pas morgen. Als er incidenten gebeuren (en die </w:t>
      </w:r>
      <w:r w:rsidR="00802BDF" w:rsidRPr="00C45EE9">
        <w:rPr>
          <w:rFonts w:ascii="Urbanist" w:hAnsi="Urbanist" w:cs="Urbanist"/>
          <w:sz w:val="22"/>
          <w:szCs w:val="22"/>
        </w:rPr>
        <w:t>kans is reëel</w:t>
      </w:r>
      <w:r w:rsidRPr="00C45EE9">
        <w:rPr>
          <w:rFonts w:ascii="Urbanist" w:hAnsi="Urbanist" w:cs="Urbanist"/>
          <w:sz w:val="22"/>
          <w:szCs w:val="22"/>
        </w:rPr>
        <w:t>), of de omgeving zich roert en politieke/media druk groot wordt, moeten de medewerkers weten dat ze gedekt worden en moet het bestuur voor hen staan.</w:t>
      </w:r>
      <w:r w:rsidR="001F5337" w:rsidRPr="00C45EE9">
        <w:rPr>
          <w:rFonts w:ascii="Urbanist" w:hAnsi="Urbanist" w:cs="Urbanist"/>
          <w:sz w:val="22"/>
          <w:szCs w:val="22"/>
        </w:rPr>
        <w:t xml:space="preserve"> </w:t>
      </w:r>
      <w:r w:rsidRPr="00C45EE9">
        <w:rPr>
          <w:rFonts w:ascii="Urbanist" w:hAnsi="Urbanist" w:cs="Urbanist"/>
          <w:sz w:val="22"/>
          <w:szCs w:val="22"/>
        </w:rPr>
        <w:t xml:space="preserve">Stressbestendigheid is nodig, zeker als er dingen gebeuren die niet vanzelfsprekend zijn en ingaan tegen </w:t>
      </w:r>
      <w:r w:rsidR="00A9701B" w:rsidRPr="00C45EE9">
        <w:rPr>
          <w:rFonts w:ascii="Urbanist" w:hAnsi="Urbanist" w:cs="Urbanist"/>
          <w:sz w:val="22"/>
          <w:szCs w:val="22"/>
        </w:rPr>
        <w:t>de ‘standaard’ werkwijzes</w:t>
      </w:r>
      <w:r w:rsidRPr="00C45EE9">
        <w:rPr>
          <w:rFonts w:ascii="Urbanist" w:hAnsi="Urbanist" w:cs="Urbanist"/>
          <w:sz w:val="22"/>
          <w:szCs w:val="22"/>
        </w:rPr>
        <w:t>.</w:t>
      </w:r>
      <w:r w:rsidR="00A9701B" w:rsidRPr="00C45EE9">
        <w:rPr>
          <w:rFonts w:ascii="Urbanist" w:hAnsi="Urbanist" w:cs="Urbanist"/>
          <w:sz w:val="22"/>
          <w:szCs w:val="22"/>
        </w:rPr>
        <w:t xml:space="preserve"> Weloverwogen uitzonderingen zijn een kracht van de afdeling, waarbij gezamenlijk risico’s worden afgewogen en gedragen.</w:t>
      </w:r>
    </w:p>
    <w:p w14:paraId="25DF78D5" w14:textId="77777777" w:rsidR="001F5337" w:rsidRPr="00C45EE9" w:rsidRDefault="001F5337" w:rsidP="001F5337">
      <w:pPr>
        <w:spacing w:after="0"/>
        <w:rPr>
          <w:rFonts w:ascii="Urbanist" w:hAnsi="Urbanist" w:cs="Urbanist"/>
          <w:sz w:val="22"/>
          <w:szCs w:val="22"/>
        </w:rPr>
      </w:pPr>
    </w:p>
    <w:p w14:paraId="0D6830C2" w14:textId="652E7A17" w:rsidR="00DA4E64" w:rsidRPr="00C45EE9" w:rsidRDefault="00A9701B" w:rsidP="001F5337">
      <w:pPr>
        <w:spacing w:after="0"/>
        <w:rPr>
          <w:rFonts w:ascii="Urbanist" w:hAnsi="Urbanist" w:cs="Urbanist"/>
          <w:sz w:val="22"/>
          <w:szCs w:val="22"/>
        </w:rPr>
      </w:pPr>
      <w:r w:rsidRPr="00C45EE9">
        <w:rPr>
          <w:rFonts w:ascii="Urbanist" w:hAnsi="Urbanist" w:cs="Urbanist"/>
          <w:sz w:val="22"/>
          <w:szCs w:val="22"/>
        </w:rPr>
        <w:t>Verbinding met andere afdelingen en voorkomen van ‘eilandjes’ is van belang om de draagkracht van de afdeling te borgen. Immers, a</w:t>
      </w:r>
      <w:r w:rsidR="006D086B" w:rsidRPr="00C45EE9">
        <w:rPr>
          <w:rFonts w:ascii="Urbanist" w:hAnsi="Urbanist" w:cs="Urbanist"/>
          <w:sz w:val="22"/>
          <w:szCs w:val="22"/>
        </w:rPr>
        <w:t>ls het team het niet meer trekt en even lucht nodig heeft is het goed dat steun van andere teams/collega</w:t>
      </w:r>
      <w:r w:rsidRPr="00C45EE9">
        <w:rPr>
          <w:rFonts w:ascii="Urbanist" w:hAnsi="Urbanist" w:cs="Urbanist"/>
          <w:sz w:val="22"/>
          <w:szCs w:val="22"/>
        </w:rPr>
        <w:t>’</w:t>
      </w:r>
      <w:r w:rsidR="006D086B" w:rsidRPr="00C45EE9">
        <w:rPr>
          <w:rFonts w:ascii="Urbanist" w:hAnsi="Urbanist" w:cs="Urbanist"/>
          <w:sz w:val="22"/>
          <w:szCs w:val="22"/>
        </w:rPr>
        <w:t>s binnen</w:t>
      </w:r>
      <w:r w:rsidRPr="00C45EE9">
        <w:rPr>
          <w:rFonts w:ascii="Urbanist" w:hAnsi="Urbanist" w:cs="Urbanist"/>
          <w:sz w:val="22"/>
          <w:szCs w:val="22"/>
        </w:rPr>
        <w:t xml:space="preserve"> de</w:t>
      </w:r>
      <w:r w:rsidR="006D086B" w:rsidRPr="00C45EE9">
        <w:rPr>
          <w:rFonts w:ascii="Urbanist" w:hAnsi="Urbanist" w:cs="Urbanist"/>
          <w:sz w:val="22"/>
          <w:szCs w:val="22"/>
        </w:rPr>
        <w:t xml:space="preserve"> organisatie mogelijk is. Balans en herstel zijn essentieel om een team gezond te houden</w:t>
      </w:r>
      <w:r w:rsidRPr="00C45EE9">
        <w:rPr>
          <w:rFonts w:ascii="Urbanist" w:hAnsi="Urbanist" w:cs="Urbanist"/>
          <w:sz w:val="22"/>
          <w:szCs w:val="22"/>
        </w:rPr>
        <w:t xml:space="preserve"> en er moet blijvend besef zijn dat werken met deze doelgroep intensief is.</w:t>
      </w:r>
    </w:p>
    <w:p w14:paraId="1A0CFC5D" w14:textId="77777777" w:rsidR="00802BDF" w:rsidRPr="00C45EE9" w:rsidRDefault="00802BDF" w:rsidP="00802BDF">
      <w:pPr>
        <w:spacing w:after="0"/>
        <w:rPr>
          <w:rFonts w:ascii="Urbanist" w:hAnsi="Urbanist" w:cs="Urbanist"/>
          <w:sz w:val="22"/>
          <w:szCs w:val="22"/>
        </w:rPr>
      </w:pPr>
    </w:p>
    <w:p w14:paraId="7F3A30E8" w14:textId="77777777" w:rsidR="00802BDF" w:rsidRPr="00C45EE9" w:rsidRDefault="00802BDF" w:rsidP="00802BDF">
      <w:pPr>
        <w:spacing w:after="0"/>
        <w:rPr>
          <w:rFonts w:ascii="Urbanist" w:hAnsi="Urbanist" w:cs="Urbanist"/>
          <w:b/>
          <w:sz w:val="22"/>
          <w:szCs w:val="22"/>
        </w:rPr>
      </w:pPr>
      <w:r w:rsidRPr="00C45EE9">
        <w:rPr>
          <w:rFonts w:ascii="Urbanist" w:hAnsi="Urbanist" w:cs="Urbanist"/>
          <w:b/>
          <w:sz w:val="22"/>
          <w:szCs w:val="22"/>
        </w:rPr>
        <w:t>Overkoepelende visie</w:t>
      </w:r>
    </w:p>
    <w:p w14:paraId="76732C2A" w14:textId="00CA3643" w:rsidR="00802BDF" w:rsidRPr="00C45EE9" w:rsidRDefault="00A554A9" w:rsidP="00802BDF">
      <w:pPr>
        <w:spacing w:after="0"/>
        <w:rPr>
          <w:rFonts w:ascii="Urbanist" w:hAnsi="Urbanist" w:cs="Urbanist"/>
          <w:sz w:val="22"/>
          <w:szCs w:val="22"/>
        </w:rPr>
      </w:pPr>
      <w:r w:rsidRPr="00C45EE9">
        <w:rPr>
          <w:rFonts w:ascii="Urbanist" w:hAnsi="Urbanist" w:cs="Urbanist"/>
          <w:sz w:val="22"/>
          <w:szCs w:val="22"/>
        </w:rPr>
        <w:t>E</w:t>
      </w:r>
      <w:r w:rsidR="00802BDF" w:rsidRPr="00C45EE9">
        <w:rPr>
          <w:rFonts w:ascii="Urbanist" w:hAnsi="Urbanist" w:cs="Urbanist"/>
          <w:sz w:val="22"/>
          <w:szCs w:val="22"/>
        </w:rPr>
        <w:t>rvaring</w:t>
      </w:r>
      <w:r w:rsidRPr="00C45EE9">
        <w:rPr>
          <w:rFonts w:ascii="Urbanist" w:hAnsi="Urbanist" w:cs="Urbanist"/>
          <w:sz w:val="22"/>
          <w:szCs w:val="22"/>
        </w:rPr>
        <w:t>, bijvoorbeeld</w:t>
      </w:r>
      <w:r w:rsidR="00802BDF" w:rsidRPr="00C45EE9">
        <w:rPr>
          <w:rFonts w:ascii="Urbanist" w:hAnsi="Urbanist" w:cs="Urbanist"/>
          <w:sz w:val="22"/>
          <w:szCs w:val="22"/>
        </w:rPr>
        <w:t xml:space="preserve"> binnen de Borg-instellingen</w:t>
      </w:r>
      <w:r w:rsidRPr="00C45EE9">
        <w:rPr>
          <w:rFonts w:ascii="Urbanist" w:hAnsi="Urbanist" w:cs="Urbanist"/>
          <w:sz w:val="22"/>
          <w:szCs w:val="22"/>
        </w:rPr>
        <w:t>,</w:t>
      </w:r>
      <w:r w:rsidR="00802BDF" w:rsidRPr="00C45EE9">
        <w:rPr>
          <w:rFonts w:ascii="Urbanist" w:hAnsi="Urbanist" w:cs="Urbanist"/>
          <w:sz w:val="22"/>
          <w:szCs w:val="22"/>
        </w:rPr>
        <w:t xml:space="preserve"> leert dat het van grote waarde is om gezamenlijk, tussen instellingen, een gedragen visie en behandelaanpak te formuleren. </w:t>
      </w:r>
    </w:p>
    <w:p w14:paraId="3B723913" w14:textId="77777777" w:rsidR="00802BDF" w:rsidRPr="00C45EE9" w:rsidRDefault="00802BDF" w:rsidP="00802BDF">
      <w:pPr>
        <w:spacing w:after="0"/>
        <w:rPr>
          <w:rFonts w:ascii="Urbanist" w:hAnsi="Urbanist" w:cs="Urbanist"/>
          <w:sz w:val="22"/>
          <w:szCs w:val="22"/>
        </w:rPr>
      </w:pPr>
      <w:r w:rsidRPr="00C45EE9">
        <w:rPr>
          <w:rFonts w:ascii="Urbanist" w:hAnsi="Urbanist" w:cs="Urbanist"/>
          <w:sz w:val="22"/>
          <w:szCs w:val="22"/>
        </w:rPr>
        <w:t xml:space="preserve">Bij de Borg worden de kernwaarden Bejegenen, Behandelen en Beveiligen gehanteerd. </w:t>
      </w:r>
    </w:p>
    <w:p w14:paraId="28046472" w14:textId="77777777" w:rsidR="00802BDF" w:rsidRPr="00C45EE9" w:rsidRDefault="00802BDF" w:rsidP="00802BDF">
      <w:pPr>
        <w:spacing w:after="0"/>
        <w:rPr>
          <w:rFonts w:ascii="Urbanist" w:hAnsi="Urbanist" w:cs="Urbanist"/>
          <w:sz w:val="22"/>
          <w:szCs w:val="22"/>
        </w:rPr>
      </w:pPr>
      <w:r w:rsidRPr="00C45EE9">
        <w:rPr>
          <w:rFonts w:ascii="Urbanist" w:hAnsi="Urbanist" w:cs="Urbanist"/>
          <w:bCs/>
          <w:sz w:val="22"/>
          <w:szCs w:val="22"/>
          <w:u w:val="single"/>
        </w:rPr>
        <w:t>Bejegenen</w:t>
      </w:r>
      <w:r w:rsidRPr="00C45EE9">
        <w:rPr>
          <w:rFonts w:ascii="Urbanist" w:hAnsi="Urbanist" w:cs="Urbanist"/>
          <w:sz w:val="22"/>
          <w:szCs w:val="22"/>
        </w:rPr>
        <w:t xml:space="preserve"> is de kernwaarde van de zorg voor mensen met een verstandelijke beperking. Vanuit het orthopedagogisch (opvoedkundig) model worden cliënten zodanig ondersteund dat zij zo optimaal mogelijk kunnen deelnemen aan de samenleving.</w:t>
      </w:r>
    </w:p>
    <w:p w14:paraId="4B8E3B63" w14:textId="77777777" w:rsidR="00802BDF" w:rsidRPr="00C45EE9" w:rsidRDefault="00802BDF" w:rsidP="00802BDF">
      <w:pPr>
        <w:spacing w:after="0"/>
        <w:rPr>
          <w:rFonts w:ascii="Urbanist" w:hAnsi="Urbanist" w:cs="Urbanist"/>
          <w:sz w:val="22"/>
          <w:szCs w:val="22"/>
        </w:rPr>
      </w:pPr>
      <w:r w:rsidRPr="00C45EE9">
        <w:rPr>
          <w:rFonts w:ascii="Urbanist" w:hAnsi="Urbanist" w:cs="Urbanist"/>
          <w:bCs/>
          <w:sz w:val="22"/>
          <w:szCs w:val="22"/>
          <w:u w:val="single"/>
        </w:rPr>
        <w:t>Behandelen</w:t>
      </w:r>
      <w:r w:rsidRPr="00C45EE9">
        <w:rPr>
          <w:rFonts w:ascii="Urbanist" w:hAnsi="Urbanist" w:cs="Urbanist"/>
          <w:sz w:val="22"/>
          <w:szCs w:val="22"/>
        </w:rPr>
        <w:t xml:space="preserve"> is de kernwaarde van de geestelijke gezondheidszorg. Op basis van het medisch model worden de klachten onderzocht. Patiënten worden behandeld, waardoor de klachten verminderen of dat de patiënt geneest.</w:t>
      </w:r>
    </w:p>
    <w:p w14:paraId="2A8913DE" w14:textId="77777777" w:rsidR="00802BDF" w:rsidRPr="00C45EE9" w:rsidRDefault="00802BDF" w:rsidP="00802BDF">
      <w:pPr>
        <w:spacing w:after="0"/>
        <w:rPr>
          <w:rFonts w:ascii="Urbanist" w:hAnsi="Urbanist" w:cs="Urbanist"/>
          <w:sz w:val="22"/>
          <w:szCs w:val="22"/>
        </w:rPr>
      </w:pPr>
      <w:r w:rsidRPr="00C45EE9">
        <w:rPr>
          <w:rFonts w:ascii="Urbanist" w:hAnsi="Urbanist" w:cs="Urbanist"/>
          <w:bCs/>
          <w:sz w:val="22"/>
          <w:szCs w:val="22"/>
          <w:u w:val="single"/>
        </w:rPr>
        <w:t>Beveiligen</w:t>
      </w:r>
      <w:r w:rsidRPr="00C45EE9">
        <w:rPr>
          <w:rFonts w:ascii="Urbanist" w:hAnsi="Urbanist" w:cs="Urbanist"/>
          <w:sz w:val="22"/>
          <w:szCs w:val="22"/>
        </w:rPr>
        <w:t xml:space="preserve"> is de kernwaarde van justitie. Op basis van het reclasseringsmodel worden instrumenten ingezet voor risicotaxatie en risicomanagement om mensen die te maken hebben gehad met justitie zo optimaal mogelijk te kunnen laten participeren in de samenleving.</w:t>
      </w:r>
    </w:p>
    <w:p w14:paraId="1FC44877" w14:textId="77777777" w:rsidR="00290910" w:rsidRPr="00C45EE9" w:rsidRDefault="00290910" w:rsidP="00802BDF">
      <w:pPr>
        <w:spacing w:after="0"/>
        <w:rPr>
          <w:rFonts w:ascii="Urbanist" w:hAnsi="Urbanist" w:cs="Urbanist"/>
          <w:sz w:val="22"/>
          <w:szCs w:val="22"/>
        </w:rPr>
      </w:pPr>
    </w:p>
    <w:p w14:paraId="10353B9C" w14:textId="68A60485" w:rsidR="00290910" w:rsidRPr="00C45EE9" w:rsidRDefault="00290910" w:rsidP="00802BDF">
      <w:pPr>
        <w:spacing w:after="0"/>
        <w:rPr>
          <w:rFonts w:ascii="Urbanist" w:hAnsi="Urbanist" w:cs="Urbanist"/>
          <w:sz w:val="22"/>
          <w:szCs w:val="22"/>
        </w:rPr>
      </w:pPr>
      <w:r w:rsidRPr="00C45EE9">
        <w:rPr>
          <w:rFonts w:ascii="Urbanist" w:hAnsi="Urbanist" w:cs="Urbanist"/>
          <w:sz w:val="22"/>
          <w:szCs w:val="22"/>
        </w:rPr>
        <w:t xml:space="preserve">Een belangrijk aandachtspunt ten aanzien van het verder beschrijven van de aanpak is dat er gewaakt moet worden voor de denkfout dat begeleiding altijd kan worden afgeschaald als een </w:t>
      </w:r>
      <w:r w:rsidR="000F3AC7" w:rsidRPr="00C45EE9">
        <w:rPr>
          <w:rFonts w:ascii="Urbanist" w:hAnsi="Urbanist" w:cs="Urbanist"/>
          <w:sz w:val="22"/>
          <w:szCs w:val="22"/>
        </w:rPr>
        <w:t>cliënt</w:t>
      </w:r>
      <w:r w:rsidRPr="00C45EE9">
        <w:rPr>
          <w:rFonts w:ascii="Urbanist" w:hAnsi="Urbanist" w:cs="Urbanist"/>
          <w:sz w:val="22"/>
          <w:szCs w:val="22"/>
        </w:rPr>
        <w:t xml:space="preserve"> herstelt/beter functioneert. Bij ernstige en langdurige problematiek, zoals bij de</w:t>
      </w:r>
      <w:r w:rsidR="007D1005" w:rsidRPr="00C45EE9">
        <w:rPr>
          <w:rFonts w:ascii="Urbanist" w:hAnsi="Urbanist" w:cs="Urbanist"/>
          <w:sz w:val="22"/>
          <w:szCs w:val="22"/>
        </w:rPr>
        <w:t xml:space="preserve"> Salviq</w:t>
      </w:r>
      <w:r w:rsidRPr="00C45EE9">
        <w:rPr>
          <w:rFonts w:ascii="Urbanist" w:hAnsi="Urbanist" w:cs="Urbanist"/>
          <w:sz w:val="22"/>
          <w:szCs w:val="22"/>
        </w:rPr>
        <w:t xml:space="preserve"> doelgroep </w:t>
      </w:r>
      <w:r w:rsidR="007D1005" w:rsidRPr="00C45EE9">
        <w:rPr>
          <w:rFonts w:ascii="Urbanist" w:hAnsi="Urbanist" w:cs="Urbanist"/>
          <w:sz w:val="22"/>
          <w:szCs w:val="22"/>
        </w:rPr>
        <w:t xml:space="preserve">is </w:t>
      </w:r>
      <w:r w:rsidRPr="00C45EE9">
        <w:rPr>
          <w:rFonts w:ascii="Urbanist" w:hAnsi="Urbanist" w:cs="Urbanist"/>
          <w:sz w:val="22"/>
          <w:szCs w:val="22"/>
        </w:rPr>
        <w:t>het vaker dankzij de context en begeleiding</w:t>
      </w:r>
      <w:r w:rsidR="007D1005" w:rsidRPr="00C45EE9">
        <w:rPr>
          <w:rFonts w:ascii="Urbanist" w:hAnsi="Urbanist" w:cs="Urbanist"/>
          <w:sz w:val="22"/>
          <w:szCs w:val="22"/>
        </w:rPr>
        <w:t xml:space="preserve"> dat het beter gaat</w:t>
      </w:r>
      <w:r w:rsidRPr="00C45EE9">
        <w:rPr>
          <w:rFonts w:ascii="Urbanist" w:hAnsi="Urbanist" w:cs="Urbanist"/>
          <w:sz w:val="22"/>
          <w:szCs w:val="22"/>
        </w:rPr>
        <w:t>.  Beter functioneren betekent dus niet automatisch dat iemand kan uitstromen of dat begeleiding kan worden afgeschaald. Binnen de aanpak moet ruimte zijn om voorzichtig en gericht te toetsen of stappen naar meer zelfstandigheid haalbaar zijn, zonder dat de ondersteuning direct wegvalt.</w:t>
      </w:r>
    </w:p>
    <w:p w14:paraId="67CBE963" w14:textId="77777777" w:rsidR="00802BDF" w:rsidRPr="00C45EE9" w:rsidRDefault="00802BDF" w:rsidP="00802BDF">
      <w:pPr>
        <w:spacing w:after="0"/>
        <w:rPr>
          <w:rFonts w:ascii="Urbanist" w:hAnsi="Urbanist" w:cs="Urbanist"/>
          <w:sz w:val="22"/>
          <w:szCs w:val="22"/>
        </w:rPr>
      </w:pPr>
    </w:p>
    <w:p w14:paraId="14C56E95" w14:textId="184B5C8F" w:rsidR="00802BDF" w:rsidRPr="00C45EE9" w:rsidRDefault="00802BDF" w:rsidP="00802BDF">
      <w:pPr>
        <w:spacing w:after="0"/>
        <w:rPr>
          <w:rFonts w:ascii="Urbanist" w:hAnsi="Urbanist" w:cs="Urbanist"/>
          <w:sz w:val="22"/>
          <w:szCs w:val="22"/>
        </w:rPr>
      </w:pPr>
      <w:r w:rsidRPr="00C45EE9">
        <w:rPr>
          <w:rFonts w:ascii="Urbanist" w:hAnsi="Urbanist" w:cs="Urbanist"/>
          <w:sz w:val="22"/>
          <w:szCs w:val="22"/>
        </w:rPr>
        <w:t xml:space="preserve">In grote lijnen zal deze indeling ook gelden voor de </w:t>
      </w:r>
      <w:r w:rsidR="007D1005" w:rsidRPr="00C45EE9">
        <w:rPr>
          <w:rFonts w:ascii="Urbanist" w:hAnsi="Urbanist" w:cs="Urbanist"/>
          <w:sz w:val="22"/>
          <w:szCs w:val="22"/>
        </w:rPr>
        <w:t>Salviq.</w:t>
      </w:r>
      <w:r w:rsidRPr="00C45EE9">
        <w:rPr>
          <w:rFonts w:ascii="Urbanist" w:hAnsi="Urbanist" w:cs="Urbanist"/>
          <w:sz w:val="22"/>
          <w:szCs w:val="22"/>
        </w:rPr>
        <w:t xml:space="preserve"> Geadviseerd wordt om de doorontwikkeling van </w:t>
      </w:r>
      <w:r w:rsidR="007D1005" w:rsidRPr="00C45EE9">
        <w:rPr>
          <w:rFonts w:ascii="Urbanist" w:hAnsi="Urbanist" w:cs="Urbanist"/>
          <w:sz w:val="22"/>
          <w:szCs w:val="22"/>
        </w:rPr>
        <w:t>Salviq</w:t>
      </w:r>
      <w:r w:rsidRPr="00C45EE9">
        <w:rPr>
          <w:rFonts w:ascii="Urbanist" w:hAnsi="Urbanist" w:cs="Urbanist"/>
          <w:sz w:val="22"/>
          <w:szCs w:val="22"/>
        </w:rPr>
        <w:t xml:space="preserve"> een gezamenlijk zorgprogramma te ontwikkelen zoals dat ook voor de Borg-instellingen bestaat.</w:t>
      </w:r>
    </w:p>
    <w:p w14:paraId="3FD9A4D1" w14:textId="1E2AA867" w:rsidR="004F526E" w:rsidRPr="00C45EE9" w:rsidRDefault="00CE6661" w:rsidP="00CE6661">
      <w:pPr>
        <w:spacing w:after="0"/>
        <w:rPr>
          <w:rFonts w:ascii="Urbanist" w:hAnsi="Urbanist" w:cs="Urbanist"/>
          <w:sz w:val="22"/>
          <w:szCs w:val="22"/>
        </w:rPr>
      </w:pPr>
      <w:r w:rsidRPr="00C45EE9">
        <w:rPr>
          <w:rFonts w:ascii="Urbanist" w:hAnsi="Urbanist" w:cs="Urbanist"/>
          <w:sz w:val="22"/>
          <w:szCs w:val="22"/>
        </w:rPr>
        <w:lastRenderedPageBreak/>
        <w:t xml:space="preserve">Uiteindelijke zal deze milieubeschrijving door de instellingen die </w:t>
      </w:r>
      <w:r w:rsidR="007D1005" w:rsidRPr="00C45EE9">
        <w:rPr>
          <w:rFonts w:ascii="Urbanist" w:hAnsi="Urbanist" w:cs="Urbanist"/>
          <w:sz w:val="22"/>
          <w:szCs w:val="22"/>
        </w:rPr>
        <w:t>Salviq</w:t>
      </w:r>
      <w:r w:rsidRPr="00C45EE9">
        <w:rPr>
          <w:rFonts w:ascii="Urbanist" w:hAnsi="Urbanist" w:cs="Urbanist"/>
          <w:sz w:val="22"/>
          <w:szCs w:val="22"/>
        </w:rPr>
        <w:t xml:space="preserve"> vorm gaan geven worden uitgewerkt in een zorgprogramma. </w:t>
      </w:r>
    </w:p>
    <w:p w14:paraId="3306A577" w14:textId="77777777" w:rsidR="004F526E" w:rsidRPr="00C45EE9" w:rsidRDefault="004F526E" w:rsidP="00CE6661">
      <w:pPr>
        <w:spacing w:after="0"/>
        <w:rPr>
          <w:rFonts w:ascii="Urbanist" w:hAnsi="Urbanist" w:cs="Urbanist"/>
          <w:sz w:val="22"/>
          <w:szCs w:val="22"/>
        </w:rPr>
      </w:pPr>
    </w:p>
    <w:p w14:paraId="2CFDEF87" w14:textId="210690A3" w:rsidR="00CE6661" w:rsidRPr="00C45EE9" w:rsidRDefault="00CE6661" w:rsidP="00CE6661">
      <w:pPr>
        <w:spacing w:after="0"/>
        <w:rPr>
          <w:rFonts w:ascii="Urbanist" w:hAnsi="Urbanist" w:cs="Urbanist"/>
          <w:sz w:val="22"/>
          <w:szCs w:val="22"/>
        </w:rPr>
      </w:pPr>
      <w:r w:rsidRPr="00C45EE9">
        <w:rPr>
          <w:rFonts w:ascii="Urbanist" w:hAnsi="Urbanist" w:cs="Urbanist"/>
          <w:sz w:val="22"/>
          <w:szCs w:val="22"/>
        </w:rPr>
        <w:t>Dit zorgprogramma zal in hoofdlijn de volgende onderdelen bevatten.</w:t>
      </w:r>
    </w:p>
    <w:p w14:paraId="24DADDB2" w14:textId="21132B70"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Visie en missie </w:t>
      </w:r>
      <w:r w:rsidR="006236B2" w:rsidRPr="00C45EE9">
        <w:rPr>
          <w:rFonts w:ascii="Urbanist" w:hAnsi="Urbanist" w:cs="Urbanist"/>
          <w:sz w:val="22"/>
          <w:szCs w:val="22"/>
        </w:rPr>
        <w:t>(waarom is de voorziening opgericht)</w:t>
      </w:r>
    </w:p>
    <w:p w14:paraId="7B77AC5C" w14:textId="658B31B6" w:rsidR="00CE6661" w:rsidRPr="00C45EE9" w:rsidRDefault="007D1005"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Salviq </w:t>
      </w:r>
      <w:r w:rsidR="00CE6661" w:rsidRPr="00C45EE9">
        <w:rPr>
          <w:rFonts w:ascii="Urbanist" w:hAnsi="Urbanist" w:cs="Urbanist"/>
          <w:sz w:val="22"/>
          <w:szCs w:val="22"/>
        </w:rPr>
        <w:t>behandeling - begeleiding: een begripsbepaling</w:t>
      </w:r>
    </w:p>
    <w:p w14:paraId="0A57B784" w14:textId="77777777"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Nadere toelichting op de doelgroep </w:t>
      </w:r>
    </w:p>
    <w:p w14:paraId="622801E4" w14:textId="27FEF919"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Inclusie- en exclusiecriteria voor </w:t>
      </w:r>
      <w:r w:rsidR="007D1005" w:rsidRPr="00C45EE9">
        <w:rPr>
          <w:rFonts w:ascii="Urbanist" w:hAnsi="Urbanist" w:cs="Urbanist"/>
          <w:sz w:val="22"/>
          <w:szCs w:val="22"/>
        </w:rPr>
        <w:t>Salviq</w:t>
      </w:r>
      <w:r w:rsidRPr="00C45EE9">
        <w:rPr>
          <w:rFonts w:ascii="Urbanist" w:hAnsi="Urbanist" w:cs="Urbanist"/>
          <w:sz w:val="22"/>
          <w:szCs w:val="22"/>
        </w:rPr>
        <w:t xml:space="preserve"> </w:t>
      </w:r>
    </w:p>
    <w:p w14:paraId="33DD77D9" w14:textId="4E477C86"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Zorgprogramma </w:t>
      </w:r>
      <w:r w:rsidR="007D1005" w:rsidRPr="00C45EE9">
        <w:rPr>
          <w:rFonts w:ascii="Urbanist" w:hAnsi="Urbanist" w:cs="Urbanist"/>
          <w:sz w:val="22"/>
          <w:szCs w:val="22"/>
        </w:rPr>
        <w:t>Salviq</w:t>
      </w:r>
    </w:p>
    <w:p w14:paraId="21FB77F6"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Diagnostiek </w:t>
      </w:r>
    </w:p>
    <w:p w14:paraId="4735DD87"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Bejegening </w:t>
      </w:r>
    </w:p>
    <w:p w14:paraId="6DA1AFA9"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Behandelen</w:t>
      </w:r>
    </w:p>
    <w:p w14:paraId="6EDCE6BF" w14:textId="117A628E" w:rsidR="00CE6661" w:rsidRPr="00C45EE9" w:rsidRDefault="00E6320E" w:rsidP="00CE6661">
      <w:pPr>
        <w:pStyle w:val="Lijstalinea"/>
        <w:numPr>
          <w:ilvl w:val="1"/>
          <w:numId w:val="2"/>
        </w:numPr>
        <w:rPr>
          <w:rFonts w:ascii="Urbanist" w:hAnsi="Urbanist" w:cs="Urbanist"/>
          <w:sz w:val="22"/>
          <w:szCs w:val="22"/>
        </w:rPr>
      </w:pPr>
      <w:r w:rsidRPr="00C45EE9">
        <w:rPr>
          <w:rFonts w:ascii="Urbanist" w:hAnsi="Urbanist" w:cs="Urbanist"/>
          <w:sz w:val="22"/>
          <w:szCs w:val="22"/>
        </w:rPr>
        <w:t>(</w:t>
      </w:r>
      <w:r w:rsidR="00CE6661" w:rsidRPr="00C45EE9">
        <w:rPr>
          <w:rFonts w:ascii="Urbanist" w:hAnsi="Urbanist" w:cs="Urbanist"/>
          <w:sz w:val="22"/>
          <w:szCs w:val="22"/>
        </w:rPr>
        <w:t>Behandel</w:t>
      </w:r>
      <w:r w:rsidRPr="00C45EE9">
        <w:rPr>
          <w:rFonts w:ascii="Urbanist" w:hAnsi="Urbanist" w:cs="Urbanist"/>
          <w:sz w:val="22"/>
          <w:szCs w:val="22"/>
        </w:rPr>
        <w:t>)</w:t>
      </w:r>
      <w:r w:rsidR="00CE6661" w:rsidRPr="00C45EE9">
        <w:rPr>
          <w:rFonts w:ascii="Urbanist" w:hAnsi="Urbanist" w:cs="Urbanist"/>
          <w:sz w:val="22"/>
          <w:szCs w:val="22"/>
        </w:rPr>
        <w:t xml:space="preserve">interventies </w:t>
      </w:r>
    </w:p>
    <w:p w14:paraId="4B0AB394" w14:textId="59756531" w:rsidR="00E6320E" w:rsidRPr="00C45EE9" w:rsidRDefault="00CE6661" w:rsidP="00E6320E">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Risicomanagement </w:t>
      </w:r>
    </w:p>
    <w:p w14:paraId="2B8D0D12" w14:textId="71F6C104" w:rsidR="00CE6661" w:rsidRPr="00C45EE9" w:rsidRDefault="00E6320E" w:rsidP="00CE6661">
      <w:pPr>
        <w:pStyle w:val="Lijstalinea"/>
        <w:numPr>
          <w:ilvl w:val="1"/>
          <w:numId w:val="2"/>
        </w:numPr>
        <w:rPr>
          <w:rFonts w:ascii="Urbanist" w:hAnsi="Urbanist" w:cs="Urbanist"/>
          <w:sz w:val="22"/>
          <w:szCs w:val="22"/>
        </w:rPr>
      </w:pPr>
      <w:r w:rsidRPr="00C45EE9">
        <w:rPr>
          <w:rFonts w:ascii="Urbanist" w:hAnsi="Urbanist" w:cs="Urbanist"/>
          <w:sz w:val="22"/>
          <w:szCs w:val="22"/>
        </w:rPr>
        <w:t>Fasering, duur en afsluiting (wanneer kan iemand uitstromen</w:t>
      </w:r>
      <w:r w:rsidR="008D33DA" w:rsidRPr="00C45EE9">
        <w:rPr>
          <w:rFonts w:ascii="Urbanist" w:hAnsi="Urbanist" w:cs="Urbanist"/>
          <w:sz w:val="22"/>
          <w:szCs w:val="22"/>
        </w:rPr>
        <w:t>)</w:t>
      </w:r>
    </w:p>
    <w:p w14:paraId="5D3B43BA" w14:textId="77777777"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 Wet- en regelgeving </w:t>
      </w:r>
    </w:p>
    <w:p w14:paraId="45A22EC1"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Wetgeving medische beroepen </w:t>
      </w:r>
    </w:p>
    <w:p w14:paraId="79E88970"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Gedwongen en beveiligde zorg </w:t>
      </w:r>
    </w:p>
    <w:p w14:paraId="68ED7A08" w14:textId="77777777" w:rsidR="00CE6661" w:rsidRPr="00C45EE9" w:rsidRDefault="00CE6661" w:rsidP="00CE6661">
      <w:pPr>
        <w:pStyle w:val="Lijstalinea"/>
        <w:numPr>
          <w:ilvl w:val="1"/>
          <w:numId w:val="2"/>
        </w:numPr>
        <w:rPr>
          <w:rFonts w:ascii="Urbanist" w:hAnsi="Urbanist" w:cs="Urbanist"/>
          <w:sz w:val="22"/>
          <w:szCs w:val="22"/>
        </w:rPr>
      </w:pPr>
      <w:r w:rsidRPr="00C45EE9">
        <w:rPr>
          <w:rFonts w:ascii="Urbanist" w:hAnsi="Urbanist" w:cs="Urbanist"/>
          <w:sz w:val="22"/>
          <w:szCs w:val="22"/>
        </w:rPr>
        <w:t xml:space="preserve">Indicatiestelling en bekostiging </w:t>
      </w:r>
    </w:p>
    <w:p w14:paraId="796F77EB" w14:textId="43F2FA78" w:rsidR="00CE6661" w:rsidRPr="00C45EE9" w:rsidRDefault="00CE6661" w:rsidP="00CE6661">
      <w:pPr>
        <w:pStyle w:val="Lijstalinea"/>
        <w:numPr>
          <w:ilvl w:val="0"/>
          <w:numId w:val="2"/>
        </w:numPr>
        <w:rPr>
          <w:rFonts w:ascii="Urbanist" w:hAnsi="Urbanist" w:cs="Urbanist"/>
          <w:sz w:val="22"/>
          <w:szCs w:val="22"/>
        </w:rPr>
      </w:pPr>
      <w:r w:rsidRPr="00C45EE9">
        <w:rPr>
          <w:rFonts w:ascii="Urbanist" w:hAnsi="Urbanist" w:cs="Urbanist"/>
          <w:sz w:val="22"/>
          <w:szCs w:val="22"/>
        </w:rPr>
        <w:t xml:space="preserve">Kwaliteit </w:t>
      </w:r>
    </w:p>
    <w:p w14:paraId="780A6D49" w14:textId="77777777" w:rsidR="009C6A54" w:rsidRPr="00C45EE9" w:rsidRDefault="009C6A54" w:rsidP="001F5337">
      <w:pPr>
        <w:spacing w:after="0"/>
        <w:rPr>
          <w:rFonts w:ascii="Urbanist" w:hAnsi="Urbanist" w:cs="Urbanist"/>
          <w:sz w:val="22"/>
          <w:szCs w:val="22"/>
        </w:rPr>
      </w:pPr>
    </w:p>
    <w:p w14:paraId="7C06436F" w14:textId="648399F8" w:rsidR="00CE6661" w:rsidRPr="00C45EE9" w:rsidRDefault="007F5362" w:rsidP="004D63B4">
      <w:pPr>
        <w:rPr>
          <w:rFonts w:ascii="Urbanist" w:hAnsi="Urbanist" w:cs="Urbanist"/>
          <w:b/>
          <w:sz w:val="22"/>
          <w:szCs w:val="22"/>
        </w:rPr>
      </w:pPr>
      <w:r w:rsidRPr="00C45EE9">
        <w:rPr>
          <w:rFonts w:ascii="Urbanist" w:hAnsi="Urbanist" w:cs="Urbanist"/>
          <w:b/>
          <w:sz w:val="22"/>
          <w:szCs w:val="22"/>
        </w:rPr>
        <w:t>Evaluatie van de werkwijze</w:t>
      </w:r>
    </w:p>
    <w:p w14:paraId="254B7BE4" w14:textId="390CDD21" w:rsidR="00CE6661" w:rsidRPr="00C45EE9" w:rsidRDefault="007F5362" w:rsidP="004D63B4">
      <w:pPr>
        <w:tabs>
          <w:tab w:val="left" w:pos="3660"/>
        </w:tabs>
        <w:rPr>
          <w:rFonts w:ascii="Urbanist" w:hAnsi="Urbanist" w:cs="Urbanist"/>
          <w:sz w:val="22"/>
          <w:szCs w:val="22"/>
        </w:rPr>
      </w:pPr>
      <w:r w:rsidRPr="00C45EE9">
        <w:rPr>
          <w:rFonts w:ascii="Urbanist" w:hAnsi="Urbanist" w:cs="Urbanist"/>
          <w:sz w:val="22"/>
          <w:szCs w:val="22"/>
        </w:rPr>
        <w:t xml:space="preserve">Het is van belang om al bij aanvang van het project te borgen dat er op algemeen niveau informatie wordt verzameld over effect en meerwaarde. Dit versterkt het lerend effect en geeft onderbouwing voor de werkwijze, of het kan aanleiding zijn tot bijstelling van de </w:t>
      </w:r>
      <w:r w:rsidR="005D6930" w:rsidRPr="00C45EE9">
        <w:rPr>
          <w:rFonts w:ascii="Urbanist" w:hAnsi="Urbanist" w:cs="Urbanist"/>
          <w:sz w:val="22"/>
          <w:szCs w:val="22"/>
        </w:rPr>
        <w:t>werkwijze</w:t>
      </w:r>
      <w:r w:rsidRPr="00C45EE9">
        <w:rPr>
          <w:rFonts w:ascii="Urbanist" w:hAnsi="Urbanist" w:cs="Urbanist"/>
          <w:sz w:val="22"/>
          <w:szCs w:val="22"/>
        </w:rPr>
        <w:t xml:space="preserve">. </w:t>
      </w:r>
      <w:r w:rsidR="009C6A54" w:rsidRPr="00C45EE9">
        <w:rPr>
          <w:rFonts w:ascii="Urbanist" w:hAnsi="Urbanist" w:cs="Urbanist"/>
          <w:sz w:val="22"/>
          <w:szCs w:val="22"/>
        </w:rPr>
        <w:t>Een wetenschappelijk onderzoek kan daarbij zeer relevant zijn</w:t>
      </w:r>
      <w:r w:rsidR="000E6016">
        <w:rPr>
          <w:rFonts w:ascii="Urbanist" w:hAnsi="Urbanist" w:cs="Urbanist"/>
          <w:sz w:val="22"/>
          <w:szCs w:val="22"/>
        </w:rPr>
        <w:t>.</w:t>
      </w:r>
    </w:p>
    <w:sectPr w:rsidR="00CE6661" w:rsidRPr="00C45EE9">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BE1F" w14:textId="77777777" w:rsidR="00B35929" w:rsidRDefault="00B35929" w:rsidP="005A4533">
      <w:pPr>
        <w:spacing w:after="0" w:line="240" w:lineRule="auto"/>
      </w:pPr>
      <w:r>
        <w:separator/>
      </w:r>
    </w:p>
  </w:endnote>
  <w:endnote w:type="continuationSeparator" w:id="0">
    <w:p w14:paraId="34936559" w14:textId="77777777" w:rsidR="00B35929" w:rsidRDefault="00B35929" w:rsidP="005A4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Urbanist">
    <w:panose1 w:val="020B0A04040200000203"/>
    <w:charset w:val="00"/>
    <w:family w:val="swiss"/>
    <w:pitch w:val="variable"/>
    <w:sig w:usb0="A00000EF" w:usb1="0000207B" w:usb2="0000002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44B4" w14:textId="77777777" w:rsidR="00290910" w:rsidRPr="00290910" w:rsidRDefault="00290910">
    <w:pPr>
      <w:pStyle w:val="Voettekst"/>
      <w:rPr>
        <w:sz w:val="16"/>
        <w:szCs w:val="16"/>
      </w:rPr>
    </w:pPr>
  </w:p>
  <w:p w14:paraId="533DAEC3" w14:textId="2781054F" w:rsidR="00290910" w:rsidRPr="00290910" w:rsidRDefault="00290910">
    <w:pPr>
      <w:pStyle w:val="Voettekst"/>
      <w:rPr>
        <w:sz w:val="16"/>
        <w:szCs w:val="16"/>
      </w:rPr>
    </w:pPr>
    <w:r w:rsidRPr="00290910">
      <w:rPr>
        <w:sz w:val="16"/>
        <w:szCs w:val="16"/>
      </w:rPr>
      <w:t xml:space="preserve">Titel: Milieubeschrijving </w:t>
    </w:r>
    <w:r w:rsidR="002C7CEC">
      <w:rPr>
        <w:sz w:val="16"/>
        <w:szCs w:val="16"/>
      </w:rPr>
      <w:t>Salviq</w:t>
    </w:r>
  </w:p>
  <w:p w14:paraId="5A55B2A4" w14:textId="1CE4008F" w:rsidR="00290910" w:rsidRPr="00290910" w:rsidRDefault="00290910">
    <w:pPr>
      <w:pStyle w:val="Voettekst"/>
      <w:rPr>
        <w:sz w:val="16"/>
        <w:szCs w:val="16"/>
      </w:rPr>
    </w:pPr>
    <w:r w:rsidRPr="00290910">
      <w:rPr>
        <w:sz w:val="16"/>
        <w:szCs w:val="16"/>
      </w:rPr>
      <w:t xml:space="preserve">Versie: </w:t>
    </w:r>
    <w:r w:rsidR="002C7CEC">
      <w:rPr>
        <w:sz w:val="16"/>
        <w:szCs w:val="16"/>
      </w:rPr>
      <w:t>oktober 2026</w:t>
    </w:r>
  </w:p>
  <w:p w14:paraId="2E3210A4" w14:textId="77777777" w:rsidR="005A4533" w:rsidRPr="00334296" w:rsidRDefault="005A45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3A03" w14:textId="77777777" w:rsidR="00B35929" w:rsidRDefault="00B35929" w:rsidP="005A4533">
      <w:pPr>
        <w:spacing w:after="0" w:line="240" w:lineRule="auto"/>
      </w:pPr>
      <w:r>
        <w:separator/>
      </w:r>
    </w:p>
  </w:footnote>
  <w:footnote w:type="continuationSeparator" w:id="0">
    <w:p w14:paraId="33EB9186" w14:textId="77777777" w:rsidR="00B35929" w:rsidRDefault="00B35929" w:rsidP="005A4533">
      <w:pPr>
        <w:spacing w:after="0" w:line="240" w:lineRule="auto"/>
      </w:pPr>
      <w:r>
        <w:continuationSeparator/>
      </w:r>
    </w:p>
  </w:footnote>
  <w:footnote w:id="1">
    <w:p w14:paraId="5DD32ECE" w14:textId="7B3F6BCE" w:rsidR="00FB676B" w:rsidRDefault="00FB676B">
      <w:pPr>
        <w:pStyle w:val="Voetnoottekst"/>
      </w:pPr>
      <w:r>
        <w:rPr>
          <w:rStyle w:val="Voetnootmarkering"/>
        </w:rPr>
        <w:footnoteRef/>
      </w:r>
      <w:r>
        <w:t xml:space="preserve"> HKT-R: Historisch Klinisch Toekomst-revisie</w:t>
      </w:r>
      <w:r w:rsidRPr="00FB676B">
        <w:t>; Spreen, Brand, Ter Horst, &amp; Bogaerts, 2013</w:t>
      </w:r>
    </w:p>
  </w:footnote>
  <w:footnote w:id="2">
    <w:p w14:paraId="652DC20E" w14:textId="095CFB8F" w:rsidR="00FB676B" w:rsidRDefault="00FB676B">
      <w:pPr>
        <w:pStyle w:val="Voetnoottekst"/>
      </w:pPr>
      <w:r>
        <w:rPr>
          <w:rStyle w:val="Voetnootmarkering"/>
        </w:rPr>
        <w:footnoteRef/>
      </w:r>
      <w:r>
        <w:t xml:space="preserve"> HCR: </w:t>
      </w:r>
      <w:r w:rsidRPr="00FB676B">
        <w:t>Douglas, Hart, Webster &amp; Belfrage, 2013; Nederlandse vertaling: De Vogel, De Vries Robbé, Bouman, Chakhssi &amp; De Ruiter, 2013</w:t>
      </w:r>
    </w:p>
  </w:footnote>
  <w:footnote w:id="3">
    <w:p w14:paraId="04C444FF" w14:textId="4C15264A" w:rsidR="00036286" w:rsidRDefault="00036286">
      <w:pPr>
        <w:pStyle w:val="Voetnoottekst"/>
      </w:pPr>
      <w:r>
        <w:rPr>
          <w:rStyle w:val="Voetnootmarkering"/>
        </w:rPr>
        <w:footnoteRef/>
      </w:r>
      <w:r>
        <w:t xml:space="preserve"> </w:t>
      </w:r>
      <w:r w:rsidRPr="00036286">
        <w:t>START; Webster et al., 2004; Nederlandse versie; 't Lam, Lancel &amp; Hildebrand, 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3622F"/>
    <w:multiLevelType w:val="hybridMultilevel"/>
    <w:tmpl w:val="ED1283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02F249D"/>
    <w:multiLevelType w:val="hybridMultilevel"/>
    <w:tmpl w:val="861E8D9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11639870">
    <w:abstractNumId w:val="0"/>
  </w:num>
  <w:num w:numId="2" w16cid:durableId="1910579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DA"/>
    <w:rsid w:val="00001C12"/>
    <w:rsid w:val="00006083"/>
    <w:rsid w:val="000154FD"/>
    <w:rsid w:val="00035141"/>
    <w:rsid w:val="0003593C"/>
    <w:rsid w:val="00036286"/>
    <w:rsid w:val="00084B16"/>
    <w:rsid w:val="00095EB2"/>
    <w:rsid w:val="000960E5"/>
    <w:rsid w:val="000A0A25"/>
    <w:rsid w:val="000A102F"/>
    <w:rsid w:val="000B7D52"/>
    <w:rsid w:val="000C204B"/>
    <w:rsid w:val="000D349A"/>
    <w:rsid w:val="000E0120"/>
    <w:rsid w:val="000E6016"/>
    <w:rsid w:val="000F3AC7"/>
    <w:rsid w:val="000F4DDD"/>
    <w:rsid w:val="00131035"/>
    <w:rsid w:val="0013144E"/>
    <w:rsid w:val="00133DC0"/>
    <w:rsid w:val="001502D5"/>
    <w:rsid w:val="0015067C"/>
    <w:rsid w:val="0015778C"/>
    <w:rsid w:val="00172C5B"/>
    <w:rsid w:val="0018718A"/>
    <w:rsid w:val="001A010B"/>
    <w:rsid w:val="001A338E"/>
    <w:rsid w:val="001E7083"/>
    <w:rsid w:val="001F5337"/>
    <w:rsid w:val="001F7962"/>
    <w:rsid w:val="002160E6"/>
    <w:rsid w:val="00217A58"/>
    <w:rsid w:val="00220C60"/>
    <w:rsid w:val="002262F2"/>
    <w:rsid w:val="00226B3D"/>
    <w:rsid w:val="00237B4D"/>
    <w:rsid w:val="00243B93"/>
    <w:rsid w:val="00250B8B"/>
    <w:rsid w:val="002537DA"/>
    <w:rsid w:val="002662AD"/>
    <w:rsid w:val="0026674E"/>
    <w:rsid w:val="00271734"/>
    <w:rsid w:val="0027254C"/>
    <w:rsid w:val="002730A1"/>
    <w:rsid w:val="0029034C"/>
    <w:rsid w:val="00290910"/>
    <w:rsid w:val="00294359"/>
    <w:rsid w:val="002A15B5"/>
    <w:rsid w:val="002B0E8C"/>
    <w:rsid w:val="002C2FBE"/>
    <w:rsid w:val="002C7CEC"/>
    <w:rsid w:val="002D0D25"/>
    <w:rsid w:val="002E1F43"/>
    <w:rsid w:val="002E2026"/>
    <w:rsid w:val="002F03A3"/>
    <w:rsid w:val="00305E78"/>
    <w:rsid w:val="00312073"/>
    <w:rsid w:val="00325591"/>
    <w:rsid w:val="00334296"/>
    <w:rsid w:val="00361AA7"/>
    <w:rsid w:val="00363E74"/>
    <w:rsid w:val="003761F1"/>
    <w:rsid w:val="003870DE"/>
    <w:rsid w:val="00387F5B"/>
    <w:rsid w:val="00394C65"/>
    <w:rsid w:val="003A2DFD"/>
    <w:rsid w:val="003C2B29"/>
    <w:rsid w:val="003D58EF"/>
    <w:rsid w:val="003E6685"/>
    <w:rsid w:val="003F428D"/>
    <w:rsid w:val="004018FE"/>
    <w:rsid w:val="00403041"/>
    <w:rsid w:val="0040437F"/>
    <w:rsid w:val="0040790F"/>
    <w:rsid w:val="00424E96"/>
    <w:rsid w:val="00456609"/>
    <w:rsid w:val="00457A06"/>
    <w:rsid w:val="00464776"/>
    <w:rsid w:val="004A77EF"/>
    <w:rsid w:val="004B6920"/>
    <w:rsid w:val="004B7F3F"/>
    <w:rsid w:val="004C0B7F"/>
    <w:rsid w:val="004C61A0"/>
    <w:rsid w:val="004D13A0"/>
    <w:rsid w:val="004D63B4"/>
    <w:rsid w:val="004E17C0"/>
    <w:rsid w:val="004F526E"/>
    <w:rsid w:val="00535BC3"/>
    <w:rsid w:val="00547460"/>
    <w:rsid w:val="005505E0"/>
    <w:rsid w:val="00561E8C"/>
    <w:rsid w:val="005705E3"/>
    <w:rsid w:val="005809EB"/>
    <w:rsid w:val="00595D1E"/>
    <w:rsid w:val="005A2018"/>
    <w:rsid w:val="005A4533"/>
    <w:rsid w:val="005B7F43"/>
    <w:rsid w:val="005C16F2"/>
    <w:rsid w:val="005D6930"/>
    <w:rsid w:val="005F0333"/>
    <w:rsid w:val="005F3D71"/>
    <w:rsid w:val="005F75AF"/>
    <w:rsid w:val="00603B93"/>
    <w:rsid w:val="00615496"/>
    <w:rsid w:val="006236B2"/>
    <w:rsid w:val="006251E4"/>
    <w:rsid w:val="00627CEF"/>
    <w:rsid w:val="006314AC"/>
    <w:rsid w:val="00644BFF"/>
    <w:rsid w:val="0066186D"/>
    <w:rsid w:val="006A4927"/>
    <w:rsid w:val="006B0063"/>
    <w:rsid w:val="006D086B"/>
    <w:rsid w:val="006D2CC8"/>
    <w:rsid w:val="006E061C"/>
    <w:rsid w:val="006E3670"/>
    <w:rsid w:val="00714B37"/>
    <w:rsid w:val="0072029C"/>
    <w:rsid w:val="0073089E"/>
    <w:rsid w:val="00732687"/>
    <w:rsid w:val="00732E4C"/>
    <w:rsid w:val="0075391B"/>
    <w:rsid w:val="00761269"/>
    <w:rsid w:val="0076559A"/>
    <w:rsid w:val="00781A88"/>
    <w:rsid w:val="00790621"/>
    <w:rsid w:val="00792239"/>
    <w:rsid w:val="0079443D"/>
    <w:rsid w:val="007B0D85"/>
    <w:rsid w:val="007D1005"/>
    <w:rsid w:val="007D267F"/>
    <w:rsid w:val="007E5EB0"/>
    <w:rsid w:val="007F5362"/>
    <w:rsid w:val="00802BDF"/>
    <w:rsid w:val="00806759"/>
    <w:rsid w:val="00810504"/>
    <w:rsid w:val="00851C32"/>
    <w:rsid w:val="00874236"/>
    <w:rsid w:val="008769B9"/>
    <w:rsid w:val="0088045A"/>
    <w:rsid w:val="008821C5"/>
    <w:rsid w:val="008B15BB"/>
    <w:rsid w:val="008C2B33"/>
    <w:rsid w:val="008C44DC"/>
    <w:rsid w:val="008D1F8A"/>
    <w:rsid w:val="008D33DA"/>
    <w:rsid w:val="008E000D"/>
    <w:rsid w:val="008E06E4"/>
    <w:rsid w:val="008F775D"/>
    <w:rsid w:val="009118FA"/>
    <w:rsid w:val="009124E7"/>
    <w:rsid w:val="00924D05"/>
    <w:rsid w:val="0093660B"/>
    <w:rsid w:val="00940CBF"/>
    <w:rsid w:val="00972CC0"/>
    <w:rsid w:val="00974DF1"/>
    <w:rsid w:val="00992E04"/>
    <w:rsid w:val="009A1C4F"/>
    <w:rsid w:val="009C6A54"/>
    <w:rsid w:val="009C6B10"/>
    <w:rsid w:val="009E0000"/>
    <w:rsid w:val="009E6694"/>
    <w:rsid w:val="009E6997"/>
    <w:rsid w:val="00A017B3"/>
    <w:rsid w:val="00A3535F"/>
    <w:rsid w:val="00A37EF6"/>
    <w:rsid w:val="00A554A9"/>
    <w:rsid w:val="00A62A3F"/>
    <w:rsid w:val="00A6362F"/>
    <w:rsid w:val="00A72616"/>
    <w:rsid w:val="00A81639"/>
    <w:rsid w:val="00A93CDD"/>
    <w:rsid w:val="00A9701B"/>
    <w:rsid w:val="00AA62FE"/>
    <w:rsid w:val="00AB3D74"/>
    <w:rsid w:val="00AB632F"/>
    <w:rsid w:val="00AC226C"/>
    <w:rsid w:val="00AC394D"/>
    <w:rsid w:val="00AF086E"/>
    <w:rsid w:val="00B10D4A"/>
    <w:rsid w:val="00B25F26"/>
    <w:rsid w:val="00B27E6E"/>
    <w:rsid w:val="00B318FC"/>
    <w:rsid w:val="00B35929"/>
    <w:rsid w:val="00B4384E"/>
    <w:rsid w:val="00B46DDA"/>
    <w:rsid w:val="00B7687B"/>
    <w:rsid w:val="00B80E58"/>
    <w:rsid w:val="00B85B85"/>
    <w:rsid w:val="00B92528"/>
    <w:rsid w:val="00B933C2"/>
    <w:rsid w:val="00BC0814"/>
    <w:rsid w:val="00BD0322"/>
    <w:rsid w:val="00C06F63"/>
    <w:rsid w:val="00C203F9"/>
    <w:rsid w:val="00C20798"/>
    <w:rsid w:val="00C33945"/>
    <w:rsid w:val="00C40861"/>
    <w:rsid w:val="00C45EE9"/>
    <w:rsid w:val="00C55041"/>
    <w:rsid w:val="00C56416"/>
    <w:rsid w:val="00C749F8"/>
    <w:rsid w:val="00CB7E48"/>
    <w:rsid w:val="00CC2206"/>
    <w:rsid w:val="00CE6661"/>
    <w:rsid w:val="00CF4B8B"/>
    <w:rsid w:val="00D1596C"/>
    <w:rsid w:val="00D213D6"/>
    <w:rsid w:val="00D279C4"/>
    <w:rsid w:val="00D31589"/>
    <w:rsid w:val="00D50EF3"/>
    <w:rsid w:val="00D67BD5"/>
    <w:rsid w:val="00D71EE7"/>
    <w:rsid w:val="00D75D1A"/>
    <w:rsid w:val="00D870F8"/>
    <w:rsid w:val="00D94805"/>
    <w:rsid w:val="00DA157B"/>
    <w:rsid w:val="00DA4E64"/>
    <w:rsid w:val="00DE5514"/>
    <w:rsid w:val="00E33CB4"/>
    <w:rsid w:val="00E535D0"/>
    <w:rsid w:val="00E6320E"/>
    <w:rsid w:val="00E7030E"/>
    <w:rsid w:val="00E93260"/>
    <w:rsid w:val="00EA3153"/>
    <w:rsid w:val="00EA366C"/>
    <w:rsid w:val="00EC16BD"/>
    <w:rsid w:val="00EC4A5D"/>
    <w:rsid w:val="00ED1265"/>
    <w:rsid w:val="00ED3A94"/>
    <w:rsid w:val="00F06B6A"/>
    <w:rsid w:val="00F165DB"/>
    <w:rsid w:val="00F4248D"/>
    <w:rsid w:val="00F46AF8"/>
    <w:rsid w:val="00F574EB"/>
    <w:rsid w:val="00F77700"/>
    <w:rsid w:val="00F821D7"/>
    <w:rsid w:val="00F97643"/>
    <w:rsid w:val="00FA5987"/>
    <w:rsid w:val="00FA68C6"/>
    <w:rsid w:val="00FB676B"/>
    <w:rsid w:val="00FC3C1C"/>
    <w:rsid w:val="00FD7C80"/>
    <w:rsid w:val="00FD7EFF"/>
    <w:rsid w:val="00FE5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6710A"/>
  <w15:chartTrackingRefBased/>
  <w15:docId w15:val="{FB1577B6-493A-4420-8A38-8B0CC4F7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6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6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6D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6D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6D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6D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6D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6D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6D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6D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6D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6D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6D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6D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6D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6D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6D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6DDA"/>
    <w:rPr>
      <w:rFonts w:eastAsiaTheme="majorEastAsia" w:cstheme="majorBidi"/>
      <w:color w:val="272727" w:themeColor="text1" w:themeTint="D8"/>
    </w:rPr>
  </w:style>
  <w:style w:type="paragraph" w:styleId="Titel">
    <w:name w:val="Title"/>
    <w:basedOn w:val="Standaard"/>
    <w:next w:val="Standaard"/>
    <w:link w:val="TitelChar"/>
    <w:uiPriority w:val="10"/>
    <w:qFormat/>
    <w:rsid w:val="00B46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6D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6D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6D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6D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6DDA"/>
    <w:rPr>
      <w:i/>
      <w:iCs/>
      <w:color w:val="404040" w:themeColor="text1" w:themeTint="BF"/>
    </w:rPr>
  </w:style>
  <w:style w:type="paragraph" w:styleId="Lijstalinea">
    <w:name w:val="List Paragraph"/>
    <w:basedOn w:val="Standaard"/>
    <w:uiPriority w:val="34"/>
    <w:qFormat/>
    <w:rsid w:val="00B46DDA"/>
    <w:pPr>
      <w:ind w:left="720"/>
      <w:contextualSpacing/>
    </w:pPr>
  </w:style>
  <w:style w:type="character" w:styleId="Intensievebenadrukking">
    <w:name w:val="Intense Emphasis"/>
    <w:basedOn w:val="Standaardalinea-lettertype"/>
    <w:uiPriority w:val="21"/>
    <w:qFormat/>
    <w:rsid w:val="00B46DDA"/>
    <w:rPr>
      <w:i/>
      <w:iCs/>
      <w:color w:val="0F4761" w:themeColor="accent1" w:themeShade="BF"/>
    </w:rPr>
  </w:style>
  <w:style w:type="paragraph" w:styleId="Duidelijkcitaat">
    <w:name w:val="Intense Quote"/>
    <w:basedOn w:val="Standaard"/>
    <w:next w:val="Standaard"/>
    <w:link w:val="DuidelijkcitaatChar"/>
    <w:uiPriority w:val="30"/>
    <w:qFormat/>
    <w:rsid w:val="00B46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6DDA"/>
    <w:rPr>
      <w:i/>
      <w:iCs/>
      <w:color w:val="0F4761" w:themeColor="accent1" w:themeShade="BF"/>
    </w:rPr>
  </w:style>
  <w:style w:type="character" w:styleId="Intensieveverwijzing">
    <w:name w:val="Intense Reference"/>
    <w:basedOn w:val="Standaardalinea-lettertype"/>
    <w:uiPriority w:val="32"/>
    <w:qFormat/>
    <w:rsid w:val="00B46DDA"/>
    <w:rPr>
      <w:b/>
      <w:bCs/>
      <w:smallCaps/>
      <w:color w:val="0F4761" w:themeColor="accent1" w:themeShade="BF"/>
      <w:spacing w:val="5"/>
    </w:rPr>
  </w:style>
  <w:style w:type="paragraph" w:styleId="Koptekst">
    <w:name w:val="header"/>
    <w:basedOn w:val="Standaard"/>
    <w:link w:val="KoptekstChar"/>
    <w:uiPriority w:val="99"/>
    <w:unhideWhenUsed/>
    <w:rsid w:val="005A453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A4533"/>
  </w:style>
  <w:style w:type="paragraph" w:styleId="Voettekst">
    <w:name w:val="footer"/>
    <w:basedOn w:val="Standaard"/>
    <w:link w:val="VoettekstChar"/>
    <w:uiPriority w:val="99"/>
    <w:unhideWhenUsed/>
    <w:rsid w:val="005A453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A4533"/>
  </w:style>
  <w:style w:type="paragraph" w:styleId="Revisie">
    <w:name w:val="Revision"/>
    <w:hidden/>
    <w:uiPriority w:val="99"/>
    <w:semiHidden/>
    <w:rsid w:val="00D31589"/>
    <w:pPr>
      <w:spacing w:after="0" w:line="240" w:lineRule="auto"/>
    </w:pPr>
  </w:style>
  <w:style w:type="character" w:styleId="Verwijzingopmerking">
    <w:name w:val="annotation reference"/>
    <w:basedOn w:val="Standaardalinea-lettertype"/>
    <w:uiPriority w:val="99"/>
    <w:semiHidden/>
    <w:unhideWhenUsed/>
    <w:rsid w:val="004A77EF"/>
    <w:rPr>
      <w:sz w:val="16"/>
      <w:szCs w:val="16"/>
    </w:rPr>
  </w:style>
  <w:style w:type="paragraph" w:styleId="Tekstopmerking">
    <w:name w:val="annotation text"/>
    <w:basedOn w:val="Standaard"/>
    <w:link w:val="TekstopmerkingChar"/>
    <w:uiPriority w:val="99"/>
    <w:unhideWhenUsed/>
    <w:rsid w:val="004A77EF"/>
    <w:pPr>
      <w:spacing w:line="240" w:lineRule="auto"/>
    </w:pPr>
    <w:rPr>
      <w:sz w:val="20"/>
      <w:szCs w:val="20"/>
    </w:rPr>
  </w:style>
  <w:style w:type="character" w:customStyle="1" w:styleId="TekstopmerkingChar">
    <w:name w:val="Tekst opmerking Char"/>
    <w:basedOn w:val="Standaardalinea-lettertype"/>
    <w:link w:val="Tekstopmerking"/>
    <w:uiPriority w:val="99"/>
    <w:rsid w:val="004A77EF"/>
    <w:rPr>
      <w:sz w:val="20"/>
      <w:szCs w:val="20"/>
    </w:rPr>
  </w:style>
  <w:style w:type="paragraph" w:styleId="Onderwerpvanopmerking">
    <w:name w:val="annotation subject"/>
    <w:basedOn w:val="Tekstopmerking"/>
    <w:next w:val="Tekstopmerking"/>
    <w:link w:val="OnderwerpvanopmerkingChar"/>
    <w:uiPriority w:val="99"/>
    <w:semiHidden/>
    <w:unhideWhenUsed/>
    <w:rsid w:val="004A77EF"/>
    <w:rPr>
      <w:b/>
      <w:bCs/>
    </w:rPr>
  </w:style>
  <w:style w:type="character" w:customStyle="1" w:styleId="OnderwerpvanopmerkingChar">
    <w:name w:val="Onderwerp van opmerking Char"/>
    <w:basedOn w:val="TekstopmerkingChar"/>
    <w:link w:val="Onderwerpvanopmerking"/>
    <w:uiPriority w:val="99"/>
    <w:semiHidden/>
    <w:rsid w:val="004A77EF"/>
    <w:rPr>
      <w:b/>
      <w:bCs/>
      <w:sz w:val="20"/>
      <w:szCs w:val="20"/>
    </w:rPr>
  </w:style>
  <w:style w:type="paragraph" w:styleId="Ballontekst">
    <w:name w:val="Balloon Text"/>
    <w:basedOn w:val="Standaard"/>
    <w:link w:val="BallontekstChar"/>
    <w:uiPriority w:val="99"/>
    <w:semiHidden/>
    <w:unhideWhenUsed/>
    <w:rsid w:val="004D63B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63B4"/>
    <w:rPr>
      <w:rFonts w:ascii="Segoe UI" w:hAnsi="Segoe UI" w:cs="Segoe UI"/>
      <w:sz w:val="18"/>
      <w:szCs w:val="18"/>
    </w:rPr>
  </w:style>
  <w:style w:type="paragraph" w:styleId="Normaalweb">
    <w:name w:val="Normal (Web)"/>
    <w:basedOn w:val="Standaard"/>
    <w:uiPriority w:val="99"/>
    <w:semiHidden/>
    <w:unhideWhenUsed/>
    <w:rsid w:val="009124E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9124E7"/>
    <w:rPr>
      <w:color w:val="0000FF"/>
      <w:u w:val="single"/>
    </w:rPr>
  </w:style>
  <w:style w:type="character" w:styleId="Onopgelostemelding">
    <w:name w:val="Unresolved Mention"/>
    <w:basedOn w:val="Standaardalinea-lettertype"/>
    <w:uiPriority w:val="99"/>
    <w:semiHidden/>
    <w:unhideWhenUsed/>
    <w:rsid w:val="00D279C4"/>
    <w:rPr>
      <w:color w:val="605E5C"/>
      <w:shd w:val="clear" w:color="auto" w:fill="E1DFDD"/>
    </w:rPr>
  </w:style>
  <w:style w:type="paragraph" w:styleId="Voetnoottekst">
    <w:name w:val="footnote text"/>
    <w:basedOn w:val="Standaard"/>
    <w:link w:val="VoetnoottekstChar"/>
    <w:uiPriority w:val="99"/>
    <w:semiHidden/>
    <w:unhideWhenUsed/>
    <w:rsid w:val="00992E0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92E04"/>
    <w:rPr>
      <w:sz w:val="20"/>
      <w:szCs w:val="20"/>
    </w:rPr>
  </w:style>
  <w:style w:type="character" w:styleId="Voetnootmarkering">
    <w:name w:val="footnote reference"/>
    <w:basedOn w:val="Standaardalinea-lettertype"/>
    <w:uiPriority w:val="99"/>
    <w:semiHidden/>
    <w:unhideWhenUsed/>
    <w:rsid w:val="00992E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308">
      <w:bodyDiv w:val="1"/>
      <w:marLeft w:val="0"/>
      <w:marRight w:val="0"/>
      <w:marTop w:val="0"/>
      <w:marBottom w:val="0"/>
      <w:divBdr>
        <w:top w:val="none" w:sz="0" w:space="0" w:color="auto"/>
        <w:left w:val="none" w:sz="0" w:space="0" w:color="auto"/>
        <w:bottom w:val="none" w:sz="0" w:space="0" w:color="auto"/>
        <w:right w:val="none" w:sz="0" w:space="0" w:color="auto"/>
      </w:divBdr>
    </w:div>
    <w:div w:id="499393822">
      <w:bodyDiv w:val="1"/>
      <w:marLeft w:val="0"/>
      <w:marRight w:val="0"/>
      <w:marTop w:val="0"/>
      <w:marBottom w:val="0"/>
      <w:divBdr>
        <w:top w:val="none" w:sz="0" w:space="0" w:color="auto"/>
        <w:left w:val="none" w:sz="0" w:space="0" w:color="auto"/>
        <w:bottom w:val="none" w:sz="0" w:space="0" w:color="auto"/>
        <w:right w:val="none" w:sz="0" w:space="0" w:color="auto"/>
      </w:divBdr>
    </w:div>
    <w:div w:id="175940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ichtinghicart.nl/art/over-art/" TargetMode="External"/><Relationship Id="rId18" Type="http://schemas.openxmlformats.org/officeDocument/2006/relationships/hyperlink" Target="https://www.ggzstandaarden.nl/zorgstandaarden/assertieve-en-verplichte-zorg/kwaliteitsindicatoren/structuur-en-proces-indicatoren-bij-assertieve-en-verplichte-zorg/ambulante-behandel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kennispleingehandicaptensector.nl/tips-tools/tools/wat-is-behandelmodel-triple-c" TargetMode="External"/><Relationship Id="rId17" Type="http://schemas.openxmlformats.org/officeDocument/2006/relationships/hyperlink" Target="https://www.ggzstandaarden.nl/zorgstandaarden/assertieve-en-verplichte-zorg/kwaliteitsindicatoren/structuur-en-proces-indicatoren-bij-assertieve-en-verplichte-zorg/ambulante-behandeling" TargetMode="External"/><Relationship Id="rId2" Type="http://schemas.openxmlformats.org/officeDocument/2006/relationships/customXml" Target="../customXml/item2.xml"/><Relationship Id="rId16" Type="http://schemas.openxmlformats.org/officeDocument/2006/relationships/hyperlink" Target="https://safepath-solutions.com/" TargetMode="External"/><Relationship Id="rId20" Type="http://schemas.openxmlformats.org/officeDocument/2006/relationships/hyperlink" Target="https://www.hogrefe.com/nl/shop/adapt-vragenlijst-voor-adaptief-gedrag.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nnispleingehandicaptensector.nl/tips-tools/tools/wat-is-behandelmodel-triple-c" TargetMode="External"/><Relationship Id="rId5" Type="http://schemas.openxmlformats.org/officeDocument/2006/relationships/numbering" Target="numbering.xml"/><Relationship Id="rId15" Type="http://schemas.openxmlformats.org/officeDocument/2006/relationships/hyperlink" Target="https://safepath-solutio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ogrefe.com/nl/shop/adapt-vragenlijst-voor-adaptief-gedrag.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ichtinghicart.nl/art/over-art/"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8634912307F049B5055346B5A53501" ma:contentTypeVersion="15" ma:contentTypeDescription="Een nieuw document maken." ma:contentTypeScope="" ma:versionID="a55028dabcb49738b41cc73cebe55c46">
  <xsd:schema xmlns:xsd="http://www.w3.org/2001/XMLSchema" xmlns:xs="http://www.w3.org/2001/XMLSchema" xmlns:p="http://schemas.microsoft.com/office/2006/metadata/properties" xmlns:ns2="e8504c48-1b3a-4187-be28-83903b6ae8d4" xmlns:ns3="2f1240c2-cc3f-494d-ad93-d7c7f49d18ef" targetNamespace="http://schemas.microsoft.com/office/2006/metadata/properties" ma:root="true" ma:fieldsID="8fc9d5d248d589dc1e4449e22cb3a92a" ns2:_="" ns3:_="">
    <xsd:import namespace="e8504c48-1b3a-4187-be28-83903b6ae8d4"/>
    <xsd:import namespace="2f1240c2-cc3f-494d-ad93-d7c7f49d18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04c48-1b3a-4187-be28-83903b6ae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ce91797-1ff1-4768-9aa4-243647ea20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1240c2-cc3f-494d-ad93-d7c7f49d18e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691ee5f1-2ad7-4f1c-ba6b-d5e69176bb39}" ma:internalName="TaxCatchAll" ma:showField="CatchAllData" ma:web="2f1240c2-cc3f-494d-ad93-d7c7f49d1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1240c2-cc3f-494d-ad93-d7c7f49d18ef" xsi:nil="true"/>
    <lcf76f155ced4ddcb4097134ff3c332f xmlns="e8504c48-1b3a-4187-be28-83903b6ae8d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9E9FF1-403A-493A-800D-C27EE9176454}">
  <ds:schemaRefs>
    <ds:schemaRef ds:uri="http://schemas.openxmlformats.org/officeDocument/2006/bibliography"/>
  </ds:schemaRefs>
</ds:datastoreItem>
</file>

<file path=customXml/itemProps2.xml><?xml version="1.0" encoding="utf-8"?>
<ds:datastoreItem xmlns:ds="http://schemas.openxmlformats.org/officeDocument/2006/customXml" ds:itemID="{8AB20779-B573-4B78-9AC5-353705190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04c48-1b3a-4187-be28-83903b6ae8d4"/>
    <ds:schemaRef ds:uri="2f1240c2-cc3f-494d-ad93-d7c7f49d1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7DEA2-F4D6-410B-8364-0F0CEB2828FF}">
  <ds:schemaRefs>
    <ds:schemaRef ds:uri="http://schemas.microsoft.com/office/2006/metadata/properties"/>
    <ds:schemaRef ds:uri="http://schemas.microsoft.com/office/infopath/2007/PartnerControls"/>
    <ds:schemaRef ds:uri="2f1240c2-cc3f-494d-ad93-d7c7f49d18ef"/>
    <ds:schemaRef ds:uri="e8504c48-1b3a-4187-be28-83903b6ae8d4"/>
  </ds:schemaRefs>
</ds:datastoreItem>
</file>

<file path=customXml/itemProps4.xml><?xml version="1.0" encoding="utf-8"?>
<ds:datastoreItem xmlns:ds="http://schemas.openxmlformats.org/officeDocument/2006/customXml" ds:itemID="{93B31C1D-8182-460F-A06F-33EC7C50A9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3290</Words>
  <Characters>18919</Characters>
  <Application>Microsoft Office Word</Application>
  <DocSecurity>0</DocSecurity>
  <Lines>350</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 de Vries</dc:creator>
  <cp:keywords/>
  <dc:description/>
  <cp:lastModifiedBy>Han Huizinga | VGN</cp:lastModifiedBy>
  <cp:revision>11</cp:revision>
  <cp:lastPrinted>2025-01-12T19:52:00Z</cp:lastPrinted>
  <dcterms:created xsi:type="dcterms:W3CDTF">2026-10-05T07:27:00Z</dcterms:created>
  <dcterms:modified xsi:type="dcterms:W3CDTF">2026-10-12T14:55:00Z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0x010100E28634912307F049B5055346B5A53501</vt:lpwstr>
  </property>
  <property fmtid="{D5CDD505-2E9C-101B-9397-08002B2CF9AE}" pid="3" name="MediaServiceImageTags">
    <vt:lpwstr/>
  </property>
  <property fmtid="{D5CDD505-2E9C-101B-9397-08002B2CF9AE}" pid="5" name="docLang">
    <vt:lpwstr>nl</vt:lpwstr>
  </property>
</Properties>
</file>