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87367" w:rsidR="00487367" w:rsidP="115BD0D0" w:rsidRDefault="00487367" w14:paraId="3DC9D032" w14:textId="7D214B5E">
      <w:pPr>
        <w:pStyle w:val="Standaard"/>
        <w:rPr>
          <w:rFonts w:ascii="Segoe UI" w:hAnsi="Segoe UI" w:eastAsia="Times New Roman" w:cs="Segoe UI"/>
          <w:b w:val="1"/>
          <w:bCs w:val="1"/>
          <w:sz w:val="28"/>
          <w:szCs w:val="28"/>
          <w:lang w:val="nl-NL" w:eastAsia="en-US"/>
        </w:rPr>
      </w:pPr>
      <w:r w:rsidRPr="115BD0D0">
        <w:rPr>
          <w:lang w:val="nl-NL"/>
        </w:rPr>
        <w:t xml:space="preserve">..Vragen</w:t>
      </w:r>
      <w:r w:rsidRPr="115BD0D0">
        <w:rPr>
          <w:lang w:val="nl-NL"/>
        </w:rPr>
        <w:t xml:space="preserve"> en opmerkingen in de chatbox </w:t>
      </w:r>
      <w:r w:rsidRPr="115BD0D0" w:rsidR="000553E0">
        <w:rPr>
          <w:lang w:val="nl-NL"/>
        </w:rPr>
        <w:t>2</w:t>
      </w:r>
      <w:r w:rsidRPr="115BD0D0" w:rsidR="000553E0">
        <w:rPr>
          <w:lang w:val="nl-NL"/>
        </w:rPr>
        <w:t>e</w:t>
      </w:r>
      <w:r w:rsidRPr="115BD0D0" w:rsidR="000553E0">
        <w:rPr>
          <w:lang w:val="nl-NL"/>
        </w:rPr>
        <w:t xml:space="preserve"> </w:t>
      </w:r>
      <w:r w:rsidRPr="115BD0D0">
        <w:rPr>
          <w:lang w:val="nl-NL"/>
        </w:rPr>
        <w:t xml:space="preserve">Webinar LKV/W 15 mei 2025 16.00 uur </w:t>
      </w:r>
    </w:p>
    <w:p w:rsidR="00487367" w:rsidP="00043FF1" w:rsidRDefault="00487367" w14:paraId="29B8D233" w14:textId="77777777">
      <w:pPr>
        <w:spacing w:after="0" w:line="240" w:lineRule="auto"/>
        <w:rPr>
          <w:rFonts w:ascii="Segoe UI" w:hAnsi="Segoe UI" w:eastAsia="Times New Roman" w:cs="Segoe UI"/>
          <w:b/>
          <w:bCs/>
          <w:kern w:val="0"/>
          <w:sz w:val="21"/>
          <w:szCs w:val="21"/>
          <w:lang w:val="nl-NL" w:eastAsia="en-NL"/>
          <w14:ligatures w14:val="none"/>
        </w:rPr>
      </w:pPr>
    </w:p>
    <w:p w:rsidRPr="00043FF1" w:rsidR="00043FF1" w:rsidP="00043FF1" w:rsidRDefault="00043FF1" w14:paraId="19E860BE" w14:textId="0244F006">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xml:space="preserve">ik hoor een </w:t>
      </w:r>
      <w:proofErr w:type="spellStart"/>
      <w:r w:rsidRPr="00043FF1">
        <w:rPr>
          <w:rFonts w:ascii="Segoe UI" w:hAnsi="Segoe UI" w:eastAsia="Times New Roman" w:cs="Segoe UI"/>
          <w:b/>
          <w:bCs/>
          <w:kern w:val="0"/>
          <w:sz w:val="21"/>
          <w:szCs w:val="21"/>
          <w:lang w:val="nl-NL" w:eastAsia="en-NL"/>
          <w14:ligatures w14:val="none"/>
        </w:rPr>
        <w:t>dubbeling</w:t>
      </w:r>
      <w:proofErr w:type="spellEnd"/>
      <w:r w:rsidRPr="00043FF1">
        <w:rPr>
          <w:rFonts w:ascii="Segoe UI" w:hAnsi="Segoe UI" w:eastAsia="Times New Roman" w:cs="Segoe UI"/>
          <w:b/>
          <w:bCs/>
          <w:kern w:val="0"/>
          <w:sz w:val="21"/>
          <w:szCs w:val="21"/>
          <w:lang w:val="nl-NL" w:eastAsia="en-NL"/>
          <w14:ligatures w14:val="none"/>
        </w:rPr>
        <w:t xml:space="preserve"> in stemme</w:t>
      </w:r>
      <w:r w:rsidRPr="00043FF1">
        <w:rPr>
          <w:rFonts w:ascii="Segoe UI" w:hAnsi="Segoe UI" w:eastAsia="Times New Roman" w:cs="Segoe UI"/>
          <w:b/>
          <w:bCs/>
          <w:kern w:val="0"/>
          <w:sz w:val="21"/>
          <w:szCs w:val="21"/>
          <w:lang w:val="nl-NL" w:eastAsia="en-NL"/>
          <w14:ligatures w14:val="none"/>
        </w:rPr>
        <w:t>n</w:t>
      </w:r>
    </w:p>
    <w:p w:rsidRPr="00043FF1" w:rsidR="00043FF1" w:rsidP="00043FF1" w:rsidRDefault="00043FF1" w14:paraId="39A0D7F9" w14:textId="2DC92DA2">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komt dit doordat mensen microfoon aan hebben</w:t>
      </w:r>
    </w:p>
    <w:p w:rsidRPr="00043FF1" w:rsidR="00043FF1" w:rsidP="00043FF1" w:rsidRDefault="00043FF1" w14:paraId="567CFBAD" w14:textId="6A065760">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nu idd beter</w:t>
      </w:r>
    </w:p>
    <w:p w:rsidRPr="00043FF1" w:rsidR="00043FF1" w:rsidP="00043FF1" w:rsidRDefault="00043FF1" w14:paraId="13CFFC95"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064E29" w:rsidRDefault="00043FF1" w14:paraId="2D19A6B6"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Kan niet iedereen de presentatie krijgen per mail? Anders moeten 65 mensen gaan mailen.</w:t>
      </w:r>
    </w:p>
    <w:p w:rsidRPr="00043FF1" w:rsidR="00043FF1" w:rsidP="00064E29" w:rsidRDefault="00064E29" w14:paraId="57973D38" w14:textId="1108A573">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Door de problemen bij de registratie is het niet zeker dat iedereen in de registratielijst staat van het Webinar. Iedereen krijgt de presentatie, de antwoorden op de chatvragen en de opname toegestuurd. Als je binnen twee weken dit nog niet ontvangen hebt, stuur dat even een mail, dan wordt het alsnog nagestuurd.</w:t>
      </w:r>
    </w:p>
    <w:p w:rsidRPr="00043FF1" w:rsidR="00043FF1" w:rsidP="00043FF1" w:rsidRDefault="00043FF1" w14:paraId="4C1D7200"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64E29" w:rsidP="00064E29" w:rsidRDefault="00043FF1" w14:paraId="0AE9F822" w14:textId="23A76DF7">
      <w:pPr>
        <w:spacing w:after="0" w:line="240" w:lineRule="auto"/>
        <w:rPr>
          <w:rFonts w:ascii="Segoe UI" w:hAnsi="Segoe UI" w:eastAsia="Times New Roman" w:cs="Segoe UI"/>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xml:space="preserve">Is er ook een uitvraag gedaan bij de zorg en veiligheidshuizen voor passende </w:t>
      </w:r>
      <w:proofErr w:type="spellStart"/>
      <w:r w:rsidRPr="00043FF1">
        <w:rPr>
          <w:rFonts w:ascii="Segoe UI" w:hAnsi="Segoe UI" w:eastAsia="Times New Roman" w:cs="Segoe UI"/>
          <w:b/>
          <w:bCs/>
          <w:kern w:val="0"/>
          <w:sz w:val="21"/>
          <w:szCs w:val="21"/>
          <w:lang w:val="nl-NL" w:eastAsia="en-NL"/>
          <w14:ligatures w14:val="none"/>
        </w:rPr>
        <w:t>casuistiek</w:t>
      </w:r>
      <w:proofErr w:type="spellEnd"/>
      <w:r w:rsidRPr="00043FF1">
        <w:rPr>
          <w:rFonts w:ascii="Segoe UI" w:hAnsi="Segoe UI" w:eastAsia="Times New Roman" w:cs="Segoe UI"/>
          <w:b/>
          <w:bCs/>
          <w:kern w:val="0"/>
          <w:sz w:val="21"/>
          <w:szCs w:val="21"/>
          <w:lang w:val="nl-NL" w:eastAsia="en-NL"/>
          <w14:ligatures w14:val="none"/>
        </w:rPr>
        <w:t xml:space="preserve">? </w:t>
      </w:r>
    </w:p>
    <w:p w:rsidR="00043FF1" w:rsidP="00064E29" w:rsidRDefault="00064E29" w14:paraId="32A614A5" w14:textId="0AB86953">
      <w:pPr>
        <w:spacing w:after="0" w:line="240" w:lineRule="auto"/>
        <w:rPr>
          <w:rFonts w:ascii="Segoe UI" w:hAnsi="Segoe UI" w:eastAsia="Times New Roman" w:cs="Segoe UI"/>
          <w:b/>
          <w:bCs/>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Nee er is geen uitvraag gedaan bij de </w:t>
      </w:r>
      <w:proofErr w:type="spellStart"/>
      <w:r>
        <w:rPr>
          <w:rFonts w:ascii="Segoe UI" w:hAnsi="Segoe UI" w:eastAsia="Times New Roman" w:cs="Segoe UI"/>
          <w:kern w:val="0"/>
          <w:sz w:val="21"/>
          <w:szCs w:val="21"/>
          <w:lang w:val="nl-NL" w:eastAsia="en-NL"/>
          <w14:ligatures w14:val="none"/>
        </w:rPr>
        <w:t>zorg-en</w:t>
      </w:r>
      <w:proofErr w:type="spellEnd"/>
      <w:r>
        <w:rPr>
          <w:rFonts w:ascii="Segoe UI" w:hAnsi="Segoe UI" w:eastAsia="Times New Roman" w:cs="Segoe UI"/>
          <w:kern w:val="0"/>
          <w:sz w:val="21"/>
          <w:szCs w:val="21"/>
          <w:lang w:val="nl-NL" w:eastAsia="en-NL"/>
          <w14:ligatures w14:val="none"/>
        </w:rPr>
        <w:t xml:space="preserve"> veiligheidshuizen. Deze zitten in de reguliere escalatie-procedure. Het project is er vanuit gegaan dat indien er binnen de zorg- en veiligheidshuizen geen oplossing wordt gevonden, dat dit </w:t>
      </w:r>
      <w:r w:rsidR="00487367">
        <w:rPr>
          <w:rFonts w:ascii="Segoe UI" w:hAnsi="Segoe UI" w:eastAsia="Times New Roman" w:cs="Segoe UI"/>
          <w:kern w:val="0"/>
          <w:sz w:val="21"/>
          <w:szCs w:val="21"/>
          <w:lang w:val="nl-NL" w:eastAsia="en-NL"/>
          <w14:ligatures w14:val="none"/>
        </w:rPr>
        <w:t>geëscaleerd</w:t>
      </w:r>
      <w:r>
        <w:rPr>
          <w:rFonts w:ascii="Segoe UI" w:hAnsi="Segoe UI" w:eastAsia="Times New Roman" w:cs="Segoe UI"/>
          <w:kern w:val="0"/>
          <w:sz w:val="21"/>
          <w:szCs w:val="21"/>
          <w:lang w:val="nl-NL" w:eastAsia="en-NL"/>
          <w14:ligatures w14:val="none"/>
        </w:rPr>
        <w:t xml:space="preserve"> wordt naar het zorgkantoor, VWS, DJI en/of dat het bekend is bij het </w:t>
      </w:r>
      <w:r w:rsidRPr="00064E29">
        <w:rPr>
          <w:rFonts w:ascii="Segoe UI" w:hAnsi="Segoe UI" w:eastAsia="Times New Roman" w:cs="Segoe UI"/>
          <w:kern w:val="0"/>
          <w:sz w:val="21"/>
          <w:szCs w:val="21"/>
          <w:lang w:val="nl-NL" w:eastAsia="en-NL"/>
          <w14:ligatures w14:val="none"/>
        </w:rPr>
        <w:t>landelijk coördinatiepunt beveiligde bedden</w:t>
      </w:r>
      <w:r>
        <w:rPr>
          <w:rFonts w:ascii="Segoe UI" w:hAnsi="Segoe UI" w:eastAsia="Times New Roman" w:cs="Segoe UI"/>
          <w:kern w:val="0"/>
          <w:sz w:val="21"/>
          <w:szCs w:val="21"/>
          <w:lang w:val="nl-NL" w:eastAsia="en-NL"/>
          <w14:ligatures w14:val="none"/>
        </w:rPr>
        <w:t>.</w:t>
      </w:r>
      <w:r w:rsidRPr="00043FF1" w:rsidR="00043FF1">
        <w:rPr>
          <w:rFonts w:ascii="Segoe UI" w:hAnsi="Segoe UI" w:eastAsia="Times New Roman" w:cs="Segoe UI"/>
          <w:b/>
          <w:bCs/>
          <w:kern w:val="0"/>
          <w:sz w:val="21"/>
          <w:szCs w:val="21"/>
          <w:lang w:val="nl-NL" w:eastAsia="en-NL"/>
          <w14:ligatures w14:val="none"/>
        </w:rPr>
        <w:t> </w:t>
      </w:r>
    </w:p>
    <w:p w:rsidRPr="00043FF1" w:rsidR="00FA4877" w:rsidP="00064E29" w:rsidRDefault="00FA4877" w14:paraId="57F099B6" w14:textId="77777777">
      <w:pPr>
        <w:spacing w:after="0" w:line="240" w:lineRule="auto"/>
        <w:rPr>
          <w:rFonts w:ascii="Segoe UI" w:hAnsi="Segoe UI" w:eastAsia="Times New Roman" w:cs="Segoe UI"/>
          <w:b/>
          <w:bCs/>
          <w:kern w:val="0"/>
          <w:sz w:val="21"/>
          <w:szCs w:val="21"/>
          <w:lang w:val="nl-NL" w:eastAsia="en-NL"/>
          <w14:ligatures w14:val="none"/>
        </w:rPr>
      </w:pPr>
    </w:p>
    <w:p w:rsidR="00043FF1" w:rsidP="00FA4877" w:rsidRDefault="00043FF1" w14:paraId="2872C9C5"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Ik begrijp dat het kwadrantenoverleg gericht is op inventarisatie van overbruggingsplaatsen voor groep. En ik begrijp dat deze groep nu 'ergens' verblijft. Wat maakt dat overbrugging nu nodig is?</w:t>
      </w:r>
    </w:p>
    <w:p w:rsidR="00043FF1" w:rsidP="00FA4877" w:rsidRDefault="00064E29" w14:paraId="56B35D83" w14:textId="55BDBDED">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Deze mensen zitten nu soms op een plek, maar zijn </w:t>
      </w:r>
      <w:r w:rsidR="00FA4877">
        <w:rPr>
          <w:rFonts w:ascii="Segoe UI" w:hAnsi="Segoe UI" w:eastAsia="Times New Roman" w:cs="Segoe UI"/>
          <w:kern w:val="0"/>
          <w:sz w:val="21"/>
          <w:szCs w:val="21"/>
          <w:lang w:val="nl-NL" w:eastAsia="en-NL"/>
          <w14:ligatures w14:val="none"/>
        </w:rPr>
        <w:t xml:space="preserve">daar </w:t>
      </w:r>
      <w:r>
        <w:rPr>
          <w:rFonts w:ascii="Segoe UI" w:hAnsi="Segoe UI" w:eastAsia="Times New Roman" w:cs="Segoe UI"/>
          <w:kern w:val="0"/>
          <w:sz w:val="21"/>
          <w:szCs w:val="21"/>
          <w:lang w:val="nl-NL" w:eastAsia="en-NL"/>
          <w14:ligatures w14:val="none"/>
        </w:rPr>
        <w:t>door de situatie daar niet meer te houden en m</w:t>
      </w:r>
      <w:r w:rsidR="00FA4877">
        <w:rPr>
          <w:rFonts w:ascii="Segoe UI" w:hAnsi="Segoe UI" w:eastAsia="Times New Roman" w:cs="Segoe UI"/>
          <w:kern w:val="0"/>
          <w:sz w:val="21"/>
          <w:szCs w:val="21"/>
          <w:lang w:val="nl-NL" w:eastAsia="en-NL"/>
          <w14:ligatures w14:val="none"/>
        </w:rPr>
        <w:t>o</w:t>
      </w:r>
      <w:r>
        <w:rPr>
          <w:rFonts w:ascii="Segoe UI" w:hAnsi="Segoe UI" w:eastAsia="Times New Roman" w:cs="Segoe UI"/>
          <w:kern w:val="0"/>
          <w:sz w:val="21"/>
          <w:szCs w:val="21"/>
          <w:lang w:val="nl-NL" w:eastAsia="en-NL"/>
          <w14:ligatures w14:val="none"/>
        </w:rPr>
        <w:t xml:space="preserve">et er ad hoc naar een andere oplossing worden gezocht. </w:t>
      </w:r>
      <w:r w:rsidR="00FA4877">
        <w:rPr>
          <w:rFonts w:ascii="Segoe UI" w:hAnsi="Segoe UI" w:eastAsia="Times New Roman" w:cs="Segoe UI"/>
          <w:kern w:val="0"/>
          <w:sz w:val="21"/>
          <w:szCs w:val="21"/>
          <w:lang w:val="nl-NL" w:eastAsia="en-NL"/>
          <w14:ligatures w14:val="none"/>
        </w:rPr>
        <w:t>Met het kwadrantenoverleg wordt geprobeerd hier meer structuur in te krijgen.</w:t>
      </w:r>
    </w:p>
    <w:p w:rsidRPr="00043FF1" w:rsidR="00FA4877" w:rsidP="00FA4877" w:rsidRDefault="00FA4877" w14:paraId="3C5B9759" w14:textId="77777777">
      <w:pPr>
        <w:spacing w:after="0" w:line="240" w:lineRule="auto"/>
        <w:rPr>
          <w:rFonts w:ascii="Segoe UI" w:hAnsi="Segoe UI" w:eastAsia="Times New Roman" w:cs="Segoe UI"/>
          <w:b/>
          <w:bCs/>
          <w:kern w:val="0"/>
          <w:sz w:val="21"/>
          <w:szCs w:val="21"/>
          <w:lang w:val="nl-NL" w:eastAsia="en-NL"/>
          <w14:ligatures w14:val="none"/>
        </w:rPr>
      </w:pPr>
    </w:p>
    <w:p w:rsidR="00043FF1" w:rsidP="00FA4877" w:rsidRDefault="00043FF1" w14:paraId="011C3DE6"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Is er een reden waarom de Pro niet wordt uitgebreid?</w:t>
      </w:r>
    </w:p>
    <w:p w:rsidRPr="00043FF1" w:rsidR="00FA4877" w:rsidP="00FA4877" w:rsidRDefault="00FA4877" w14:paraId="5FE922C6" w14:textId="27A4F249">
      <w:pPr>
        <w:spacing w:after="0" w:line="240" w:lineRule="auto"/>
        <w:rPr>
          <w:rFonts w:ascii="Segoe UI" w:hAnsi="Segoe UI" w:eastAsia="Times New Roman" w:cs="Segoe UI"/>
          <w:kern w:val="0"/>
          <w:sz w:val="21"/>
          <w:szCs w:val="21"/>
          <w:lang w:val="nl-NL" w:eastAsia="en-NL"/>
          <w14:ligatures w14:val="none"/>
        </w:rPr>
      </w:pPr>
      <w:r w:rsidRPr="00FA4877">
        <w:rPr>
          <w:rFonts w:ascii="Segoe UI" w:hAnsi="Segoe UI" w:eastAsia="Times New Roman" w:cs="Segoe UI"/>
          <w:kern w:val="0"/>
          <w:sz w:val="21"/>
          <w:szCs w:val="21"/>
          <w:lang w:val="nl-NL" w:eastAsia="en-NL"/>
          <w14:ligatures w14:val="none"/>
        </w:rPr>
        <w:t>Voor een deel gaat het om een andere doelgroep dan die nu bij de PRO-aanbieders worden opgevangen, maar we hopen ook dat PRO-aanbieders een voorstel doen.</w:t>
      </w:r>
    </w:p>
    <w:p w:rsidRPr="00043FF1" w:rsidR="00043FF1" w:rsidP="00043FF1" w:rsidRDefault="00043FF1" w14:paraId="337F4831"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FA4877" w:rsidRDefault="00043FF1" w14:paraId="35015D04"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Wordt voor LKV/W ook in kwadranten gedacht?</w:t>
      </w:r>
    </w:p>
    <w:p w:rsidR="00FA4877" w:rsidP="00FA4877" w:rsidRDefault="00FA4877" w14:paraId="23262AEA" w14:textId="77777777">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Nee, er wordt voor het LKV/W niet in kwadranten gedacht, al hopen we wel een zekere spreiding over het land.</w:t>
      </w:r>
    </w:p>
    <w:p w:rsidR="00FA4877" w:rsidP="00FA4877" w:rsidRDefault="00FA4877" w14:paraId="2FC106C1" w14:textId="77777777">
      <w:pPr>
        <w:spacing w:after="0" w:line="240" w:lineRule="auto"/>
        <w:rPr>
          <w:rFonts w:ascii="Segoe UI" w:hAnsi="Segoe UI" w:eastAsia="Times New Roman" w:cs="Segoe UI"/>
          <w:kern w:val="0"/>
          <w:sz w:val="21"/>
          <w:szCs w:val="21"/>
          <w:lang w:val="nl-NL" w:eastAsia="en-NL"/>
          <w14:ligatures w14:val="none"/>
        </w:rPr>
      </w:pPr>
    </w:p>
    <w:p w:rsidR="00043FF1" w:rsidP="00FA4877" w:rsidRDefault="00043FF1" w14:paraId="6C87DBDE" w14:textId="0A490E94">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Hoe zijn of worden gemeenten betrokken?</w:t>
      </w:r>
    </w:p>
    <w:p w:rsidR="00FA4877" w:rsidP="00FA4877" w:rsidRDefault="00FA4877" w14:paraId="231111EC" w14:textId="2FECF138">
      <w:pPr>
        <w:spacing w:after="0" w:line="240" w:lineRule="auto"/>
        <w:rPr>
          <w:rFonts w:ascii="Segoe UI" w:hAnsi="Segoe UI" w:eastAsia="Times New Roman" w:cs="Segoe UI"/>
          <w:kern w:val="0"/>
          <w:sz w:val="21"/>
          <w:szCs w:val="21"/>
          <w:lang w:val="nl-NL" w:eastAsia="en-NL"/>
          <w14:ligatures w14:val="none"/>
        </w:rPr>
      </w:pPr>
      <w:r w:rsidRPr="00FA4877">
        <w:rPr>
          <w:rFonts w:ascii="Segoe UI" w:hAnsi="Segoe UI" w:eastAsia="Times New Roman" w:cs="Segoe UI"/>
          <w:kern w:val="0"/>
          <w:sz w:val="21"/>
          <w:szCs w:val="21"/>
          <w:lang w:val="nl-NL" w:eastAsia="en-NL"/>
          <w14:ligatures w14:val="none"/>
        </w:rPr>
        <w:t>Zoals eerder aangegeven zijn gemeenten niet direct betrokken bij de inventarisatie van mogelijke casussen. Indirect wel, doordat de zorg- en veiligheidshuizen een onderdeel van de escalatieladder. Gemeente zullen wel betrokken zijn bij realisatie van een mogelijke voorziening, maar dat is dan de verantwoordelijkheid van een instelling. Het project kan hierin mogelijk ondersteunen in de vorm van informatievoorziening.</w:t>
      </w:r>
    </w:p>
    <w:p w:rsidRPr="00043FF1" w:rsidR="0056688A" w:rsidP="00FA4877" w:rsidRDefault="0056688A" w14:paraId="045F3276" w14:textId="77777777">
      <w:pPr>
        <w:spacing w:after="0" w:line="240" w:lineRule="auto"/>
        <w:rPr>
          <w:rFonts w:ascii="Segoe UI" w:hAnsi="Segoe UI" w:eastAsia="Times New Roman" w:cs="Segoe UI"/>
          <w:kern w:val="0"/>
          <w:sz w:val="21"/>
          <w:szCs w:val="21"/>
          <w:lang w:val="nl-NL" w:eastAsia="en-NL"/>
          <w14:ligatures w14:val="none"/>
        </w:rPr>
      </w:pPr>
    </w:p>
    <w:p w:rsidR="00043FF1" w:rsidP="0056688A" w:rsidRDefault="00043FF1" w14:paraId="330AB325"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Er wordt een paar keer de term carrousel genoemd. Wat wordt daar precies mee bedoeld?</w:t>
      </w:r>
    </w:p>
    <w:p w:rsidR="00FA4877" w:rsidP="0056688A" w:rsidRDefault="00FA4877" w14:paraId="74E4B38A" w14:textId="7AA24F86">
      <w:pPr>
        <w:spacing w:after="0" w:line="240" w:lineRule="auto"/>
        <w:rPr>
          <w:rFonts w:ascii="Segoe UI" w:hAnsi="Segoe UI" w:eastAsia="Times New Roman" w:cs="Segoe UI"/>
          <w:kern w:val="0"/>
          <w:sz w:val="21"/>
          <w:szCs w:val="21"/>
          <w:lang w:val="nl-NL" w:eastAsia="en-NL"/>
          <w14:ligatures w14:val="none"/>
        </w:rPr>
      </w:pPr>
      <w:r w:rsidRPr="0056688A">
        <w:rPr>
          <w:rFonts w:ascii="Segoe UI" w:hAnsi="Segoe UI" w:eastAsia="Times New Roman" w:cs="Segoe UI"/>
          <w:kern w:val="0"/>
          <w:sz w:val="21"/>
          <w:szCs w:val="21"/>
          <w:lang w:val="nl-NL" w:eastAsia="en-NL"/>
          <w14:ligatures w14:val="none"/>
        </w:rPr>
        <w:t xml:space="preserve">Binnen het kwadrantenoverleg wordt geprobeerd afspraken te maken met een aantal organisaties </w:t>
      </w:r>
      <w:r w:rsidR="0056688A">
        <w:rPr>
          <w:rFonts w:ascii="Segoe UI" w:hAnsi="Segoe UI" w:eastAsia="Times New Roman" w:cs="Segoe UI"/>
          <w:kern w:val="0"/>
          <w:sz w:val="21"/>
          <w:szCs w:val="21"/>
          <w:lang w:val="nl-NL" w:eastAsia="en-NL"/>
          <w14:ligatures w14:val="none"/>
        </w:rPr>
        <w:t xml:space="preserve">betrokken </w:t>
      </w:r>
      <w:r w:rsidRPr="0056688A">
        <w:rPr>
          <w:rFonts w:ascii="Segoe UI" w:hAnsi="Segoe UI" w:eastAsia="Times New Roman" w:cs="Segoe UI"/>
          <w:kern w:val="0"/>
          <w:sz w:val="21"/>
          <w:szCs w:val="21"/>
          <w:lang w:val="nl-NL" w:eastAsia="en-NL"/>
          <w14:ligatures w14:val="none"/>
        </w:rPr>
        <w:t xml:space="preserve">bij een casus, zodat indien een </w:t>
      </w:r>
      <w:r w:rsidRPr="0056688A" w:rsidR="0056688A">
        <w:rPr>
          <w:rFonts w:ascii="Segoe UI" w:hAnsi="Segoe UI" w:eastAsia="Times New Roman" w:cs="Segoe UI"/>
          <w:kern w:val="0"/>
          <w:sz w:val="21"/>
          <w:szCs w:val="21"/>
          <w:lang w:val="nl-NL" w:eastAsia="en-NL"/>
          <w14:ligatures w14:val="none"/>
        </w:rPr>
        <w:t>organisatie</w:t>
      </w:r>
      <w:r w:rsidRPr="0056688A">
        <w:rPr>
          <w:rFonts w:ascii="Segoe UI" w:hAnsi="Segoe UI" w:eastAsia="Times New Roman" w:cs="Segoe UI"/>
          <w:kern w:val="0"/>
          <w:sz w:val="21"/>
          <w:szCs w:val="21"/>
          <w:lang w:val="nl-NL" w:eastAsia="en-NL"/>
          <w14:ligatures w14:val="none"/>
        </w:rPr>
        <w:t xml:space="preserve"> een betreffende casus niet meer </w:t>
      </w:r>
      <w:r w:rsidR="00CE6B26">
        <w:rPr>
          <w:rFonts w:ascii="Segoe UI" w:hAnsi="Segoe UI" w:eastAsia="Times New Roman" w:cs="Segoe UI"/>
          <w:kern w:val="0"/>
          <w:sz w:val="21"/>
          <w:szCs w:val="21"/>
          <w:lang w:val="nl-NL" w:eastAsia="en-NL"/>
          <w14:ligatures w14:val="none"/>
        </w:rPr>
        <w:t>‘</w:t>
      </w:r>
      <w:r w:rsidRPr="0056688A">
        <w:rPr>
          <w:rFonts w:ascii="Segoe UI" w:hAnsi="Segoe UI" w:eastAsia="Times New Roman" w:cs="Segoe UI"/>
          <w:kern w:val="0"/>
          <w:sz w:val="21"/>
          <w:szCs w:val="21"/>
          <w:lang w:val="nl-NL" w:eastAsia="en-NL"/>
          <w14:ligatures w14:val="none"/>
        </w:rPr>
        <w:t>trekt</w:t>
      </w:r>
      <w:r w:rsidR="00CE6B26">
        <w:rPr>
          <w:rFonts w:ascii="Segoe UI" w:hAnsi="Segoe UI" w:eastAsia="Times New Roman" w:cs="Segoe UI"/>
          <w:kern w:val="0"/>
          <w:sz w:val="21"/>
          <w:szCs w:val="21"/>
          <w:lang w:val="nl-NL" w:eastAsia="en-NL"/>
          <w14:ligatures w14:val="none"/>
        </w:rPr>
        <w:t>’</w:t>
      </w:r>
      <w:r w:rsidRPr="0056688A">
        <w:rPr>
          <w:rFonts w:ascii="Segoe UI" w:hAnsi="Segoe UI" w:eastAsia="Times New Roman" w:cs="Segoe UI"/>
          <w:kern w:val="0"/>
          <w:sz w:val="21"/>
          <w:szCs w:val="21"/>
          <w:lang w:val="nl-NL" w:eastAsia="en-NL"/>
          <w14:ligatures w14:val="none"/>
        </w:rPr>
        <w:t>, da</w:t>
      </w:r>
      <w:r w:rsidR="0056688A">
        <w:rPr>
          <w:rFonts w:ascii="Segoe UI" w:hAnsi="Segoe UI" w:eastAsia="Times New Roman" w:cs="Segoe UI"/>
          <w:kern w:val="0"/>
          <w:sz w:val="21"/>
          <w:szCs w:val="21"/>
          <w:lang w:val="nl-NL" w:eastAsia="en-NL"/>
          <w14:ligatures w14:val="none"/>
        </w:rPr>
        <w:t>t</w:t>
      </w:r>
      <w:r w:rsidRPr="0056688A">
        <w:rPr>
          <w:rFonts w:ascii="Segoe UI" w:hAnsi="Segoe UI" w:eastAsia="Times New Roman" w:cs="Segoe UI"/>
          <w:kern w:val="0"/>
          <w:sz w:val="21"/>
          <w:szCs w:val="21"/>
          <w:lang w:val="nl-NL" w:eastAsia="en-NL"/>
          <w14:ligatures w14:val="none"/>
        </w:rPr>
        <w:t xml:space="preserve"> er dan al afspraken zijn met een organisatie die de casus over gaat nemen. De bedoeling is deze afspraken te maken met </w:t>
      </w:r>
      <w:r w:rsidR="00CE6B26">
        <w:rPr>
          <w:rFonts w:ascii="Segoe UI" w:hAnsi="Segoe UI" w:eastAsia="Times New Roman" w:cs="Segoe UI"/>
          <w:kern w:val="0"/>
          <w:sz w:val="21"/>
          <w:szCs w:val="21"/>
          <w:lang w:val="nl-NL" w:eastAsia="en-NL"/>
          <w14:ligatures w14:val="none"/>
        </w:rPr>
        <w:t>m</w:t>
      </w:r>
      <w:r w:rsidRPr="0056688A">
        <w:rPr>
          <w:rFonts w:ascii="Segoe UI" w:hAnsi="Segoe UI" w:eastAsia="Times New Roman" w:cs="Segoe UI"/>
          <w:kern w:val="0"/>
          <w:sz w:val="21"/>
          <w:szCs w:val="21"/>
          <w:lang w:val="nl-NL" w:eastAsia="en-NL"/>
          <w14:ligatures w14:val="none"/>
        </w:rPr>
        <w:t xml:space="preserve">eerdere </w:t>
      </w:r>
      <w:r w:rsidRPr="0056688A" w:rsidR="0056688A">
        <w:rPr>
          <w:rFonts w:ascii="Segoe UI" w:hAnsi="Segoe UI" w:eastAsia="Times New Roman" w:cs="Segoe UI"/>
          <w:kern w:val="0"/>
          <w:sz w:val="21"/>
          <w:szCs w:val="21"/>
          <w:lang w:val="nl-NL" w:eastAsia="en-NL"/>
          <w14:ligatures w14:val="none"/>
        </w:rPr>
        <w:t>organisaties</w:t>
      </w:r>
      <w:r w:rsidRPr="0056688A">
        <w:rPr>
          <w:rFonts w:ascii="Segoe UI" w:hAnsi="Segoe UI" w:eastAsia="Times New Roman" w:cs="Segoe UI"/>
          <w:kern w:val="0"/>
          <w:sz w:val="21"/>
          <w:szCs w:val="21"/>
          <w:lang w:val="nl-NL" w:eastAsia="en-NL"/>
          <w14:ligatures w14:val="none"/>
        </w:rPr>
        <w:t xml:space="preserve"> </w:t>
      </w:r>
      <w:r w:rsidRPr="0056688A" w:rsidR="0056688A">
        <w:rPr>
          <w:rFonts w:ascii="Segoe UI" w:hAnsi="Segoe UI" w:eastAsia="Times New Roman" w:cs="Segoe UI"/>
          <w:kern w:val="0"/>
          <w:sz w:val="21"/>
          <w:szCs w:val="21"/>
          <w:lang w:val="nl-NL" w:eastAsia="en-NL"/>
          <w14:ligatures w14:val="none"/>
        </w:rPr>
        <w:t xml:space="preserve">die gezamenlijk verantwoordelijk zijn en </w:t>
      </w:r>
      <w:r w:rsidR="0056688A">
        <w:rPr>
          <w:rFonts w:ascii="Segoe UI" w:hAnsi="Segoe UI" w:eastAsia="Times New Roman" w:cs="Segoe UI"/>
          <w:kern w:val="0"/>
          <w:sz w:val="21"/>
          <w:szCs w:val="21"/>
          <w:lang w:val="nl-NL" w:eastAsia="en-NL"/>
          <w14:ligatures w14:val="none"/>
        </w:rPr>
        <w:t xml:space="preserve">in </w:t>
      </w:r>
      <w:r w:rsidRPr="0056688A" w:rsidR="0056688A">
        <w:rPr>
          <w:rFonts w:ascii="Segoe UI" w:hAnsi="Segoe UI" w:eastAsia="Times New Roman" w:cs="Segoe UI"/>
          <w:kern w:val="0"/>
          <w:sz w:val="21"/>
          <w:szCs w:val="21"/>
          <w:lang w:val="nl-NL" w:eastAsia="en-NL"/>
          <w14:ligatures w14:val="none"/>
        </w:rPr>
        <w:t xml:space="preserve">een carrousel de casus op zich nemen als </w:t>
      </w:r>
      <w:r w:rsidR="0056688A">
        <w:rPr>
          <w:rFonts w:ascii="Segoe UI" w:hAnsi="Segoe UI" w:eastAsia="Times New Roman" w:cs="Segoe UI"/>
          <w:kern w:val="0"/>
          <w:sz w:val="21"/>
          <w:szCs w:val="21"/>
          <w:lang w:val="nl-NL" w:eastAsia="en-NL"/>
          <w14:ligatures w14:val="none"/>
        </w:rPr>
        <w:t xml:space="preserve">bij </w:t>
      </w:r>
      <w:r w:rsidRPr="0056688A" w:rsidR="0056688A">
        <w:rPr>
          <w:rFonts w:ascii="Segoe UI" w:hAnsi="Segoe UI" w:eastAsia="Times New Roman" w:cs="Segoe UI"/>
          <w:kern w:val="0"/>
          <w:sz w:val="21"/>
          <w:szCs w:val="21"/>
          <w:lang w:val="nl-NL" w:eastAsia="en-NL"/>
          <w14:ligatures w14:val="none"/>
        </w:rPr>
        <w:t>een ander het niet meer lukt</w:t>
      </w:r>
      <w:r w:rsidR="0056688A">
        <w:rPr>
          <w:rFonts w:ascii="Segoe UI" w:hAnsi="Segoe UI" w:eastAsia="Times New Roman" w:cs="Segoe UI"/>
          <w:kern w:val="0"/>
          <w:sz w:val="21"/>
          <w:szCs w:val="21"/>
          <w:lang w:val="nl-NL" w:eastAsia="en-NL"/>
          <w14:ligatures w14:val="none"/>
        </w:rPr>
        <w:t>.</w:t>
      </w:r>
    </w:p>
    <w:p w:rsidRPr="00043FF1" w:rsidR="0056688A" w:rsidP="0056688A" w:rsidRDefault="0056688A" w14:paraId="5F1E074D" w14:textId="77777777">
      <w:pPr>
        <w:spacing w:after="0" w:line="240" w:lineRule="auto"/>
        <w:rPr>
          <w:rFonts w:ascii="Segoe UI" w:hAnsi="Segoe UI" w:eastAsia="Times New Roman" w:cs="Segoe UI"/>
          <w:kern w:val="0"/>
          <w:sz w:val="21"/>
          <w:szCs w:val="21"/>
          <w:lang w:val="nl-NL" w:eastAsia="en-NL"/>
          <w14:ligatures w14:val="none"/>
        </w:rPr>
      </w:pPr>
    </w:p>
    <w:p w:rsidR="00043FF1" w:rsidP="0056688A" w:rsidRDefault="00043FF1" w14:paraId="3C876C6E"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Worden bestaande of binnenkort op te starten regionale initiatieven m.b.t. overlegtafels en verblijfsplekken meegenomen óf hoe kunnen lokale/regionale initiatieven hierbij aansluiten?</w:t>
      </w:r>
    </w:p>
    <w:p w:rsidRPr="00043FF1" w:rsidR="0056688A" w:rsidP="0056688A" w:rsidRDefault="0056688A" w14:paraId="6DBD15A8" w14:textId="61174552">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Het kwadrantenoverleg is niet een vervanger voor dergelijke overlegtafel, maar indien op dergelijke overlegtafels er geen oplossing kan worden gevonden, kan het zorgkantoor de casus inbrengen bij het kwadrantenoverleg. De regio waarin naar een oplossing wordt gezocht wordt daarmee nog wat groter.</w:t>
      </w:r>
    </w:p>
    <w:p w:rsidR="0056688A" w:rsidP="0056688A" w:rsidRDefault="00043FF1" w14:paraId="1F64D64F"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56688A" w:rsidRDefault="00043FF1" w14:paraId="655E8D2F" w14:textId="16323696">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Hoe ziet de samenstelling van de toelatingscommissie eruit?</w:t>
      </w:r>
    </w:p>
    <w:p w:rsidRPr="00043FF1" w:rsidR="0056688A" w:rsidP="0056688A" w:rsidRDefault="0056688A" w14:paraId="5E8BDF81" w14:textId="0463125B">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Hier wordt nog verder over gesproken, maar in principe zijn dit onafhankelijke deskundigen.</w:t>
      </w:r>
    </w:p>
    <w:p w:rsidRPr="00043FF1" w:rsidR="00043FF1" w:rsidP="00043FF1" w:rsidRDefault="00043FF1" w14:paraId="775B3969"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56688A" w:rsidRDefault="00043FF1" w14:paraId="01B65C39"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xml:space="preserve">Maakt het ook nog uit of er een IFZO is naast de WLZ ? Of speelt hier de </w:t>
      </w:r>
      <w:proofErr w:type="spellStart"/>
      <w:r w:rsidRPr="00043FF1">
        <w:rPr>
          <w:rFonts w:ascii="Segoe UI" w:hAnsi="Segoe UI" w:eastAsia="Times New Roman" w:cs="Segoe UI"/>
          <w:b/>
          <w:bCs/>
          <w:kern w:val="0"/>
          <w:sz w:val="21"/>
          <w:szCs w:val="21"/>
          <w:lang w:val="nl-NL" w:eastAsia="en-NL"/>
          <w14:ligatures w14:val="none"/>
        </w:rPr>
        <w:t>voorliggendheid</w:t>
      </w:r>
      <w:proofErr w:type="spellEnd"/>
      <w:r w:rsidRPr="00043FF1">
        <w:rPr>
          <w:rFonts w:ascii="Segoe UI" w:hAnsi="Segoe UI" w:eastAsia="Times New Roman" w:cs="Segoe UI"/>
          <w:b/>
          <w:bCs/>
          <w:kern w:val="0"/>
          <w:sz w:val="21"/>
          <w:szCs w:val="21"/>
          <w:lang w:val="nl-NL" w:eastAsia="en-NL"/>
          <w14:ligatures w14:val="none"/>
        </w:rPr>
        <w:t xml:space="preserve"> van de ene indicatie niet? </w:t>
      </w:r>
    </w:p>
    <w:p w:rsidRPr="00043FF1" w:rsidR="0056688A" w:rsidP="0056688A" w:rsidRDefault="0056688A" w14:paraId="61784EB5" w14:textId="5F1D25DA">
      <w:pPr>
        <w:spacing w:after="0" w:line="240" w:lineRule="auto"/>
        <w:rPr>
          <w:rFonts w:ascii="Segoe UI" w:hAnsi="Segoe UI" w:eastAsia="Times New Roman" w:cs="Segoe UI"/>
          <w:kern w:val="0"/>
          <w:sz w:val="21"/>
          <w:szCs w:val="21"/>
          <w:lang w:val="nl-NL" w:eastAsia="en-NL"/>
          <w14:ligatures w14:val="none"/>
        </w:rPr>
      </w:pPr>
      <w:r w:rsidRPr="0056688A">
        <w:rPr>
          <w:rFonts w:ascii="Segoe UI" w:hAnsi="Segoe UI" w:eastAsia="Times New Roman" w:cs="Segoe UI"/>
          <w:kern w:val="0"/>
          <w:sz w:val="21"/>
          <w:szCs w:val="21"/>
          <w:lang w:val="nl-NL" w:eastAsia="en-NL"/>
          <w14:ligatures w14:val="none"/>
        </w:rPr>
        <w:t>In principe is het KLV/W er niet voor cliënten met een door de strafrechter opgelegd maatregel.</w:t>
      </w:r>
      <w:r w:rsidR="00546870">
        <w:rPr>
          <w:rFonts w:ascii="Segoe UI" w:hAnsi="Segoe UI" w:eastAsia="Times New Roman" w:cs="Segoe UI"/>
          <w:kern w:val="0"/>
          <w:sz w:val="21"/>
          <w:szCs w:val="21"/>
          <w:lang w:val="nl-NL" w:eastAsia="en-NL"/>
          <w14:ligatures w14:val="none"/>
        </w:rPr>
        <w:t xml:space="preserve"> In het kader van uitstroom vanuit een strafrechtelijk kader kan het LKV/W mogelijk wel in beeld komen. Het is wel de vraag waarom het strafrechtelijk kader er af gaat indien zorg op dergelijk beveiligingsniveau nog nodig is.</w:t>
      </w:r>
    </w:p>
    <w:p w:rsidR="00546870" w:rsidP="00546870" w:rsidRDefault="00043FF1" w14:paraId="5171E82C"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546870" w:rsidRDefault="00043FF1" w14:paraId="349B7B76" w14:textId="0D1A9FD2">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Bij één dia werd gesproken over ''patiënten'' - is dat een bewuste keus? Het suggereert dan vooral therapeutische/ medische zorg, dat zegt ook iets over welke zorgaanbieder hierin stapt.</w:t>
      </w:r>
    </w:p>
    <w:p w:rsidRPr="00043FF1" w:rsidR="00546870" w:rsidP="00546870" w:rsidRDefault="00546870" w14:paraId="75975262" w14:textId="2AED3099">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Er is nog niet bewust gekozen voor de term ‘patiënten’, ’cliënten’ of bewoners’ of </w:t>
      </w:r>
      <w:r w:rsidR="005B14F6">
        <w:rPr>
          <w:rFonts w:ascii="Segoe UI" w:hAnsi="Segoe UI" w:eastAsia="Times New Roman" w:cs="Segoe UI"/>
          <w:kern w:val="0"/>
          <w:sz w:val="21"/>
          <w:szCs w:val="21"/>
          <w:lang w:val="nl-NL" w:eastAsia="en-NL"/>
          <w14:ligatures w14:val="none"/>
        </w:rPr>
        <w:t>misschien</w:t>
      </w:r>
      <w:r>
        <w:rPr>
          <w:rFonts w:ascii="Segoe UI" w:hAnsi="Segoe UI" w:eastAsia="Times New Roman" w:cs="Segoe UI"/>
          <w:kern w:val="0"/>
          <w:sz w:val="21"/>
          <w:szCs w:val="21"/>
          <w:lang w:val="nl-NL" w:eastAsia="en-NL"/>
          <w14:ligatures w14:val="none"/>
        </w:rPr>
        <w:t xml:space="preserve"> nog wel een andere term. Hiervoor is ook ruimte voor mogelijke </w:t>
      </w:r>
      <w:r w:rsidR="005B14F6">
        <w:rPr>
          <w:rFonts w:ascii="Segoe UI" w:hAnsi="Segoe UI" w:eastAsia="Times New Roman" w:cs="Segoe UI"/>
          <w:kern w:val="0"/>
          <w:sz w:val="21"/>
          <w:szCs w:val="21"/>
          <w:lang w:val="nl-NL" w:eastAsia="en-NL"/>
          <w14:ligatures w14:val="none"/>
        </w:rPr>
        <w:t>aanbieders.</w:t>
      </w:r>
    </w:p>
    <w:p w:rsidRPr="00043FF1" w:rsidR="00043FF1" w:rsidP="00043FF1" w:rsidRDefault="00043FF1" w14:paraId="4BDC220D"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63697F" w:rsidP="0063697F" w:rsidRDefault="00043FF1" w14:paraId="2A9A60A5"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Ik zag bij de afbakening van de doelgroep niet direct criteria op veiligheidsaspecten, klopt dat? </w:t>
      </w:r>
    </w:p>
    <w:p w:rsidRPr="00043FF1" w:rsidR="005B14F6" w:rsidP="0063697F" w:rsidRDefault="005B14F6" w14:paraId="63E5B349" w14:textId="27120DB7">
      <w:pPr>
        <w:spacing w:after="0" w:line="240" w:lineRule="auto"/>
        <w:rPr>
          <w:rFonts w:ascii="Segoe UI" w:hAnsi="Segoe UI" w:eastAsia="Times New Roman" w:cs="Segoe UI"/>
          <w:kern w:val="0"/>
          <w:sz w:val="21"/>
          <w:szCs w:val="21"/>
          <w:lang w:val="nl-NL" w:eastAsia="en-NL"/>
          <w14:ligatures w14:val="none"/>
        </w:rPr>
      </w:pPr>
      <w:r w:rsidRPr="0063697F">
        <w:rPr>
          <w:rFonts w:ascii="Segoe UI" w:hAnsi="Segoe UI" w:eastAsia="Times New Roman" w:cs="Segoe UI"/>
          <w:kern w:val="0"/>
          <w:sz w:val="21"/>
          <w:szCs w:val="21"/>
          <w:lang w:val="nl-NL" w:eastAsia="en-NL"/>
          <w14:ligatures w14:val="none"/>
        </w:rPr>
        <w:t xml:space="preserve">In de </w:t>
      </w:r>
      <w:r w:rsidRPr="0063697F" w:rsidR="00CE6B26">
        <w:rPr>
          <w:rFonts w:ascii="Segoe UI" w:hAnsi="Segoe UI" w:eastAsia="Times New Roman" w:cs="Segoe UI"/>
          <w:kern w:val="0"/>
          <w:sz w:val="21"/>
          <w:szCs w:val="21"/>
          <w:lang w:val="nl-NL" w:eastAsia="en-NL"/>
          <w14:ligatures w14:val="none"/>
        </w:rPr>
        <w:t>doelgroep beschrijving</w:t>
      </w:r>
      <w:r w:rsidRPr="0063697F">
        <w:rPr>
          <w:rFonts w:ascii="Segoe UI" w:hAnsi="Segoe UI" w:eastAsia="Times New Roman" w:cs="Segoe UI"/>
          <w:kern w:val="0"/>
          <w:sz w:val="21"/>
          <w:szCs w:val="21"/>
          <w:lang w:val="nl-NL" w:eastAsia="en-NL"/>
          <w14:ligatures w14:val="none"/>
        </w:rPr>
        <w:t xml:space="preserve"> worden termen</w:t>
      </w:r>
      <w:r w:rsidRPr="0063697F" w:rsidR="0063697F">
        <w:rPr>
          <w:rFonts w:ascii="Segoe UI" w:hAnsi="Segoe UI" w:eastAsia="Times New Roman" w:cs="Segoe UI"/>
          <w:kern w:val="0"/>
          <w:sz w:val="21"/>
          <w:szCs w:val="21"/>
          <w:lang w:val="nl-NL" w:eastAsia="en-NL"/>
          <w14:ligatures w14:val="none"/>
        </w:rPr>
        <w:t xml:space="preserve"> gebruikt als ‘veel agressie’ en ‘kunnen niet tegen prikkels’ en ‘</w:t>
      </w:r>
      <w:r w:rsidRPr="0063697F" w:rsidR="0063697F">
        <w:rPr>
          <w:rFonts w:ascii="Segoe UI" w:hAnsi="Segoe UI" w:eastAsia="Times New Roman" w:cs="Segoe UI"/>
          <w:kern w:val="0"/>
          <w:sz w:val="21"/>
          <w:szCs w:val="21"/>
          <w:lang w:val="nl-NL" w:eastAsia="en-NL"/>
          <w14:ligatures w14:val="none"/>
        </w:rPr>
        <w:t xml:space="preserve">vaak sprake van </w:t>
      </w:r>
      <w:proofErr w:type="spellStart"/>
      <w:r w:rsidRPr="0063697F" w:rsidR="0063697F">
        <w:rPr>
          <w:rFonts w:ascii="Segoe UI" w:hAnsi="Segoe UI" w:eastAsia="Times New Roman" w:cs="Segoe UI"/>
          <w:kern w:val="0"/>
          <w:sz w:val="21"/>
          <w:szCs w:val="21"/>
          <w:lang w:val="nl-NL" w:eastAsia="en-NL"/>
          <w14:ligatures w14:val="none"/>
        </w:rPr>
        <w:t>externaliserend</w:t>
      </w:r>
      <w:proofErr w:type="spellEnd"/>
      <w:r w:rsidRPr="0063697F" w:rsidR="0063697F">
        <w:rPr>
          <w:rFonts w:ascii="Segoe UI" w:hAnsi="Segoe UI" w:eastAsia="Times New Roman" w:cs="Segoe UI"/>
          <w:kern w:val="0"/>
          <w:sz w:val="21"/>
          <w:szCs w:val="21"/>
          <w:lang w:val="nl-NL" w:eastAsia="en-NL"/>
          <w14:ligatures w14:val="none"/>
        </w:rPr>
        <w:t xml:space="preserve"> gedrag</w:t>
      </w:r>
      <w:r w:rsidRPr="0063697F" w:rsidR="0063697F">
        <w:rPr>
          <w:rFonts w:ascii="Segoe UI" w:hAnsi="Segoe UI" w:eastAsia="Times New Roman" w:cs="Segoe UI"/>
          <w:kern w:val="0"/>
          <w:sz w:val="21"/>
          <w:szCs w:val="21"/>
          <w:lang w:val="nl-NL" w:eastAsia="en-NL"/>
          <w14:ligatures w14:val="none"/>
        </w:rPr>
        <w:t>’</w:t>
      </w:r>
    </w:p>
    <w:p w:rsidR="0063697F" w:rsidP="0063697F" w:rsidRDefault="00043FF1" w14:paraId="78F848A9"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63697F" w:rsidRDefault="0063697F" w14:paraId="0A082F8A" w14:textId="2A157BE9">
      <w:pPr>
        <w:spacing w:after="0" w:line="240" w:lineRule="auto"/>
        <w:rPr>
          <w:rFonts w:ascii="Segoe UI" w:hAnsi="Segoe UI" w:eastAsia="Times New Roman" w:cs="Segoe UI"/>
          <w:b/>
          <w:bCs/>
          <w:kern w:val="0"/>
          <w:sz w:val="21"/>
          <w:szCs w:val="21"/>
          <w:lang w:val="nl-NL" w:eastAsia="en-NL"/>
          <w14:ligatures w14:val="none"/>
        </w:rPr>
      </w:pPr>
      <w:r>
        <w:rPr>
          <w:rFonts w:ascii="Segoe UI" w:hAnsi="Segoe UI" w:eastAsia="Times New Roman" w:cs="Segoe UI"/>
          <w:b/>
          <w:bCs/>
          <w:kern w:val="0"/>
          <w:sz w:val="21"/>
          <w:szCs w:val="21"/>
          <w:lang w:val="nl-NL" w:eastAsia="en-NL"/>
          <w14:ligatures w14:val="none"/>
        </w:rPr>
        <w:t>Z</w:t>
      </w:r>
      <w:r w:rsidRPr="00043FF1" w:rsidR="00043FF1">
        <w:rPr>
          <w:rFonts w:ascii="Segoe UI" w:hAnsi="Segoe UI" w:eastAsia="Times New Roman" w:cs="Segoe UI"/>
          <w:b/>
          <w:bCs/>
          <w:kern w:val="0"/>
          <w:sz w:val="21"/>
          <w:szCs w:val="21"/>
          <w:lang w:val="nl-NL" w:eastAsia="en-NL"/>
          <w14:ligatures w14:val="none"/>
        </w:rPr>
        <w:t>ijn er eisen t.a.v. beveiligingsniveau</w:t>
      </w:r>
    </w:p>
    <w:p w:rsidR="0063697F" w:rsidP="0063697F" w:rsidRDefault="0063697F" w14:paraId="3E2FCE5E" w14:textId="5B2C657B">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De voorziening hoeft niet precies te voldoen aan de eisen </w:t>
      </w:r>
      <w:r w:rsidR="00CE6B26">
        <w:rPr>
          <w:rFonts w:ascii="Segoe UI" w:hAnsi="Segoe UI" w:eastAsia="Times New Roman" w:cs="Segoe UI"/>
          <w:kern w:val="0"/>
          <w:sz w:val="21"/>
          <w:szCs w:val="21"/>
          <w:lang w:val="nl-NL" w:eastAsia="en-NL"/>
          <w14:ligatures w14:val="none"/>
        </w:rPr>
        <w:t xml:space="preserve">zoals </w:t>
      </w:r>
      <w:r>
        <w:rPr>
          <w:rFonts w:ascii="Segoe UI" w:hAnsi="Segoe UI" w:eastAsia="Times New Roman" w:cs="Segoe UI"/>
          <w:kern w:val="0"/>
          <w:sz w:val="21"/>
          <w:szCs w:val="21"/>
          <w:lang w:val="nl-NL" w:eastAsia="en-NL"/>
          <w14:ligatures w14:val="none"/>
        </w:rPr>
        <w:t xml:space="preserve">die worden gesteld door justitie, maar als indicatie heeft het LKV/W een </w:t>
      </w:r>
      <w:proofErr w:type="spellStart"/>
      <w:r>
        <w:rPr>
          <w:rFonts w:ascii="Segoe UI" w:hAnsi="Segoe UI" w:eastAsia="Times New Roman" w:cs="Segoe UI"/>
          <w:kern w:val="0"/>
          <w:sz w:val="21"/>
          <w:szCs w:val="21"/>
          <w:lang w:val="nl-NL" w:eastAsia="en-NL"/>
          <w14:ligatures w14:val="none"/>
        </w:rPr>
        <w:t>beveiliginsniveau</w:t>
      </w:r>
      <w:proofErr w:type="spellEnd"/>
      <w:r>
        <w:rPr>
          <w:rFonts w:ascii="Segoe UI" w:hAnsi="Segoe UI" w:eastAsia="Times New Roman" w:cs="Segoe UI"/>
          <w:kern w:val="0"/>
          <w:sz w:val="21"/>
          <w:szCs w:val="21"/>
          <w:lang w:val="nl-NL" w:eastAsia="en-NL"/>
          <w14:ligatures w14:val="none"/>
        </w:rPr>
        <w:t xml:space="preserve"> 2-3</w:t>
      </w:r>
      <w:r w:rsidR="006C2869">
        <w:rPr>
          <w:rFonts w:ascii="Segoe UI" w:hAnsi="Segoe UI" w:eastAsia="Times New Roman" w:cs="Segoe UI"/>
          <w:kern w:val="0"/>
          <w:sz w:val="21"/>
          <w:szCs w:val="21"/>
          <w:lang w:val="nl-NL" w:eastAsia="en-NL"/>
          <w14:ligatures w14:val="none"/>
        </w:rPr>
        <w:t>. Dit wordt ook beschreven in de milieubeschrijving.</w:t>
      </w:r>
    </w:p>
    <w:p w:rsidRPr="00043FF1" w:rsidR="006C2869" w:rsidP="0063697F" w:rsidRDefault="006C2869" w14:paraId="5CE7994D" w14:textId="77777777">
      <w:pPr>
        <w:spacing w:after="0" w:line="240" w:lineRule="auto"/>
        <w:rPr>
          <w:rFonts w:ascii="Segoe UI" w:hAnsi="Segoe UI" w:eastAsia="Times New Roman" w:cs="Segoe UI"/>
          <w:kern w:val="0"/>
          <w:sz w:val="21"/>
          <w:szCs w:val="21"/>
          <w:lang w:val="nl-NL" w:eastAsia="en-NL"/>
          <w14:ligatures w14:val="none"/>
        </w:rPr>
      </w:pPr>
    </w:p>
    <w:p w:rsidR="00043FF1" w:rsidP="006C2869" w:rsidRDefault="00043FF1" w14:paraId="67B8EB9C"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Hoe voorkomen we dat de LKV/W op den duur dicht slibt? </w:t>
      </w:r>
    </w:p>
    <w:p w:rsidRPr="00043FF1" w:rsidR="006C2869" w:rsidP="006C2869" w:rsidRDefault="006C2869" w14:paraId="02A33F13" w14:textId="0FDC65D1">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Dit is zeker een risico. Een onafhankelijke toetsingscommissie zal er voor moeten waken dat niet te makkelijk mensen worden toegelaten tot het LKV/W</w:t>
      </w:r>
    </w:p>
    <w:p w:rsidRPr="00043FF1" w:rsidR="00043FF1" w:rsidP="00043FF1" w:rsidRDefault="00043FF1" w14:paraId="3C339C5C"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043FF1" w:rsidP="006C2869" w:rsidRDefault="00043FF1" w14:paraId="23024359"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Is de voorziening exclusief voor LKV/W (</w:t>
      </w:r>
      <w:proofErr w:type="spellStart"/>
      <w:r w:rsidRPr="00043FF1">
        <w:rPr>
          <w:rFonts w:ascii="Segoe UI" w:hAnsi="Segoe UI" w:eastAsia="Times New Roman" w:cs="Segoe UI"/>
          <w:b/>
          <w:bCs/>
          <w:kern w:val="0"/>
          <w:sz w:val="21"/>
          <w:szCs w:val="21"/>
          <w:lang w:val="nl-NL" w:eastAsia="en-NL"/>
          <w14:ligatures w14:val="none"/>
        </w:rPr>
        <w:t>Salviq</w:t>
      </w:r>
      <w:proofErr w:type="spellEnd"/>
      <w:r w:rsidRPr="00043FF1">
        <w:rPr>
          <w:rFonts w:ascii="Segoe UI" w:hAnsi="Segoe UI" w:eastAsia="Times New Roman" w:cs="Segoe UI"/>
          <w:b/>
          <w:bCs/>
          <w:kern w:val="0"/>
          <w:sz w:val="21"/>
          <w:szCs w:val="21"/>
          <w:lang w:val="nl-NL" w:eastAsia="en-NL"/>
          <w14:ligatures w14:val="none"/>
        </w:rPr>
        <w:t xml:space="preserve"> </w:t>
      </w:r>
      <w:r w:rsidRPr="00043FF1">
        <w:rPr>
          <w:rFonts w:ascii="Segoe UI" w:hAnsi="Segoe UI" w:eastAsia="Times New Roman" w:cs="Segoe UI"/>
          <w:b/>
          <w:bCs/>
          <w:noProof/>
          <w:kern w:val="0"/>
          <w:sz w:val="21"/>
          <w:szCs w:val="21"/>
          <w:lang w:eastAsia="en-NL"/>
          <w14:ligatures w14:val="none"/>
        </w:rPr>
        <w:drawing>
          <wp:inline distT="0" distB="0" distL="0" distR="0" wp14:anchorId="2E1C1A33" wp14:editId="0725F53E">
            <wp:extent cx="190500" cy="190500"/>
            <wp:effectExtent l="0" t="0" r="0" b="0"/>
            <wp:docPr id="5" name="Afbeelding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FF1">
        <w:rPr>
          <w:rFonts w:ascii="Segoe UI" w:hAnsi="Segoe UI" w:eastAsia="Times New Roman" w:cs="Segoe UI"/>
          <w:b/>
          <w:bCs/>
          <w:kern w:val="0"/>
          <w:sz w:val="21"/>
          <w:szCs w:val="21"/>
          <w:lang w:val="nl-NL" w:eastAsia="en-NL"/>
          <w14:ligatures w14:val="none"/>
        </w:rPr>
        <w:t>) of kan er bij onderbezetting een combinatie gemaakt worden met andere doelgroep(en)?</w:t>
      </w:r>
    </w:p>
    <w:p w:rsidRPr="00043FF1" w:rsidR="006C2869" w:rsidP="006C2869" w:rsidRDefault="006C2869" w14:paraId="26F35052" w14:textId="11297705">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Dit is aan de aanbieder van de voorziening. Het echter wel de bedoeling dat de </w:t>
      </w:r>
      <w:r w:rsidR="00CE6B26">
        <w:rPr>
          <w:rFonts w:ascii="Segoe UI" w:hAnsi="Segoe UI" w:eastAsia="Times New Roman" w:cs="Segoe UI"/>
          <w:kern w:val="0"/>
          <w:sz w:val="21"/>
          <w:szCs w:val="21"/>
          <w:lang w:val="nl-NL" w:eastAsia="en-NL"/>
          <w14:ligatures w14:val="none"/>
        </w:rPr>
        <w:t>capaciteit</w:t>
      </w:r>
      <w:r>
        <w:rPr>
          <w:rFonts w:ascii="Segoe UI" w:hAnsi="Segoe UI" w:eastAsia="Times New Roman" w:cs="Segoe UI"/>
          <w:kern w:val="0"/>
          <w:sz w:val="21"/>
          <w:szCs w:val="21"/>
          <w:lang w:val="nl-NL" w:eastAsia="en-NL"/>
          <w14:ligatures w14:val="none"/>
        </w:rPr>
        <w:t xml:space="preserve"> beschikbaar is voor de doelgroep. Het is niet de bedoeling dat iemand die toegelaten is tot het LKV/W niet geplaatst kan worden omdat een iemand uit een andere doelgroep op de betreffende plek geplaatst is.</w:t>
      </w:r>
    </w:p>
    <w:p w:rsidRPr="00043FF1" w:rsidR="00043FF1" w:rsidP="00043FF1" w:rsidRDefault="00043FF1" w14:paraId="28DE8394"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Pr="00043FF1" w:rsidR="00043FF1" w:rsidP="00043FF1" w:rsidRDefault="00043FF1" w14:paraId="7B6A7ADC" w14:textId="77777777">
      <w:pPr>
        <w:spacing w:before="100" w:beforeAutospacing="1" w:after="100" w:afterAutospacing="1"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noProof/>
          <w:kern w:val="0"/>
          <w:sz w:val="21"/>
          <w:szCs w:val="21"/>
          <w:lang w:eastAsia="en-NL"/>
          <w14:ligatures w14:val="none"/>
        </w:rPr>
        <w:drawing>
          <wp:inline distT="0" distB="0" distL="0" distR="0" wp14:anchorId="563DEF6A" wp14:editId="21168F93">
            <wp:extent cx="190500" cy="190500"/>
            <wp:effectExtent l="0" t="0" r="0" b="0"/>
            <wp:docPr id="6" name="Afbeelding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FF1">
        <w:rPr>
          <w:rFonts w:ascii="Segoe UI" w:hAnsi="Segoe UI" w:eastAsia="Times New Roman" w:cs="Segoe UI"/>
          <w:b/>
          <w:bCs/>
          <w:kern w:val="0"/>
          <w:sz w:val="21"/>
          <w:szCs w:val="21"/>
          <w:lang w:val="nl-NL" w:eastAsia="en-NL"/>
          <w14:ligatures w14:val="none"/>
        </w:rPr>
        <w:t> Prachtige naam!</w:t>
      </w:r>
    </w:p>
    <w:p w:rsidR="00043FF1" w:rsidP="006C2869" w:rsidRDefault="00043FF1" w14:paraId="571535CD" w14:textId="7EC7A6CC">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lastRenderedPageBreak/>
        <w:t>Hangt het gehanteerde tariefpercentage af van het inkopende zorgkantoor?</w:t>
      </w:r>
    </w:p>
    <w:p w:rsidRPr="00043FF1" w:rsidR="006C2869" w:rsidP="006C2869" w:rsidRDefault="006C2869" w14:paraId="7BEE6A09" w14:textId="2398FBAA">
      <w:pPr>
        <w:spacing w:after="0" w:line="240" w:lineRule="auto"/>
        <w:rPr>
          <w:rFonts w:ascii="Segoe UI" w:hAnsi="Segoe UI" w:eastAsia="Times New Roman" w:cs="Segoe UI"/>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De </w:t>
      </w:r>
      <w:r w:rsidR="00CE6B26">
        <w:rPr>
          <w:rFonts w:ascii="Segoe UI" w:hAnsi="Segoe UI" w:eastAsia="Times New Roman" w:cs="Segoe UI"/>
          <w:kern w:val="0"/>
          <w:sz w:val="21"/>
          <w:szCs w:val="21"/>
          <w:lang w:val="nl-NL" w:eastAsia="en-NL"/>
          <w14:ligatures w14:val="none"/>
        </w:rPr>
        <w:t>bekostiging</w:t>
      </w:r>
      <w:r>
        <w:rPr>
          <w:rFonts w:ascii="Segoe UI" w:hAnsi="Segoe UI" w:eastAsia="Times New Roman" w:cs="Segoe UI"/>
          <w:kern w:val="0"/>
          <w:sz w:val="21"/>
          <w:szCs w:val="21"/>
          <w:lang w:val="nl-NL" w:eastAsia="en-NL"/>
          <w14:ligatures w14:val="none"/>
        </w:rPr>
        <w:t xml:space="preserve"> voor een LKV/W plek wordt gebaseerd </w:t>
      </w:r>
      <w:r w:rsidRPr="006C2869">
        <w:rPr>
          <w:rFonts w:ascii="Segoe UI" w:hAnsi="Segoe UI" w:eastAsia="Times New Roman" w:cs="Segoe UI"/>
          <w:kern w:val="0"/>
          <w:sz w:val="21"/>
          <w:szCs w:val="21"/>
          <w:lang w:val="nl-NL" w:eastAsia="en-NL"/>
          <w14:ligatures w14:val="none"/>
        </w:rPr>
        <w:t xml:space="preserve">op basis van reguliere bekostiging met </w:t>
      </w:r>
      <w:proofErr w:type="spellStart"/>
      <w:r w:rsidRPr="006C2869">
        <w:rPr>
          <w:rFonts w:ascii="Segoe UI" w:hAnsi="Segoe UI" w:eastAsia="Times New Roman" w:cs="Segoe UI"/>
          <w:kern w:val="0"/>
          <w:sz w:val="21"/>
          <w:szCs w:val="21"/>
          <w:lang w:val="nl-NL" w:eastAsia="en-NL"/>
          <w14:ligatures w14:val="none"/>
        </w:rPr>
        <w:t>Groepsmeerzorg</w:t>
      </w:r>
      <w:proofErr w:type="spellEnd"/>
      <w:r>
        <w:rPr>
          <w:rFonts w:ascii="Segoe UI" w:hAnsi="Segoe UI" w:eastAsia="Times New Roman" w:cs="Segoe UI"/>
          <w:kern w:val="0"/>
          <w:sz w:val="21"/>
          <w:szCs w:val="21"/>
          <w:lang w:val="nl-NL" w:eastAsia="en-NL"/>
          <w14:ligatures w14:val="none"/>
        </w:rPr>
        <w:t xml:space="preserve">. Het tarief is </w:t>
      </w:r>
      <w:proofErr w:type="spellStart"/>
      <w:r w:rsidR="00CE6B26">
        <w:rPr>
          <w:rFonts w:ascii="Segoe UI" w:hAnsi="Segoe UI" w:eastAsia="Times New Roman" w:cs="Segoe UI"/>
          <w:kern w:val="0"/>
          <w:sz w:val="21"/>
          <w:szCs w:val="21"/>
          <w:lang w:val="nl-NL" w:eastAsia="en-NL"/>
          <w14:ligatures w14:val="none"/>
        </w:rPr>
        <w:t>is</w:t>
      </w:r>
      <w:proofErr w:type="spellEnd"/>
      <w:r w:rsidR="00CE6B26">
        <w:rPr>
          <w:rFonts w:ascii="Segoe UI" w:hAnsi="Segoe UI" w:eastAsia="Times New Roman" w:cs="Segoe UI"/>
          <w:kern w:val="0"/>
          <w:sz w:val="21"/>
          <w:szCs w:val="21"/>
          <w:lang w:val="nl-NL" w:eastAsia="en-NL"/>
          <w14:ligatures w14:val="none"/>
        </w:rPr>
        <w:t xml:space="preserve"> opgebouwd vanuit</w:t>
      </w:r>
      <w:r>
        <w:rPr>
          <w:rFonts w:ascii="Segoe UI" w:hAnsi="Segoe UI" w:eastAsia="Times New Roman" w:cs="Segoe UI"/>
          <w:kern w:val="0"/>
          <w:sz w:val="21"/>
          <w:szCs w:val="21"/>
          <w:lang w:val="nl-NL" w:eastAsia="en-NL"/>
          <w14:ligatures w14:val="none"/>
        </w:rPr>
        <w:t xml:space="preserve"> de begroting van de betreffende instelling. Op basis van deze begroting </w:t>
      </w:r>
      <w:r w:rsidR="00CE6B26">
        <w:rPr>
          <w:rFonts w:ascii="Segoe UI" w:hAnsi="Segoe UI" w:eastAsia="Times New Roman" w:cs="Segoe UI"/>
          <w:kern w:val="0"/>
          <w:sz w:val="21"/>
          <w:szCs w:val="21"/>
          <w:lang w:val="nl-NL" w:eastAsia="en-NL"/>
          <w14:ligatures w14:val="none"/>
        </w:rPr>
        <w:t xml:space="preserve">wordt </w:t>
      </w:r>
      <w:r w:rsidR="00487367">
        <w:rPr>
          <w:rFonts w:ascii="Segoe UI" w:hAnsi="Segoe UI" w:eastAsia="Times New Roman" w:cs="Segoe UI"/>
          <w:kern w:val="0"/>
          <w:sz w:val="21"/>
          <w:szCs w:val="21"/>
          <w:lang w:val="nl-NL" w:eastAsia="en-NL"/>
          <w14:ligatures w14:val="none"/>
        </w:rPr>
        <w:t xml:space="preserve">naast de reguliere bekostiging het </w:t>
      </w:r>
      <w:proofErr w:type="spellStart"/>
      <w:r w:rsidR="00487367">
        <w:rPr>
          <w:rFonts w:ascii="Segoe UI" w:hAnsi="Segoe UI" w:eastAsia="Times New Roman" w:cs="Segoe UI"/>
          <w:kern w:val="0"/>
          <w:sz w:val="21"/>
          <w:szCs w:val="21"/>
          <w:lang w:val="nl-NL" w:eastAsia="en-NL"/>
          <w14:ligatures w14:val="none"/>
        </w:rPr>
        <w:t>groepsmeerzorgtarief</w:t>
      </w:r>
      <w:proofErr w:type="spellEnd"/>
      <w:r w:rsidR="00487367">
        <w:rPr>
          <w:rFonts w:ascii="Segoe UI" w:hAnsi="Segoe UI" w:eastAsia="Times New Roman" w:cs="Segoe UI"/>
          <w:kern w:val="0"/>
          <w:sz w:val="21"/>
          <w:szCs w:val="21"/>
          <w:lang w:val="nl-NL" w:eastAsia="en-NL"/>
          <w14:ligatures w14:val="none"/>
        </w:rPr>
        <w:t xml:space="preserve"> vast gesteld. Het is de bedoeling dat er gezamenlijk  een kostendekkend tarief wordt vastgesteld. </w:t>
      </w:r>
    </w:p>
    <w:p w:rsidRPr="00043FF1" w:rsidR="00043FF1" w:rsidP="00043FF1" w:rsidRDefault="00043FF1" w14:paraId="63BDDBC7"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00CE6B26" w:rsidP="00CE6B26" w:rsidRDefault="00043FF1" w14:paraId="15D26981"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Geldt de bekostiging ook voor de overbrugging of hoe ziet dat er anders uit?</w:t>
      </w:r>
    </w:p>
    <w:p w:rsidRPr="00043FF1" w:rsidR="00043FF1" w:rsidP="00CE6B26" w:rsidRDefault="00487367" w14:paraId="30A64455" w14:textId="4A5ABB5B">
      <w:pPr>
        <w:spacing w:after="0" w:line="240" w:lineRule="auto"/>
        <w:rPr>
          <w:rFonts w:ascii="Segoe UI" w:hAnsi="Segoe UI" w:eastAsia="Times New Roman" w:cs="Segoe UI"/>
          <w:b/>
          <w:bCs/>
          <w:kern w:val="0"/>
          <w:sz w:val="21"/>
          <w:szCs w:val="21"/>
          <w:lang w:val="nl-NL" w:eastAsia="en-NL"/>
          <w14:ligatures w14:val="none"/>
        </w:rPr>
      </w:pPr>
      <w:r>
        <w:rPr>
          <w:rFonts w:ascii="Segoe UI" w:hAnsi="Segoe UI" w:eastAsia="Times New Roman" w:cs="Segoe UI"/>
          <w:kern w:val="0"/>
          <w:sz w:val="21"/>
          <w:szCs w:val="21"/>
          <w:lang w:val="nl-NL" w:eastAsia="en-NL"/>
          <w14:ligatures w14:val="none"/>
        </w:rPr>
        <w:t xml:space="preserve">Bij de overbruggingsplaatsen worden met regelmaat maatwerk afspraken gemaakt voor de bekostiging. Dit zijn vaak individuele plaatsen en staan daarmee ook los van de reguliere bekostiging met </w:t>
      </w:r>
      <w:proofErr w:type="spellStart"/>
      <w:r>
        <w:rPr>
          <w:rFonts w:ascii="Segoe UI" w:hAnsi="Segoe UI" w:eastAsia="Times New Roman" w:cs="Segoe UI"/>
          <w:kern w:val="0"/>
          <w:sz w:val="21"/>
          <w:szCs w:val="21"/>
          <w:lang w:val="nl-NL" w:eastAsia="en-NL"/>
          <w14:ligatures w14:val="none"/>
        </w:rPr>
        <w:t>groepsmeerzorg</w:t>
      </w:r>
      <w:proofErr w:type="spellEnd"/>
      <w:r>
        <w:rPr>
          <w:rFonts w:ascii="Segoe UI" w:hAnsi="Segoe UI" w:eastAsia="Times New Roman" w:cs="Segoe UI"/>
          <w:kern w:val="0"/>
          <w:sz w:val="21"/>
          <w:szCs w:val="21"/>
          <w:lang w:val="nl-NL" w:eastAsia="en-NL"/>
          <w14:ligatures w14:val="none"/>
        </w:rPr>
        <w:t xml:space="preserve"> van het LKV/W</w:t>
      </w:r>
    </w:p>
    <w:p w:rsidRPr="00043FF1" w:rsidR="00043FF1" w:rsidP="00043FF1" w:rsidRDefault="00043FF1" w14:paraId="75984313" w14:textId="77777777">
      <w:pPr>
        <w:spacing w:before="100" w:beforeAutospacing="1" w:after="100" w:afterAutospacing="1" w:line="240" w:lineRule="auto"/>
        <w:rPr>
          <w:rFonts w:ascii="Segoe UI" w:hAnsi="Segoe UI" w:eastAsia="Times New Roman" w:cs="Segoe UI"/>
          <w:b/>
          <w:bCs/>
          <w:kern w:val="0"/>
          <w:sz w:val="21"/>
          <w:szCs w:val="21"/>
          <w:lang w:val="nl-NL" w:eastAsia="en-NL"/>
          <w14:ligatures w14:val="none"/>
        </w:rPr>
      </w:pPr>
      <w:proofErr w:type="spellStart"/>
      <w:r w:rsidRPr="00043FF1">
        <w:rPr>
          <w:rFonts w:ascii="Segoe UI" w:hAnsi="Segoe UI" w:eastAsia="Times New Roman" w:cs="Segoe UI"/>
          <w:b/>
          <w:bCs/>
          <w:kern w:val="0"/>
          <w:sz w:val="21"/>
          <w:szCs w:val="21"/>
          <w:lang w:val="nl-NL" w:eastAsia="en-NL"/>
          <w14:ligatures w14:val="none"/>
        </w:rPr>
        <w:t>oke</w:t>
      </w:r>
      <w:proofErr w:type="spellEnd"/>
      <w:r w:rsidRPr="00043FF1">
        <w:rPr>
          <w:rFonts w:ascii="Segoe UI" w:hAnsi="Segoe UI" w:eastAsia="Times New Roman" w:cs="Segoe UI"/>
          <w:b/>
          <w:bCs/>
          <w:kern w:val="0"/>
          <w:sz w:val="21"/>
          <w:szCs w:val="21"/>
          <w:lang w:val="nl-NL" w:eastAsia="en-NL"/>
          <w14:ligatures w14:val="none"/>
        </w:rPr>
        <w:t xml:space="preserve"> dank je wel</w:t>
      </w:r>
    </w:p>
    <w:p w:rsidRPr="00043FF1" w:rsidR="00043FF1" w:rsidP="00487367" w:rsidRDefault="00043FF1" w14:paraId="00CADE80" w14:textId="60D5BF4C">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Het gaat om beiden, zowel overlegstructuren als plannen voor de realisatie van nieuwe voorzieningen</w:t>
      </w:r>
    </w:p>
    <w:p w:rsidRPr="00043FF1" w:rsidR="00043FF1" w:rsidP="00043FF1" w:rsidRDefault="00043FF1" w14:paraId="01C67C97" w14:textId="77777777">
      <w:pPr>
        <w:spacing w:after="0"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 </w:t>
      </w:r>
    </w:p>
    <w:p w:rsidRPr="00043FF1" w:rsidR="00043FF1" w:rsidP="00487367" w:rsidRDefault="00043FF1" w14:paraId="28D00E48" w14:textId="63996465">
      <w:pPr>
        <w:spacing w:before="100" w:beforeAutospacing="1" w:after="100" w:afterAutospacing="1"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Dank voor de toelichting!</w:t>
      </w:r>
    </w:p>
    <w:p w:rsidRPr="00043FF1" w:rsidR="00043FF1" w:rsidP="00487367" w:rsidRDefault="00043FF1" w14:paraId="0CA67D92" w14:textId="2CA93B0B">
      <w:pPr>
        <w:spacing w:before="100" w:beforeAutospacing="1" w:after="100" w:afterAutospacing="1"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Dank jullie voor de heldere toelichting</w:t>
      </w:r>
    </w:p>
    <w:p w:rsidR="00487367" w:rsidP="00043FF1" w:rsidRDefault="00043FF1" w14:paraId="473330C4" w14:textId="77777777">
      <w:pPr>
        <w:spacing w:before="100" w:beforeAutospacing="1" w:after="100" w:afterAutospacing="1" w:line="240" w:lineRule="auto"/>
        <w:rPr>
          <w:rFonts w:ascii="Segoe UI" w:hAnsi="Segoe UI" w:eastAsia="Times New Roman" w:cs="Segoe UI"/>
          <w:b/>
          <w:bCs/>
          <w:kern w:val="0"/>
          <w:sz w:val="21"/>
          <w:szCs w:val="21"/>
          <w:lang w:val="nl-NL" w:eastAsia="en-NL"/>
          <w14:ligatures w14:val="none"/>
        </w:rPr>
      </w:pPr>
      <w:r w:rsidRPr="00043FF1">
        <w:rPr>
          <w:rFonts w:ascii="Segoe UI" w:hAnsi="Segoe UI" w:eastAsia="Times New Roman" w:cs="Segoe UI"/>
          <w:b/>
          <w:bCs/>
          <w:kern w:val="0"/>
          <w:sz w:val="21"/>
          <w:szCs w:val="21"/>
          <w:lang w:val="nl-NL" w:eastAsia="en-NL"/>
          <w14:ligatures w14:val="none"/>
        </w:rPr>
        <w:t>Veel dank Edo, Paul en Iris!</w:t>
      </w:r>
    </w:p>
    <w:p w:rsidRPr="00043FF1" w:rsidR="00043FF1" w:rsidP="2042F1BE" w:rsidRDefault="00043FF1" w14:paraId="32A01225" w14:textId="5227429C">
      <w:pPr>
        <w:spacing w:before="100" w:beforeAutospacing="on" w:after="100" w:afterAutospacing="on" w:line="240" w:lineRule="auto"/>
        <w:rPr>
          <w:rFonts w:ascii="Segoe UI" w:hAnsi="Segoe UI" w:eastAsia="Times New Roman" w:cs="Segoe UI"/>
          <w:b w:val="1"/>
          <w:bCs w:val="1"/>
          <w:kern w:val="0"/>
          <w:sz w:val="21"/>
          <w:szCs w:val="21"/>
          <w:lang w:val="en-US" w:eastAsia="en-US"/>
          <w14:ligatures w14:val="none"/>
        </w:rPr>
      </w:pPr>
      <w:r w:rsidRPr="2042F1BE">
        <w:rPr>
          <w:rFonts w:ascii="Segoe UI" w:hAnsi="Segoe UI" w:eastAsia="Times New Roman" w:cs="Segoe UI"/>
          <w:b w:val="1"/>
          <w:bCs w:val="1"/>
          <w:kern w:val="0"/>
          <w:sz w:val="21"/>
          <w:szCs w:val="21"/>
          <w:lang w:val="en-US" w:eastAsia="en-US"/>
          <w14:ligatures w14:val="none"/>
        </w:rPr>
        <w:t xml:space="preserve">Dank </w:t>
      </w:r>
      <w:r w:rsidRPr="2042F1BE">
        <w:rPr>
          <w:rFonts w:ascii="Segoe UI" w:hAnsi="Segoe UI" w:eastAsia="Times New Roman" w:cs="Segoe UI"/>
          <w:b w:val="1"/>
          <w:bCs w:val="1"/>
          <w:kern w:val="0"/>
          <w:sz w:val="21"/>
          <w:szCs w:val="21"/>
          <w:lang w:val="en-US" w:eastAsia="en-US"/>
          <w14:ligatures w14:val="none"/>
        </w:rPr>
        <w:t>voor</w:t>
      </w:r>
      <w:r w:rsidRPr="2042F1BE">
        <w:rPr>
          <w:rFonts w:ascii="Segoe UI" w:hAnsi="Segoe UI" w:eastAsia="Times New Roman" w:cs="Segoe UI"/>
          <w:b w:val="1"/>
          <w:bCs w:val="1"/>
          <w:kern w:val="0"/>
          <w:sz w:val="21"/>
          <w:szCs w:val="21"/>
          <w:lang w:val="en-US" w:eastAsia="en-US"/>
          <w14:ligatures w14:val="none"/>
        </w:rPr>
        <w:t xml:space="preserve"> de </w:t>
      </w:r>
      <w:r w:rsidRPr="2042F1BE">
        <w:rPr>
          <w:rFonts w:ascii="Segoe UI" w:hAnsi="Segoe UI" w:eastAsia="Times New Roman" w:cs="Segoe UI"/>
          <w:b w:val="1"/>
          <w:bCs w:val="1"/>
          <w:kern w:val="0"/>
          <w:sz w:val="21"/>
          <w:szCs w:val="21"/>
          <w:lang w:val="en-US" w:eastAsia="en-US"/>
          <w14:ligatures w14:val="none"/>
        </w:rPr>
        <w:t>informatie</w:t>
      </w:r>
      <w:r w:rsidRPr="2042F1BE">
        <w:rPr>
          <w:rFonts w:ascii="Segoe UI" w:hAnsi="Segoe UI" w:eastAsia="Times New Roman" w:cs="Segoe UI"/>
          <w:b w:val="1"/>
          <w:bCs w:val="1"/>
          <w:kern w:val="0"/>
          <w:sz w:val="21"/>
          <w:szCs w:val="21"/>
          <w:lang w:val="en-US" w:eastAsia="en-US"/>
          <w14:ligatures w14:val="none"/>
        </w:rPr>
        <w:t>!</w:t>
      </w:r>
    </w:p>
    <w:p w:rsidRPr="00043FF1" w:rsidR="00217A58" w:rsidP="00043FF1" w:rsidRDefault="00043FF1" w14:paraId="4DA39BF5" w14:textId="41E4E444">
      <w:pPr>
        <w:rPr>
          <w:b/>
          <w:bCs/>
        </w:rPr>
      </w:pPr>
      <w:r w:rsidRPr="00043FF1">
        <w:rPr>
          <w:rFonts w:ascii="Segoe UI" w:hAnsi="Segoe UI" w:eastAsia="Times New Roman" w:cs="Segoe UI"/>
          <w:b/>
          <w:bCs/>
          <w:kern w:val="0"/>
          <w:sz w:val="21"/>
          <w:szCs w:val="21"/>
          <w:lang w:eastAsia="en-NL"/>
          <w14:ligatures w14:val="none"/>
        </w:rPr>
        <w:t> </w:t>
      </w:r>
    </w:p>
    <w:sectPr w:rsidRPr="00043FF1" w:rsidR="00217A5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A0DC1"/>
    <w:multiLevelType w:val="multilevel"/>
    <w:tmpl w:val="A064C6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20611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F1"/>
    <w:rsid w:val="00043FF1"/>
    <w:rsid w:val="000553E0"/>
    <w:rsid w:val="00064E29"/>
    <w:rsid w:val="00217A58"/>
    <w:rsid w:val="002537DA"/>
    <w:rsid w:val="0040437F"/>
    <w:rsid w:val="00487367"/>
    <w:rsid w:val="00546870"/>
    <w:rsid w:val="0056688A"/>
    <w:rsid w:val="005B14F6"/>
    <w:rsid w:val="0063697F"/>
    <w:rsid w:val="006C2869"/>
    <w:rsid w:val="008A014E"/>
    <w:rsid w:val="00CE6B26"/>
    <w:rsid w:val="00FA4877"/>
    <w:rsid w:val="115BD0D0"/>
    <w:rsid w:val="2042F1BE"/>
    <w:rsid w:val="34D42A0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5811"/>
  <w15:chartTrackingRefBased/>
  <w15:docId w15:val="{9A3E672F-9DA2-4F59-86B5-86574A92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043FF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43FF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43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43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43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43F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3F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3F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3FF1"/>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43FF1"/>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043FF1"/>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043FF1"/>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043FF1"/>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043FF1"/>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043FF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43FF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043FF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43FF1"/>
    <w:rPr>
      <w:rFonts w:eastAsiaTheme="majorEastAsia" w:cstheme="majorBidi"/>
      <w:color w:val="272727" w:themeColor="text1" w:themeTint="D8"/>
    </w:rPr>
  </w:style>
  <w:style w:type="paragraph" w:styleId="Titel">
    <w:name w:val="Title"/>
    <w:basedOn w:val="Standaard"/>
    <w:next w:val="Standaard"/>
    <w:link w:val="TitelChar"/>
    <w:uiPriority w:val="10"/>
    <w:qFormat/>
    <w:rsid w:val="00043FF1"/>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043FF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43FF1"/>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043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3FF1"/>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043FF1"/>
    <w:rPr>
      <w:i/>
      <w:iCs/>
      <w:color w:val="404040" w:themeColor="text1" w:themeTint="BF"/>
    </w:rPr>
  </w:style>
  <w:style w:type="paragraph" w:styleId="Lijstalinea">
    <w:name w:val="List Paragraph"/>
    <w:basedOn w:val="Standaard"/>
    <w:uiPriority w:val="34"/>
    <w:qFormat/>
    <w:rsid w:val="00043FF1"/>
    <w:pPr>
      <w:ind w:left="720"/>
      <w:contextualSpacing/>
    </w:pPr>
  </w:style>
  <w:style w:type="character" w:styleId="Intensievebenadrukking">
    <w:name w:val="Intense Emphasis"/>
    <w:basedOn w:val="Standaardalinea-lettertype"/>
    <w:uiPriority w:val="21"/>
    <w:qFormat/>
    <w:rsid w:val="00043FF1"/>
    <w:rPr>
      <w:i/>
      <w:iCs/>
      <w:color w:val="0F4761" w:themeColor="accent1" w:themeShade="BF"/>
    </w:rPr>
  </w:style>
  <w:style w:type="paragraph" w:styleId="Duidelijkcitaat">
    <w:name w:val="Intense Quote"/>
    <w:basedOn w:val="Standaard"/>
    <w:next w:val="Standaard"/>
    <w:link w:val="DuidelijkcitaatChar"/>
    <w:uiPriority w:val="30"/>
    <w:qFormat/>
    <w:rsid w:val="00043FF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043FF1"/>
    <w:rPr>
      <w:i/>
      <w:iCs/>
      <w:color w:val="0F4761" w:themeColor="accent1" w:themeShade="BF"/>
    </w:rPr>
  </w:style>
  <w:style w:type="character" w:styleId="Intensieveverwijzing">
    <w:name w:val="Intense Reference"/>
    <w:basedOn w:val="Standaardalinea-lettertype"/>
    <w:uiPriority w:val="32"/>
    <w:qFormat/>
    <w:rsid w:val="00043F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43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8634912307F049B5055346B5A53501" ma:contentTypeVersion="15" ma:contentTypeDescription="Een nieuw document maken." ma:contentTypeScope="" ma:versionID="a55028dabcb49738b41cc73cebe55c46">
  <xsd:schema xmlns:xsd="http://www.w3.org/2001/XMLSchema" xmlns:xs="http://www.w3.org/2001/XMLSchema" xmlns:p="http://schemas.microsoft.com/office/2006/metadata/properties" xmlns:ns2="e8504c48-1b3a-4187-be28-83903b6ae8d4" xmlns:ns3="2f1240c2-cc3f-494d-ad93-d7c7f49d18ef" targetNamespace="http://schemas.microsoft.com/office/2006/metadata/properties" ma:root="true" ma:fieldsID="8fc9d5d248d589dc1e4449e22cb3a92a" ns2:_="" ns3:_="">
    <xsd:import namespace="e8504c48-1b3a-4187-be28-83903b6ae8d4"/>
    <xsd:import namespace="2f1240c2-cc3f-494d-ad93-d7c7f49d18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04c48-1b3a-4187-be28-83903b6ae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ce91797-1ff1-4768-9aa4-243647ea20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1240c2-cc3f-494d-ad93-d7c7f49d18e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691ee5f1-2ad7-4f1c-ba6b-d5e69176bb39}" ma:internalName="TaxCatchAll" ma:showField="CatchAllData" ma:web="2f1240c2-cc3f-494d-ad93-d7c7f49d1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1240c2-cc3f-494d-ad93-d7c7f49d18ef" xsi:nil="true"/>
    <lcf76f155ced4ddcb4097134ff3c332f xmlns="e8504c48-1b3a-4187-be28-83903b6ae8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DD77B8-6282-4C0B-8ED9-077FCAE979FB}"/>
</file>

<file path=customXml/itemProps2.xml><?xml version="1.0" encoding="utf-8"?>
<ds:datastoreItem xmlns:ds="http://schemas.openxmlformats.org/officeDocument/2006/customXml" ds:itemID="{ACD7DA8E-DCBC-4C3B-B218-06DE80FF6085}"/>
</file>

<file path=customXml/itemProps3.xml><?xml version="1.0" encoding="utf-8"?>
<ds:datastoreItem xmlns:ds="http://schemas.openxmlformats.org/officeDocument/2006/customXml" ds:itemID="{886DCCC2-5CFB-47A8-A271-2A9EA75BE8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 de Vries</dc:creator>
  <cp:keywords/>
  <dc:description/>
  <cp:lastModifiedBy>Gastgebruiker</cp:lastModifiedBy>
  <cp:revision>5</cp:revision>
  <dcterms:created xsi:type="dcterms:W3CDTF">2025-05-18T15:27:00Z</dcterms:created>
  <dcterms:modified xsi:type="dcterms:W3CDTF">2026-07-02T07:41:48Z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0x010100E28634912307F049B5055346B5A53501</vt:lpwstr>
  </property>
</Properties>
</file>